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8B6596" w14:textId="11A817EE" w:rsidR="009E79CA" w:rsidRPr="009D5F9A" w:rsidRDefault="00B56DEC" w:rsidP="009D5F9A">
      <w:pPr>
        <w:jc w:val="center"/>
        <w:rPr>
          <w:b/>
          <w:bCs/>
        </w:rPr>
      </w:pPr>
      <w:r>
        <w:rPr>
          <w:b/>
          <w:bCs/>
        </w:rPr>
        <w:t>Herstellerunabhängiges Expertenwissen in dynamischen Zeiten</w:t>
      </w:r>
    </w:p>
    <w:p w14:paraId="7776B4A1" w14:textId="732A99A4" w:rsidR="00DD2E3D" w:rsidRDefault="00FD100B" w:rsidP="007979A2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EPG Consulting auf der LogiMAT 202</w:t>
      </w:r>
      <w:r w:rsidR="00B56DEC">
        <w:rPr>
          <w:b/>
          <w:bCs/>
          <w:sz w:val="44"/>
          <w:szCs w:val="44"/>
        </w:rPr>
        <w:t>5</w:t>
      </w:r>
    </w:p>
    <w:p w14:paraId="57367D7B" w14:textId="7651C164" w:rsidR="003130D3" w:rsidRDefault="004F53D1" w:rsidP="00B65BF8">
      <w:pPr>
        <w:rPr>
          <w:b/>
          <w:bCs/>
        </w:rPr>
      </w:pPr>
      <w:r w:rsidRPr="352E3D16">
        <w:rPr>
          <w:b/>
          <w:bCs/>
        </w:rPr>
        <w:t xml:space="preserve">Kostenoptimierte und </w:t>
      </w:r>
      <w:r w:rsidR="005D04F3" w:rsidRPr="352E3D16">
        <w:rPr>
          <w:b/>
          <w:bCs/>
        </w:rPr>
        <w:t>maßgeschneiderte Automatisierungs-, Transport- und Lagerplanungslösu</w:t>
      </w:r>
      <w:r w:rsidR="00664943" w:rsidRPr="352E3D16">
        <w:rPr>
          <w:b/>
          <w:bCs/>
        </w:rPr>
        <w:t>n</w:t>
      </w:r>
      <w:r w:rsidR="005D04F3" w:rsidRPr="352E3D16">
        <w:rPr>
          <w:b/>
          <w:bCs/>
        </w:rPr>
        <w:t xml:space="preserve">gen: </w:t>
      </w:r>
      <w:r w:rsidR="001F3A02">
        <w:rPr>
          <w:b/>
          <w:bCs/>
        </w:rPr>
        <w:t xml:space="preserve">in Halle 1, Stand 1F58 </w:t>
      </w:r>
      <w:r w:rsidR="00342542">
        <w:rPr>
          <w:b/>
          <w:bCs/>
        </w:rPr>
        <w:t>geben die Supply-Chain-Experten der EPG Consulting auf der LogiMAT 2025</w:t>
      </w:r>
      <w:r w:rsidR="00612450">
        <w:rPr>
          <w:b/>
          <w:bCs/>
        </w:rPr>
        <w:t xml:space="preserve"> exklusive Einblicke in ganzheitliche </w:t>
      </w:r>
      <w:r w:rsidR="00E945B1">
        <w:rPr>
          <w:b/>
          <w:bCs/>
        </w:rPr>
        <w:t xml:space="preserve">und zukunftsfähige </w:t>
      </w:r>
      <w:r w:rsidR="00C83BAC">
        <w:rPr>
          <w:b/>
          <w:bCs/>
        </w:rPr>
        <w:t>Lösungen für die Logistik und das Supply</w:t>
      </w:r>
      <w:r w:rsidR="00103B30">
        <w:rPr>
          <w:b/>
          <w:bCs/>
        </w:rPr>
        <w:t>-</w:t>
      </w:r>
      <w:r w:rsidR="00C83BAC">
        <w:rPr>
          <w:b/>
          <w:bCs/>
        </w:rPr>
        <w:t>Chain</w:t>
      </w:r>
      <w:r w:rsidR="00103B30">
        <w:rPr>
          <w:b/>
          <w:bCs/>
        </w:rPr>
        <w:t>-</w:t>
      </w:r>
      <w:r w:rsidR="00C83BAC">
        <w:rPr>
          <w:b/>
          <w:bCs/>
        </w:rPr>
        <w:t>Management.</w:t>
      </w:r>
      <w:r w:rsidR="00996D60">
        <w:rPr>
          <w:b/>
          <w:bCs/>
        </w:rPr>
        <w:t xml:space="preserve"> Neben einem umfangreichen </w:t>
      </w:r>
      <w:r w:rsidR="00996D60" w:rsidRPr="352E3D16">
        <w:rPr>
          <w:b/>
          <w:bCs/>
        </w:rPr>
        <w:t>Beratungsportfolio rund um die Logistik legt die EPG Consulting einen besonderen Fokus auf die Kernthemen der kostenoptimierten Lager- und Transportplanung sowie de</w:t>
      </w:r>
      <w:r w:rsidR="00104B4E">
        <w:rPr>
          <w:b/>
          <w:bCs/>
        </w:rPr>
        <w:t>r Modernisierung und dem Retrofit von Automatikanlagen.</w:t>
      </w:r>
      <w:r w:rsidR="00011B46">
        <w:rPr>
          <w:b/>
          <w:bCs/>
        </w:rPr>
        <w:t xml:space="preserve"> </w:t>
      </w:r>
      <w:r w:rsidR="005510FF" w:rsidRPr="352E3D16">
        <w:rPr>
          <w:b/>
          <w:bCs/>
        </w:rPr>
        <w:t xml:space="preserve">Unter dem Motto „Herstellerunabhängig. Ganzheitlich. Praxisorientiert.“ bietet EPG Consulting ergebnisorientierte Beratungsansätze und </w:t>
      </w:r>
      <w:r w:rsidR="00A9455F" w:rsidRPr="352E3D16">
        <w:rPr>
          <w:b/>
          <w:bCs/>
        </w:rPr>
        <w:t xml:space="preserve">effektive </w:t>
      </w:r>
      <w:r w:rsidR="005510FF" w:rsidRPr="352E3D16">
        <w:rPr>
          <w:b/>
          <w:bCs/>
        </w:rPr>
        <w:t xml:space="preserve">Lösungen, die auf die spezifischen Bedürfnisse </w:t>
      </w:r>
      <w:r w:rsidR="300126D9" w:rsidRPr="352E3D16">
        <w:rPr>
          <w:b/>
          <w:bCs/>
        </w:rPr>
        <w:t xml:space="preserve">von Unternehmen in </w:t>
      </w:r>
      <w:r w:rsidR="00B27DDD" w:rsidRPr="352E3D16">
        <w:rPr>
          <w:b/>
          <w:bCs/>
        </w:rPr>
        <w:t>der aktuellen Marktlage</w:t>
      </w:r>
      <w:r w:rsidR="005510FF" w:rsidRPr="352E3D16">
        <w:rPr>
          <w:b/>
          <w:bCs/>
        </w:rPr>
        <w:t xml:space="preserve"> zugeschnitten sind.  </w:t>
      </w:r>
    </w:p>
    <w:p w14:paraId="609F261B" w14:textId="18158118" w:rsidR="00011B46" w:rsidRDefault="00E47398" w:rsidP="00B65BF8">
      <w:r>
        <w:t xml:space="preserve">Die Logistikbranche steht vor einer Vielzahl an Herausforderungen: steigende Kosten, </w:t>
      </w:r>
      <w:r w:rsidR="00CC6BBF">
        <w:t xml:space="preserve">wachsende Anforderungen an Nachhaltigkeit </w:t>
      </w:r>
      <w:r w:rsidR="003E525F">
        <w:t>sowie die Notwendigkeit, bestehende Prozesse zukunftsfähig zu gestalten.</w:t>
      </w:r>
      <w:r w:rsidR="005E4FAA">
        <w:t xml:space="preserve"> Genau hier setzt die EPG Consulting mit ihrem herstellerunabhängigen Beratungsansatz an. </w:t>
      </w:r>
      <w:r w:rsidR="00C97D9A">
        <w:t>A</w:t>
      </w:r>
      <w:r w:rsidR="00C97D9A" w:rsidRPr="00C97D9A">
        <w:t>uf der LogiMAT 2025 präsentiert das Expertenteam, wie maßgeschneiderte Lösungen entlang der gesamten Supply Chain zu mehr Effizienz, Flexibilität und signifikanten Kosteneinsparungen führen können.</w:t>
      </w:r>
    </w:p>
    <w:p w14:paraId="28FB12FD" w14:textId="77777777" w:rsidR="00011B46" w:rsidRDefault="00011B46" w:rsidP="00B65BF8"/>
    <w:p w14:paraId="1449D1DC" w14:textId="37850B79" w:rsidR="00C51C57" w:rsidRPr="005B0F90" w:rsidRDefault="00C51C57" w:rsidP="00B65BF8">
      <w:pPr>
        <w:rPr>
          <w:b/>
          <w:bCs/>
        </w:rPr>
      </w:pPr>
      <w:r w:rsidRPr="005B0F90">
        <w:rPr>
          <w:b/>
          <w:bCs/>
        </w:rPr>
        <w:t>So gut</w:t>
      </w:r>
      <w:r w:rsidR="005B0F90" w:rsidRPr="005B0F90">
        <w:rPr>
          <w:b/>
          <w:bCs/>
        </w:rPr>
        <w:t xml:space="preserve"> wie neu – Retrofit von Automatikanlagen</w:t>
      </w:r>
    </w:p>
    <w:p w14:paraId="546689F2" w14:textId="19C5224F" w:rsidR="00B56DEC" w:rsidRPr="00A9455F" w:rsidRDefault="00B65BF8" w:rsidP="00B65BF8">
      <w:pPr>
        <w:rPr>
          <w:b/>
          <w:bCs/>
        </w:rPr>
      </w:pPr>
      <w:r>
        <w:t xml:space="preserve">Der </w:t>
      </w:r>
      <w:r w:rsidR="00011B46">
        <w:t xml:space="preserve">Anspruch </w:t>
      </w:r>
      <w:r>
        <w:t>nach mehr Effizienz, Sorgen vor einer fehlenden Ersatzteilverfügbarkeit oder die Sicherstellung der betrieblichen Sicherheit und Ergonomie – in der schnelllebigen Welt der Automatisierungstechnik stehen Unternehmen vor der Herausforderung,</w:t>
      </w:r>
      <w:r w:rsidR="00E42342">
        <w:t xml:space="preserve"> ihre</w:t>
      </w:r>
      <w:r>
        <w:t xml:space="preserve"> bestehenden Anlagen kontinuierlich zu verbessern, um wettbewerbsfähig zu bleiben. Retrofitting und gezielte Modernisierungsmaßnahmen bieten eine kosteneffektive Lösung, um Anlagen aktuell zu halten oder spezifische Funktionen zu optimieren.</w:t>
      </w:r>
      <w:r w:rsidR="00812F58">
        <w:t xml:space="preserve"> </w:t>
      </w:r>
      <w:r w:rsidR="00522744">
        <w:t xml:space="preserve">Die </w:t>
      </w:r>
      <w:r w:rsidR="00812F58">
        <w:t xml:space="preserve">EPG Consulting zeigt auf der LogiMAT 2025, wie eine ganzheitliche </w:t>
      </w:r>
      <w:r w:rsidR="00F7160D">
        <w:t xml:space="preserve">Modernisierungs- und </w:t>
      </w:r>
      <w:r w:rsidR="00812F58">
        <w:t>Retrofit-Strategie nicht nur die Effizienz</w:t>
      </w:r>
      <w:r w:rsidR="006506F4">
        <w:t>, Produktivität</w:t>
      </w:r>
      <w:r w:rsidR="00812F58">
        <w:t xml:space="preserve"> und Zuverlässigkeit </w:t>
      </w:r>
      <w:r w:rsidR="008A4B22">
        <w:t xml:space="preserve">bestehender Anlagen </w:t>
      </w:r>
      <w:r w:rsidR="006506F4">
        <w:t xml:space="preserve">erhöht, sondern auch Kosten </w:t>
      </w:r>
      <w:r w:rsidR="00F54288">
        <w:t>spürbar</w:t>
      </w:r>
      <w:r w:rsidR="006506F4">
        <w:t xml:space="preserve"> senkt. </w:t>
      </w:r>
    </w:p>
    <w:p w14:paraId="2502ECEF" w14:textId="77777777" w:rsidR="007C16AB" w:rsidRDefault="007C16AB" w:rsidP="00B65BF8"/>
    <w:p w14:paraId="094A3238" w14:textId="77777777" w:rsidR="005B0F90" w:rsidRPr="00B65BF8" w:rsidRDefault="005B0F90" w:rsidP="00B65BF8"/>
    <w:p w14:paraId="7620CA55" w14:textId="7AC7C86E" w:rsidR="00B56DEC" w:rsidRPr="007C16AB" w:rsidRDefault="007C16AB" w:rsidP="007C16AB">
      <w:pPr>
        <w:jc w:val="left"/>
        <w:rPr>
          <w:b/>
          <w:bCs/>
        </w:rPr>
      </w:pPr>
      <w:r w:rsidRPr="007C16AB">
        <w:rPr>
          <w:b/>
          <w:bCs/>
        </w:rPr>
        <w:lastRenderedPageBreak/>
        <w:t>Intelligente und kostenoptimierte Transportberatung</w:t>
      </w:r>
    </w:p>
    <w:p w14:paraId="7F4A5A58" w14:textId="128DB741" w:rsidR="0054192B" w:rsidRDefault="00B103F7" w:rsidP="00FA036D">
      <w:r>
        <w:t>In einer zunehmend wettbewerbsorientierten Geschäftswelt stehen Unternehmen bei der effektiven Bewältigung des Güter-</w:t>
      </w:r>
      <w:r w:rsidR="00F23849">
        <w:t xml:space="preserve"> und Materialverkehrs </w:t>
      </w:r>
      <w:r w:rsidR="00345966">
        <w:t>vor zahlreichen Herausforderungen.</w:t>
      </w:r>
      <w:r w:rsidR="002962D3">
        <w:t xml:space="preserve"> </w:t>
      </w:r>
      <w:r w:rsidR="0033667A">
        <w:t xml:space="preserve">Die Reduzierung der </w:t>
      </w:r>
      <w:r w:rsidR="006672E4">
        <w:t>Transportkosten</w:t>
      </w:r>
      <w:r w:rsidR="0033667A">
        <w:t xml:space="preserve"> und die </w:t>
      </w:r>
      <w:r w:rsidR="006672E4">
        <w:t>Senkung</w:t>
      </w:r>
      <w:r w:rsidR="0033667A">
        <w:t xml:space="preserve"> von Treibhausgas-Emissionen sind zentrale Anliegen für Speditionen und Transportunternehmen, besonders vor dem Hintergrund steigender Energiepreise. </w:t>
      </w:r>
      <w:r w:rsidR="002A0AC9">
        <w:t xml:space="preserve">Um </w:t>
      </w:r>
      <w:r w:rsidR="00F47692">
        <w:t>Unternehmen</w:t>
      </w:r>
      <w:r w:rsidR="0049132C">
        <w:t xml:space="preserve"> </w:t>
      </w:r>
      <w:r w:rsidR="00F47692">
        <w:t xml:space="preserve">bei der Bewältigung dieser Problemfelder zu unterstützen, kombiniert </w:t>
      </w:r>
      <w:r w:rsidR="00743B8F">
        <w:t>die Transport</w:t>
      </w:r>
      <w:r w:rsidR="00FE098C">
        <w:t>-</w:t>
      </w:r>
      <w:r w:rsidR="00743B8F">
        <w:t>Management</w:t>
      </w:r>
      <w:r w:rsidR="00FE098C">
        <w:t>-</w:t>
      </w:r>
      <w:r w:rsidR="00743B8F">
        <w:t>Beratung</w:t>
      </w:r>
      <w:r w:rsidR="00F47692">
        <w:t xml:space="preserve"> der EPG Consulting </w:t>
      </w:r>
      <w:r w:rsidR="00BA0E67">
        <w:t>jahrzehntelange Beratungs</w:t>
      </w:r>
      <w:r w:rsidR="001E5DFE">
        <w:t xml:space="preserve">-Expertise </w:t>
      </w:r>
      <w:r w:rsidR="00BA0E67">
        <w:t xml:space="preserve">mit intelligenten Software-Lösungen. </w:t>
      </w:r>
    </w:p>
    <w:p w14:paraId="2EBEE243" w14:textId="77777777" w:rsidR="00964AC3" w:rsidRDefault="00964AC3" w:rsidP="00FA036D"/>
    <w:p w14:paraId="76268A52" w14:textId="00B6773B" w:rsidR="0044795C" w:rsidRDefault="00E416B0" w:rsidP="00E416B0">
      <w:r>
        <w:t>Vom</w:t>
      </w:r>
      <w:r w:rsidR="00650214">
        <w:t xml:space="preserve"> Einsatz des</w:t>
      </w:r>
      <w:r>
        <w:t xml:space="preserve"> Optimierungsalgorithmus Greenplan</w:t>
      </w:r>
      <w:r w:rsidR="00F114E0">
        <w:t xml:space="preserve"> Engine</w:t>
      </w:r>
      <w:r>
        <w:t xml:space="preserve"> (Preisträger „Bestes Produkt LogiMAT 2023</w:t>
      </w:r>
      <w:r w:rsidR="00650214">
        <w:t>“</w:t>
      </w:r>
      <w:r>
        <w:t>)</w:t>
      </w:r>
      <w:r w:rsidR="007A5CF3">
        <w:t xml:space="preserve">, </w:t>
      </w:r>
      <w:r w:rsidR="00E96F82">
        <w:t xml:space="preserve">der </w:t>
      </w:r>
      <w:r w:rsidR="007A5CF3">
        <w:t>unter Berücksichtigung tageszeitabhängiger Verkehrsbedingungen bestehende TMS-Lösungen nachhaltig optimie</w:t>
      </w:r>
      <w:r w:rsidR="003F10F8">
        <w:t>r</w:t>
      </w:r>
      <w:r>
        <w:t>t</w:t>
      </w:r>
      <w:r w:rsidR="003F10F8">
        <w:t>, über</w:t>
      </w:r>
      <w:r w:rsidR="00BD1AD4">
        <w:t xml:space="preserve"> </w:t>
      </w:r>
      <w:r w:rsidR="007B14E7">
        <w:t>passgenaue</w:t>
      </w:r>
      <w:r w:rsidR="003F10F8">
        <w:t xml:space="preserve"> </w:t>
      </w:r>
      <w:r w:rsidR="00BD1AD4">
        <w:t>Anforderungsdefinitionen, Ausschreibungs- und Vergabeprozesse bi</w:t>
      </w:r>
      <w:r w:rsidR="00124513">
        <w:t xml:space="preserve">s </w:t>
      </w:r>
      <w:r w:rsidR="00BD1AD4">
        <w:t>zu</w:t>
      </w:r>
      <w:r w:rsidR="004D38C8">
        <w:t>r</w:t>
      </w:r>
      <w:r w:rsidR="00BD1AD4">
        <w:t xml:space="preserve"> </w:t>
      </w:r>
      <w:r w:rsidR="007F3A91">
        <w:t>ganzheitlichen</w:t>
      </w:r>
      <w:r w:rsidR="00D91FDF">
        <w:t xml:space="preserve"> </w:t>
      </w:r>
      <w:r w:rsidR="007F3A91">
        <w:t xml:space="preserve">Neuintegration </w:t>
      </w:r>
      <w:r w:rsidR="00264AF0">
        <w:t>eines TMS</w:t>
      </w:r>
      <w:r w:rsidR="00997CEE">
        <w:t xml:space="preserve"> </w:t>
      </w:r>
      <w:r w:rsidR="0044795C">
        <w:t>präsentiert die EPG Consulting Beratungs</w:t>
      </w:r>
      <w:r w:rsidR="00B72ADD">
        <w:t xml:space="preserve">leistungen rund </w:t>
      </w:r>
      <w:r w:rsidR="00B94C83">
        <w:t>um die herstellerunabhängige Optimierung</w:t>
      </w:r>
      <w:r w:rsidR="0089239E">
        <w:t xml:space="preserve"> des Transportmanagements</w:t>
      </w:r>
      <w:r w:rsidR="00F114E0">
        <w:t xml:space="preserve"> und Fuhrparks</w:t>
      </w:r>
      <w:r w:rsidR="0089239E">
        <w:t>.</w:t>
      </w:r>
    </w:p>
    <w:p w14:paraId="666CBA70" w14:textId="77777777" w:rsidR="00940830" w:rsidRDefault="00940830" w:rsidP="00FA036D">
      <w:pPr>
        <w:rPr>
          <w:b/>
          <w:bCs/>
        </w:rPr>
      </w:pPr>
    </w:p>
    <w:p w14:paraId="5890A202" w14:textId="7788BDB6" w:rsidR="00817545" w:rsidRDefault="000D2889" w:rsidP="00FA036D">
      <w:pPr>
        <w:rPr>
          <w:b/>
          <w:bCs/>
        </w:rPr>
      </w:pPr>
      <w:r>
        <w:rPr>
          <w:b/>
          <w:bCs/>
        </w:rPr>
        <w:t>Präzise planen und Potenziale nutzen – die Lagerplanung der EPG Consulting</w:t>
      </w:r>
    </w:p>
    <w:p w14:paraId="6C64720F" w14:textId="7C3102DD" w:rsidR="00C3268E" w:rsidRDefault="00C3268E" w:rsidP="00FA036D">
      <w:r>
        <w:t>Mit einem Fokus auf vorausschauende, präzise Planung bietet</w:t>
      </w:r>
      <w:r w:rsidR="00AA03D7">
        <w:t xml:space="preserve"> die EPG Consulting Unternehmen </w:t>
      </w:r>
      <w:r w:rsidR="00F35F61">
        <w:t xml:space="preserve">zudem </w:t>
      </w:r>
      <w:r w:rsidR="00B82CAE">
        <w:t xml:space="preserve">ganzheitliche </w:t>
      </w:r>
      <w:r w:rsidR="00AA03D7">
        <w:t xml:space="preserve">Unterstützung bei der Neuplanung, Erweiterung </w:t>
      </w:r>
      <w:r w:rsidR="001B44B1">
        <w:t>und auch</w:t>
      </w:r>
      <w:r w:rsidR="00AA03D7">
        <w:t xml:space="preserve"> Optimierung bestehender Lagerstrukturen und -</w:t>
      </w:r>
      <w:r w:rsidR="00B20262">
        <w:t>standorte</w:t>
      </w:r>
      <w:r w:rsidR="00AA03D7">
        <w:t>.</w:t>
      </w:r>
      <w:r w:rsidR="009A21D4">
        <w:t xml:space="preserve"> Das Ziel: Potenziale aufdecken, </w:t>
      </w:r>
      <w:r w:rsidR="00463548">
        <w:t>individuelle</w:t>
      </w:r>
      <w:r w:rsidR="00032990">
        <w:t xml:space="preserve"> </w:t>
      </w:r>
      <w:r w:rsidR="009A21D4">
        <w:t>Lösungen entwickeln und Logistikkosten</w:t>
      </w:r>
      <w:r w:rsidR="00F114E0">
        <w:t xml:space="preserve"> reduzieren</w:t>
      </w:r>
      <w:r w:rsidR="009A21D4">
        <w:t>.</w:t>
      </w:r>
      <w:r w:rsidR="00675012">
        <w:t xml:space="preserve"> </w:t>
      </w:r>
      <w:r w:rsidR="0032253B">
        <w:t>Dabei begleiten die Lagerlogistik-Experten der EPG Consulting Unternehmen von der Konzeption über die Planung und Materia</w:t>
      </w:r>
      <w:r w:rsidR="001273EB">
        <w:t>l</w:t>
      </w:r>
      <w:r w:rsidR="0032253B">
        <w:t>flus</w:t>
      </w:r>
      <w:r w:rsidR="001273EB">
        <w:t>s</w:t>
      </w:r>
      <w:r w:rsidR="0032253B">
        <w:t>simulationen bis zur Generalplanung und Projektrealisierung</w:t>
      </w:r>
      <w:r w:rsidR="002570DD">
        <w:t xml:space="preserve"> durch alle Phasen der Lagerplanung</w:t>
      </w:r>
      <w:r w:rsidR="006401CB">
        <w:t xml:space="preserve"> und setzen dabei auf </w:t>
      </w:r>
      <w:r w:rsidR="0045299D">
        <w:t>bewährte Best</w:t>
      </w:r>
      <w:r w:rsidR="00EB60AE">
        <w:t xml:space="preserve"> </w:t>
      </w:r>
      <w:r w:rsidR="0045299D">
        <w:t xml:space="preserve">Practices </w:t>
      </w:r>
      <w:r w:rsidR="006F5AE0">
        <w:t xml:space="preserve">und innovative </w:t>
      </w:r>
      <w:r w:rsidR="00DA0A92">
        <w:t>Visualisierung</w:t>
      </w:r>
      <w:r w:rsidR="00F84CC0">
        <w:t>s</w:t>
      </w:r>
      <w:r w:rsidR="00DA0A92">
        <w:t>-</w:t>
      </w:r>
      <w:r w:rsidR="00F114E0">
        <w:t xml:space="preserve"> und </w:t>
      </w:r>
      <w:r w:rsidR="00DA0A92">
        <w:t>Simulationslösungen. Die</w:t>
      </w:r>
      <w:r w:rsidR="00881044">
        <w:t xml:space="preserve">se erhöhen nicht nur die Planungssicherheit und decken </w:t>
      </w:r>
      <w:r w:rsidR="00D71984">
        <w:t>Optimierungspotenziale auf,</w:t>
      </w:r>
      <w:r w:rsidR="00881044">
        <w:t xml:space="preserve"> sondern erhöhen auch das </w:t>
      </w:r>
      <w:r w:rsidR="00D71984">
        <w:t>gemeins</w:t>
      </w:r>
      <w:r w:rsidR="003A5E88">
        <w:t xml:space="preserve">ame </w:t>
      </w:r>
      <w:r w:rsidR="00D71984">
        <w:t>Prozessverständnis während des partnerschaftlichen Beratungsprozesses.</w:t>
      </w:r>
    </w:p>
    <w:p w14:paraId="5804A26B" w14:textId="77777777" w:rsidR="00B346D5" w:rsidRDefault="00B346D5" w:rsidP="00FA036D"/>
    <w:p w14:paraId="24750669" w14:textId="77777777" w:rsidR="00B346D5" w:rsidRDefault="00B346D5" w:rsidP="00FA036D"/>
    <w:p w14:paraId="2CC4089E" w14:textId="77777777" w:rsidR="00B346D5" w:rsidRDefault="00B346D5" w:rsidP="00FA036D"/>
    <w:p w14:paraId="365AA0D5" w14:textId="77777777" w:rsidR="00B346D5" w:rsidRDefault="00B346D5" w:rsidP="00FA036D"/>
    <w:p w14:paraId="3E22AA55" w14:textId="77777777" w:rsidR="00DB669F" w:rsidRDefault="00DB669F" w:rsidP="00FA036D"/>
    <w:p w14:paraId="76407EB6" w14:textId="277ECE83" w:rsidR="00DB669F" w:rsidRDefault="00DB669F" w:rsidP="00FA036D">
      <w:pPr>
        <w:rPr>
          <w:b/>
          <w:bCs/>
        </w:rPr>
      </w:pPr>
      <w:r w:rsidRPr="00541221">
        <w:rPr>
          <w:b/>
          <w:bCs/>
        </w:rPr>
        <w:lastRenderedPageBreak/>
        <w:t>Logistikberatung – neutral und herstellerunabhängig</w:t>
      </w:r>
    </w:p>
    <w:p w14:paraId="466ECF66" w14:textId="7D54219D" w:rsidR="009045C2" w:rsidRDefault="008243AE" w:rsidP="00FA036D">
      <w:r w:rsidRPr="008F4FC0">
        <w:t xml:space="preserve">Mit über 60 Jahren </w:t>
      </w:r>
      <w:r w:rsidR="00F45236" w:rsidRPr="008F4FC0">
        <w:t xml:space="preserve">tiefgreifender </w:t>
      </w:r>
      <w:r w:rsidRPr="008F4FC0">
        <w:t xml:space="preserve">Beratungspraxis mit mehr als 6.500 </w:t>
      </w:r>
      <w:r w:rsidR="007E0937" w:rsidRPr="008F4FC0">
        <w:t xml:space="preserve">erfolgreich durchgeführten Projekten </w:t>
      </w:r>
      <w:r w:rsidR="00F45236" w:rsidRPr="008F4FC0">
        <w:t xml:space="preserve">bietet die EPG Consulting auf der LogiMAT </w:t>
      </w:r>
      <w:r w:rsidR="00407FBD" w:rsidRPr="008F4FC0">
        <w:t xml:space="preserve">2025 nachhaltige und zukunftsfähige Supply-Chain-Lösungen von der ersten Idee bis zur Umsetzung. </w:t>
      </w:r>
      <w:r w:rsidR="00212BCD" w:rsidRPr="008F4FC0">
        <w:t xml:space="preserve">Neben den </w:t>
      </w:r>
      <w:r w:rsidR="00AA7A45" w:rsidRPr="008F4FC0">
        <w:t xml:space="preserve">diesjährigen </w:t>
      </w:r>
      <w:r w:rsidR="00675012" w:rsidRPr="008F4FC0">
        <w:t>Fokusthemen</w:t>
      </w:r>
      <w:r w:rsidR="00B21042" w:rsidRPr="008F4FC0">
        <w:t xml:space="preserve"> </w:t>
      </w:r>
      <w:r w:rsidR="00212BCD" w:rsidRPr="008F4FC0">
        <w:t xml:space="preserve">erhalten Fachbesucher in </w:t>
      </w:r>
      <w:r w:rsidR="00766AF5" w:rsidRPr="008F4FC0">
        <w:t xml:space="preserve">Halle 1, Stand 1F58 </w:t>
      </w:r>
      <w:r w:rsidR="008F4FC0" w:rsidRPr="008F4FC0">
        <w:t xml:space="preserve">zudem </w:t>
      </w:r>
      <w:r w:rsidR="00212BCD" w:rsidRPr="008F4FC0">
        <w:t xml:space="preserve">exklusive Einblicke in das </w:t>
      </w:r>
      <w:r w:rsidR="00AA7A45" w:rsidRPr="008F4FC0">
        <w:t>umfassende</w:t>
      </w:r>
      <w:r w:rsidR="00212BCD" w:rsidRPr="008F4FC0">
        <w:t xml:space="preserve"> Beratungsportfolio der EPG Consulting</w:t>
      </w:r>
      <w:r w:rsidR="00520836">
        <w:t>.</w:t>
      </w:r>
    </w:p>
    <w:p w14:paraId="2806E28E" w14:textId="77777777" w:rsidR="00C76A4F" w:rsidRDefault="00C76A4F" w:rsidP="008205FF">
      <w:pPr>
        <w:pBdr>
          <w:bottom w:val="single" w:sz="12" w:space="1" w:color="auto"/>
        </w:pBdr>
      </w:pPr>
    </w:p>
    <w:p w14:paraId="74B91412" w14:textId="77777777" w:rsidR="00A101A3" w:rsidRDefault="00A101A3" w:rsidP="008205FF">
      <w:pPr>
        <w:rPr>
          <w:b/>
          <w:bCs/>
        </w:rPr>
      </w:pPr>
    </w:p>
    <w:p w14:paraId="6E48FF64" w14:textId="369BD036" w:rsidR="001528E7" w:rsidRPr="00520836" w:rsidRDefault="001528E7" w:rsidP="008205FF">
      <w:pPr>
        <w:rPr>
          <w:b/>
          <w:color w:val="FF0000"/>
          <w:sz w:val="20"/>
          <w:szCs w:val="20"/>
        </w:rPr>
      </w:pPr>
      <w:r w:rsidRPr="00520836">
        <w:rPr>
          <w:b/>
          <w:sz w:val="20"/>
          <w:szCs w:val="20"/>
        </w:rPr>
        <w:t xml:space="preserve">Stand: </w:t>
      </w:r>
      <w:r w:rsidR="003F58D6" w:rsidRPr="00520836">
        <w:rPr>
          <w:b/>
          <w:sz w:val="20"/>
          <w:szCs w:val="20"/>
        </w:rPr>
        <w:t xml:space="preserve"> </w:t>
      </w:r>
      <w:r w:rsidR="003F58D6" w:rsidRPr="00520836">
        <w:rPr>
          <w:b/>
          <w:sz w:val="20"/>
          <w:szCs w:val="20"/>
        </w:rPr>
        <w:tab/>
      </w:r>
      <w:r w:rsidR="003D106F">
        <w:rPr>
          <w:b/>
          <w:sz w:val="20"/>
          <w:szCs w:val="20"/>
        </w:rPr>
        <w:t>7. Januar 2025</w:t>
      </w:r>
    </w:p>
    <w:p w14:paraId="3404DD75" w14:textId="758D03B1" w:rsidR="00AD243B" w:rsidRPr="00520836" w:rsidRDefault="003F58D6" w:rsidP="00AD243B">
      <w:pPr>
        <w:rPr>
          <w:b/>
          <w:sz w:val="20"/>
          <w:szCs w:val="20"/>
        </w:rPr>
      </w:pPr>
      <w:r w:rsidRPr="00520836">
        <w:rPr>
          <w:b/>
          <w:sz w:val="20"/>
          <w:szCs w:val="20"/>
        </w:rPr>
        <w:t xml:space="preserve">Umfang: </w:t>
      </w:r>
      <w:r w:rsidRPr="00520836">
        <w:rPr>
          <w:b/>
          <w:sz w:val="20"/>
          <w:szCs w:val="20"/>
        </w:rPr>
        <w:tab/>
      </w:r>
      <w:bookmarkStart w:id="0" w:name="_Hlk32841333"/>
      <w:r w:rsidR="004A4D02" w:rsidRPr="00520836">
        <w:rPr>
          <w:b/>
          <w:sz w:val="20"/>
          <w:szCs w:val="20"/>
        </w:rPr>
        <w:t>4.</w:t>
      </w:r>
      <w:r w:rsidR="00520836">
        <w:rPr>
          <w:b/>
          <w:sz w:val="20"/>
          <w:szCs w:val="20"/>
        </w:rPr>
        <w:t>550</w:t>
      </w:r>
      <w:r w:rsidR="0023748D" w:rsidRPr="00520836">
        <w:rPr>
          <w:b/>
          <w:sz w:val="20"/>
          <w:szCs w:val="20"/>
        </w:rPr>
        <w:t xml:space="preserve"> </w:t>
      </w:r>
      <w:r w:rsidR="006C55DE" w:rsidRPr="00520836">
        <w:rPr>
          <w:b/>
          <w:sz w:val="20"/>
          <w:szCs w:val="20"/>
        </w:rPr>
        <w:t>Zeichen inkl. Leerzeichen</w:t>
      </w:r>
    </w:p>
    <w:p w14:paraId="312FC3F4" w14:textId="09F78111" w:rsidR="008431AE" w:rsidRDefault="008431AE" w:rsidP="00B50010">
      <w:pPr>
        <w:spacing w:after="180" w:line="312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Bilder: </w:t>
      </w:r>
    </w:p>
    <w:p w14:paraId="020228AB" w14:textId="7CD8C144" w:rsidR="008431AE" w:rsidRDefault="008431AE" w:rsidP="00B50010">
      <w:pPr>
        <w:spacing w:after="180" w:line="312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[1] </w:t>
      </w:r>
      <w:r w:rsidR="002B04B9" w:rsidRPr="00B55E8A">
        <w:rPr>
          <w:bCs/>
          <w:sz w:val="20"/>
          <w:szCs w:val="20"/>
        </w:rPr>
        <w:t xml:space="preserve">Das Expertenteam der EPG </w:t>
      </w:r>
      <w:r w:rsidR="001A70BE" w:rsidRPr="00B55E8A">
        <w:rPr>
          <w:bCs/>
          <w:sz w:val="20"/>
          <w:szCs w:val="20"/>
        </w:rPr>
        <w:t>heißt Sie herzlich zur LogiMAT 2025 willkommen</w:t>
      </w:r>
      <w:r w:rsidR="008A7C5B">
        <w:rPr>
          <w:bCs/>
          <w:sz w:val="20"/>
          <w:szCs w:val="20"/>
        </w:rPr>
        <w:t>.</w:t>
      </w:r>
    </w:p>
    <w:p w14:paraId="3134729F" w14:textId="77777777" w:rsidR="008431AE" w:rsidRDefault="008431AE" w:rsidP="00B50010">
      <w:pPr>
        <w:spacing w:after="180" w:line="312" w:lineRule="auto"/>
        <w:rPr>
          <w:b/>
          <w:sz w:val="20"/>
          <w:szCs w:val="20"/>
        </w:rPr>
      </w:pPr>
    </w:p>
    <w:p w14:paraId="67D58DE7" w14:textId="107D47B4" w:rsidR="00B50010" w:rsidRPr="00520836" w:rsidRDefault="00B50010" w:rsidP="00B50010">
      <w:pPr>
        <w:spacing w:after="180" w:line="312" w:lineRule="auto"/>
        <w:rPr>
          <w:b/>
          <w:bCs/>
          <w:kern w:val="24"/>
          <w:sz w:val="20"/>
          <w:szCs w:val="20"/>
        </w:rPr>
      </w:pPr>
      <w:r w:rsidRPr="00520836">
        <w:rPr>
          <w:b/>
          <w:bCs/>
          <w:kern w:val="24"/>
          <w:sz w:val="20"/>
          <w:szCs w:val="20"/>
        </w:rPr>
        <w:t>Ehrhardt + Partner Consulting</w:t>
      </w:r>
    </w:p>
    <w:p w14:paraId="19FB91B1" w14:textId="0D7FA097" w:rsidR="00AD243B" w:rsidRPr="00520836" w:rsidRDefault="0077571D" w:rsidP="00520836">
      <w:pPr>
        <w:spacing w:after="180" w:line="312" w:lineRule="auto"/>
        <w:rPr>
          <w:kern w:val="24"/>
          <w:sz w:val="20"/>
          <w:szCs w:val="20"/>
        </w:rPr>
      </w:pPr>
      <w:r w:rsidRPr="00520836">
        <w:rPr>
          <w:kern w:val="24"/>
          <w:sz w:val="20"/>
          <w:szCs w:val="20"/>
        </w:rPr>
        <w:t xml:space="preserve">Die EPG Consulting ist eine herstellerunabhängige Logistikberatung, die ein </w:t>
      </w:r>
      <w:r w:rsidR="00656AF6" w:rsidRPr="00520836">
        <w:rPr>
          <w:kern w:val="24"/>
          <w:sz w:val="20"/>
          <w:szCs w:val="20"/>
        </w:rPr>
        <w:t>umfassendes</w:t>
      </w:r>
      <w:r w:rsidRPr="00520836">
        <w:rPr>
          <w:kern w:val="24"/>
          <w:sz w:val="20"/>
          <w:szCs w:val="20"/>
        </w:rPr>
        <w:t xml:space="preserve"> Spektrum an Beratungsleistungen in den Bereichen </w:t>
      </w:r>
      <w:r w:rsidR="0001733D" w:rsidRPr="00520836">
        <w:rPr>
          <w:kern w:val="24"/>
          <w:sz w:val="20"/>
          <w:szCs w:val="20"/>
        </w:rPr>
        <w:t xml:space="preserve">Lager- und </w:t>
      </w:r>
      <w:r w:rsidRPr="00520836">
        <w:rPr>
          <w:kern w:val="24"/>
          <w:sz w:val="20"/>
          <w:szCs w:val="20"/>
        </w:rPr>
        <w:t>Transportlogistik</w:t>
      </w:r>
      <w:r w:rsidR="0001733D" w:rsidRPr="00520836">
        <w:rPr>
          <w:kern w:val="24"/>
          <w:sz w:val="20"/>
          <w:szCs w:val="20"/>
        </w:rPr>
        <w:t xml:space="preserve"> anbietet. </w:t>
      </w:r>
      <w:r w:rsidR="00BE2FD6" w:rsidRPr="00520836">
        <w:rPr>
          <w:kern w:val="24"/>
          <w:sz w:val="20"/>
          <w:szCs w:val="20"/>
        </w:rPr>
        <w:t xml:space="preserve">Das </w:t>
      </w:r>
      <w:r w:rsidR="00656AF6" w:rsidRPr="00520836">
        <w:rPr>
          <w:kern w:val="24"/>
          <w:sz w:val="20"/>
          <w:szCs w:val="20"/>
        </w:rPr>
        <w:t>breit</w:t>
      </w:r>
      <w:r w:rsidR="00AC2581" w:rsidRPr="00520836">
        <w:rPr>
          <w:kern w:val="24"/>
          <w:sz w:val="20"/>
          <w:szCs w:val="20"/>
        </w:rPr>
        <w:t xml:space="preserve"> gefächerte</w:t>
      </w:r>
      <w:r w:rsidR="00BE2FD6" w:rsidRPr="00520836">
        <w:rPr>
          <w:kern w:val="24"/>
          <w:sz w:val="20"/>
          <w:szCs w:val="20"/>
        </w:rPr>
        <w:t xml:space="preserve"> Expertenwissen umfasst die ganzheitliche Logistikplanung, </w:t>
      </w:r>
      <w:r w:rsidR="00DE4DFD" w:rsidRPr="00520836">
        <w:rPr>
          <w:kern w:val="24"/>
          <w:sz w:val="20"/>
          <w:szCs w:val="20"/>
        </w:rPr>
        <w:t xml:space="preserve">die </w:t>
      </w:r>
      <w:r w:rsidR="00BE2FD6" w:rsidRPr="00520836">
        <w:rPr>
          <w:kern w:val="24"/>
          <w:sz w:val="20"/>
          <w:szCs w:val="20"/>
        </w:rPr>
        <w:t xml:space="preserve">Optimierung von Logistikprozessen, maßgeschneiderte Lösungen für </w:t>
      </w:r>
      <w:r w:rsidR="00DE4DFD" w:rsidRPr="00520836">
        <w:rPr>
          <w:kern w:val="24"/>
          <w:sz w:val="20"/>
          <w:szCs w:val="20"/>
        </w:rPr>
        <w:t xml:space="preserve">die </w:t>
      </w:r>
      <w:r w:rsidR="00BE2FD6" w:rsidRPr="00520836">
        <w:rPr>
          <w:kern w:val="24"/>
          <w:sz w:val="20"/>
          <w:szCs w:val="20"/>
        </w:rPr>
        <w:t>Transportplanung und -optimierung,</w:t>
      </w:r>
      <w:r w:rsidR="00DE4DFD" w:rsidRPr="00520836">
        <w:rPr>
          <w:kern w:val="24"/>
          <w:sz w:val="20"/>
          <w:szCs w:val="20"/>
        </w:rPr>
        <w:t xml:space="preserve"> die</w:t>
      </w:r>
      <w:r w:rsidR="00BE2FD6" w:rsidRPr="00520836">
        <w:rPr>
          <w:kern w:val="24"/>
          <w:sz w:val="20"/>
          <w:szCs w:val="20"/>
        </w:rPr>
        <w:t xml:space="preserve"> Entwicklung komplexer Logistiksysteme sowie </w:t>
      </w:r>
      <w:r w:rsidR="00DE4DFD" w:rsidRPr="00520836">
        <w:rPr>
          <w:kern w:val="24"/>
          <w:sz w:val="20"/>
          <w:szCs w:val="20"/>
        </w:rPr>
        <w:t xml:space="preserve">die </w:t>
      </w:r>
      <w:r w:rsidR="00BE2FD6" w:rsidRPr="00520836">
        <w:rPr>
          <w:kern w:val="24"/>
          <w:sz w:val="20"/>
          <w:szCs w:val="20"/>
        </w:rPr>
        <w:t>Beratung und Generalplanung von Logistikstandorten und -bauvorhaben.</w:t>
      </w:r>
      <w:r w:rsidR="002329C7" w:rsidRPr="00520836">
        <w:rPr>
          <w:kern w:val="24"/>
          <w:sz w:val="20"/>
          <w:szCs w:val="20"/>
        </w:rPr>
        <w:t xml:space="preserve"> </w:t>
      </w:r>
      <w:r w:rsidR="00B50010" w:rsidRPr="00520836">
        <w:rPr>
          <w:kern w:val="24"/>
          <w:sz w:val="20"/>
          <w:szCs w:val="20"/>
        </w:rPr>
        <w:t>Die EP</w:t>
      </w:r>
      <w:r w:rsidR="00BC2643" w:rsidRPr="00520836">
        <w:rPr>
          <w:kern w:val="24"/>
          <w:sz w:val="20"/>
          <w:szCs w:val="20"/>
        </w:rPr>
        <w:t>G Consulting</w:t>
      </w:r>
      <w:r w:rsidR="00B50010" w:rsidRPr="00520836">
        <w:rPr>
          <w:kern w:val="24"/>
          <w:sz w:val="20"/>
          <w:szCs w:val="20"/>
        </w:rPr>
        <w:t xml:space="preserve"> erarbeitet nachhaltige und zukunftsfähige Lösungen aus einer Hand und greift dabei auf das Know-how aus zahlreichen Logistikprojekten zurück. Neben den Beratungs- und Planungsleistungen bietet die EP</w:t>
      </w:r>
      <w:r w:rsidR="00C93602" w:rsidRPr="00520836">
        <w:rPr>
          <w:kern w:val="24"/>
          <w:sz w:val="20"/>
          <w:szCs w:val="20"/>
        </w:rPr>
        <w:t>G Consulting</w:t>
      </w:r>
      <w:r w:rsidR="00B50010" w:rsidRPr="00520836">
        <w:rPr>
          <w:kern w:val="24"/>
          <w:sz w:val="20"/>
          <w:szCs w:val="20"/>
        </w:rPr>
        <w:t xml:space="preserve"> eine Vielzahl weiterer Produkte und Dienstleistungen im Bereich der Logistik und des Supply-Chain-Managements.</w:t>
      </w:r>
    </w:p>
    <w:p w14:paraId="78DC33F0" w14:textId="77777777" w:rsidR="00722E94" w:rsidRPr="00520836" w:rsidRDefault="00722E94" w:rsidP="00AD243B">
      <w:pPr>
        <w:spacing w:line="240" w:lineRule="auto"/>
        <w:jc w:val="left"/>
        <w:rPr>
          <w:rFonts w:ascii="Times New Roman" w:hAnsi="Times New Roman" w:cs="Times New Roman"/>
          <w:sz w:val="20"/>
          <w:szCs w:val="20"/>
        </w:rPr>
      </w:pPr>
    </w:p>
    <w:p w14:paraId="6640DA83" w14:textId="39FCBD55" w:rsidR="00AA6B62" w:rsidRPr="00520836" w:rsidRDefault="00AD243B" w:rsidP="00A61C15">
      <w:pPr>
        <w:keepNext/>
        <w:suppressLineNumbers/>
        <w:spacing w:line="360" w:lineRule="auto"/>
        <w:ind w:right="-1"/>
        <w:outlineLvl w:val="8"/>
        <w:rPr>
          <w:b/>
          <w:bCs/>
          <w:sz w:val="20"/>
          <w:szCs w:val="20"/>
        </w:rPr>
      </w:pPr>
      <w:r w:rsidRPr="00520836">
        <w:rPr>
          <w:b/>
          <w:bCs/>
          <w:sz w:val="20"/>
          <w:szCs w:val="20"/>
        </w:rPr>
        <w:t xml:space="preserve">Unternehmenskontakt  </w:t>
      </w:r>
    </w:p>
    <w:p w14:paraId="18A0A71D" w14:textId="77777777" w:rsidR="00AA6B62" w:rsidRPr="00520836" w:rsidRDefault="00AA6B62" w:rsidP="00A61C15">
      <w:pPr>
        <w:spacing w:line="360" w:lineRule="auto"/>
        <w:rPr>
          <w:kern w:val="24"/>
          <w:sz w:val="20"/>
          <w:szCs w:val="20"/>
        </w:rPr>
      </w:pPr>
      <w:r w:rsidRPr="00520836">
        <w:rPr>
          <w:kern w:val="24"/>
          <w:sz w:val="20"/>
          <w:szCs w:val="20"/>
        </w:rPr>
        <w:t>EPG – Ehrhardt Partner Group</w:t>
      </w:r>
    </w:p>
    <w:p w14:paraId="1A557343" w14:textId="07F9E3B1" w:rsidR="00AD243B" w:rsidRPr="00520836" w:rsidRDefault="00AD243B" w:rsidP="00A61C15">
      <w:pPr>
        <w:spacing w:line="360" w:lineRule="auto"/>
        <w:rPr>
          <w:kern w:val="24"/>
          <w:sz w:val="20"/>
          <w:szCs w:val="20"/>
        </w:rPr>
      </w:pPr>
      <w:r w:rsidRPr="00520836">
        <w:rPr>
          <w:kern w:val="24"/>
          <w:sz w:val="20"/>
          <w:szCs w:val="20"/>
        </w:rPr>
        <w:t xml:space="preserve">Dennis Kunz </w:t>
      </w:r>
    </w:p>
    <w:p w14:paraId="62D71375" w14:textId="6545F3A6" w:rsidR="00AD243B" w:rsidRPr="00520836" w:rsidRDefault="00AD243B" w:rsidP="00A61C15">
      <w:pPr>
        <w:spacing w:line="360" w:lineRule="auto"/>
        <w:rPr>
          <w:kern w:val="24"/>
          <w:sz w:val="20"/>
          <w:szCs w:val="20"/>
        </w:rPr>
      </w:pPr>
      <w:r w:rsidRPr="00520836">
        <w:rPr>
          <w:kern w:val="24"/>
          <w:sz w:val="20"/>
          <w:szCs w:val="20"/>
        </w:rPr>
        <w:t>Tel.: (+49) 67 42-87 27 0</w:t>
      </w:r>
    </w:p>
    <w:p w14:paraId="70125E78" w14:textId="77777777" w:rsidR="00AD243B" w:rsidRPr="00520836" w:rsidRDefault="00AD243B" w:rsidP="00A61C15">
      <w:pPr>
        <w:spacing w:line="360" w:lineRule="auto"/>
        <w:rPr>
          <w:kern w:val="24"/>
          <w:sz w:val="20"/>
          <w:szCs w:val="20"/>
        </w:rPr>
      </w:pPr>
      <w:r w:rsidRPr="00520836">
        <w:rPr>
          <w:kern w:val="24"/>
          <w:sz w:val="20"/>
          <w:szCs w:val="20"/>
        </w:rPr>
        <w:t>E-Mail: presse@epg.com • Internet: www.epg.com</w:t>
      </w:r>
    </w:p>
    <w:p w14:paraId="0BBF222D" w14:textId="77777777" w:rsidR="00AD243B" w:rsidRPr="00520836" w:rsidRDefault="00AD243B" w:rsidP="00A61C15">
      <w:pPr>
        <w:suppressLineNumbers/>
        <w:spacing w:line="360" w:lineRule="auto"/>
        <w:ind w:right="-1"/>
        <w:rPr>
          <w:kern w:val="24"/>
          <w:sz w:val="20"/>
          <w:szCs w:val="20"/>
        </w:rPr>
      </w:pPr>
    </w:p>
    <w:bookmarkEnd w:id="0"/>
    <w:p w14:paraId="5CC6B6D7" w14:textId="637C35B7" w:rsidR="003A4BE3" w:rsidRPr="00520836" w:rsidRDefault="003A4BE3" w:rsidP="003A4BE3">
      <w:pPr>
        <w:keepNext/>
        <w:suppressLineNumbers/>
        <w:spacing w:line="360" w:lineRule="auto"/>
        <w:ind w:right="-1"/>
        <w:outlineLvl w:val="8"/>
        <w:rPr>
          <w:b/>
          <w:bCs/>
          <w:sz w:val="20"/>
          <w:szCs w:val="20"/>
        </w:rPr>
      </w:pPr>
      <w:r w:rsidRPr="00520836">
        <w:rPr>
          <w:b/>
          <w:bCs/>
          <w:sz w:val="20"/>
          <w:szCs w:val="20"/>
        </w:rPr>
        <w:t>Pressekontakt</w:t>
      </w:r>
    </w:p>
    <w:p w14:paraId="4E6147EC" w14:textId="769555BF" w:rsidR="003A4BE3" w:rsidRPr="00520836" w:rsidRDefault="003A4BE3" w:rsidP="003A4BE3">
      <w:pPr>
        <w:spacing w:line="360" w:lineRule="auto"/>
        <w:rPr>
          <w:kern w:val="24"/>
          <w:sz w:val="20"/>
          <w:szCs w:val="20"/>
        </w:rPr>
      </w:pPr>
      <w:r w:rsidRPr="00520836">
        <w:rPr>
          <w:kern w:val="24"/>
          <w:sz w:val="20"/>
          <w:szCs w:val="20"/>
        </w:rPr>
        <w:t xml:space="preserve">BFOUND GmbH </w:t>
      </w:r>
    </w:p>
    <w:p w14:paraId="0510FF35" w14:textId="510787C9" w:rsidR="003A4BE3" w:rsidRPr="00520836" w:rsidRDefault="00766AF5" w:rsidP="003A4BE3">
      <w:pPr>
        <w:spacing w:line="360" w:lineRule="auto"/>
        <w:rPr>
          <w:kern w:val="24"/>
          <w:sz w:val="20"/>
          <w:szCs w:val="20"/>
        </w:rPr>
      </w:pPr>
      <w:r w:rsidRPr="00520836">
        <w:rPr>
          <w:kern w:val="24"/>
          <w:sz w:val="20"/>
          <w:szCs w:val="20"/>
        </w:rPr>
        <w:t>Thor Riemschneider</w:t>
      </w:r>
    </w:p>
    <w:p w14:paraId="781B38E4" w14:textId="2DD615E7" w:rsidR="003A4BE3" w:rsidRPr="00520836" w:rsidRDefault="003A4BE3" w:rsidP="003A4BE3">
      <w:pPr>
        <w:spacing w:line="360" w:lineRule="auto"/>
        <w:rPr>
          <w:kern w:val="24"/>
          <w:sz w:val="20"/>
          <w:szCs w:val="20"/>
        </w:rPr>
      </w:pPr>
      <w:r w:rsidRPr="00520836">
        <w:rPr>
          <w:kern w:val="24"/>
          <w:sz w:val="20"/>
          <w:szCs w:val="20"/>
        </w:rPr>
        <w:t>Tel.: (+49) 67 42-87 27 50 00</w:t>
      </w:r>
    </w:p>
    <w:p w14:paraId="39FCEE6C" w14:textId="58BEECFE" w:rsidR="00EF63AF" w:rsidRPr="00520836" w:rsidRDefault="003A4BE3" w:rsidP="001509C4">
      <w:pPr>
        <w:spacing w:line="360" w:lineRule="auto"/>
        <w:rPr>
          <w:kern w:val="24"/>
          <w:sz w:val="20"/>
          <w:szCs w:val="20"/>
        </w:rPr>
      </w:pPr>
      <w:r w:rsidRPr="00520836">
        <w:rPr>
          <w:kern w:val="24"/>
          <w:sz w:val="20"/>
          <w:szCs w:val="20"/>
        </w:rPr>
        <w:t xml:space="preserve">E-Mail: </w:t>
      </w:r>
      <w:r w:rsidR="00766AF5" w:rsidRPr="00520836">
        <w:rPr>
          <w:kern w:val="24"/>
          <w:sz w:val="20"/>
          <w:szCs w:val="20"/>
        </w:rPr>
        <w:t>thor.riemschneider</w:t>
      </w:r>
      <w:r w:rsidRPr="00520836">
        <w:rPr>
          <w:kern w:val="24"/>
          <w:sz w:val="20"/>
          <w:szCs w:val="20"/>
        </w:rPr>
        <w:t xml:space="preserve"> • presse@epg.com • Internet: www.bfound.com</w:t>
      </w:r>
    </w:p>
    <w:sectPr w:rsidR="00EF63AF" w:rsidRPr="00520836" w:rsidSect="00B246FE">
      <w:headerReference w:type="default" r:id="rId8"/>
      <w:footerReference w:type="default" r:id="rId9"/>
      <w:pgSz w:w="11906" w:h="16838"/>
      <w:pgMar w:top="2269" w:right="1558" w:bottom="1418" w:left="1417" w:header="70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8D3FB0" w14:textId="77777777" w:rsidR="000302D5" w:rsidRDefault="000302D5" w:rsidP="008205FF">
      <w:r>
        <w:separator/>
      </w:r>
    </w:p>
  </w:endnote>
  <w:endnote w:type="continuationSeparator" w:id="0">
    <w:p w14:paraId="21898FA7" w14:textId="77777777" w:rsidR="000302D5" w:rsidRDefault="000302D5" w:rsidP="008205FF">
      <w:r>
        <w:continuationSeparator/>
      </w:r>
    </w:p>
  </w:endnote>
  <w:endnote w:type="continuationNotice" w:id="1">
    <w:p w14:paraId="27BA81D0" w14:textId="77777777" w:rsidR="000302D5" w:rsidRDefault="000302D5" w:rsidP="008205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D3BC6C" w14:textId="77777777" w:rsidR="004C073B" w:rsidRDefault="004C073B" w:rsidP="004C073B">
    <w:pPr>
      <w:pStyle w:val="Fuzeile"/>
      <w:jc w:val="center"/>
      <w:rPr>
        <w:sz w:val="8"/>
      </w:rPr>
    </w:pPr>
  </w:p>
  <w:p w14:paraId="05F060FE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  <w:r w:rsidRPr="004C073B">
      <w:rPr>
        <w:rFonts w:ascii="Arial" w:hAnsi="Arial"/>
        <w:color w:val="808080"/>
        <w:sz w:val="18"/>
      </w:rPr>
      <w:t xml:space="preserve">- </w:t>
    </w:r>
    <w:r>
      <w:rPr>
        <w:rStyle w:val="Seitenzahl"/>
        <w:rFonts w:ascii="Arial" w:hAnsi="Arial"/>
        <w:color w:val="808080"/>
        <w:sz w:val="18"/>
      </w:rPr>
      <w:fldChar w:fldCharType="begin"/>
    </w:r>
    <w:r w:rsidRPr="004C073B">
      <w:rPr>
        <w:rStyle w:val="Seitenzahl"/>
        <w:rFonts w:ascii="Arial" w:hAnsi="Arial"/>
        <w:color w:val="808080"/>
        <w:sz w:val="18"/>
        <w:lang w:val="de-DE"/>
      </w:rPr>
      <w:instrText xml:space="preserve"> PAGE </w:instrText>
    </w:r>
    <w:r>
      <w:rPr>
        <w:rStyle w:val="Seitenzahl"/>
        <w:rFonts w:ascii="Arial" w:hAnsi="Arial"/>
        <w:color w:val="808080"/>
        <w:sz w:val="18"/>
      </w:rPr>
      <w:fldChar w:fldCharType="separate"/>
    </w:r>
    <w:r w:rsidR="00D159D4">
      <w:rPr>
        <w:rStyle w:val="Seitenzahl"/>
        <w:rFonts w:ascii="Arial" w:hAnsi="Arial"/>
        <w:noProof/>
        <w:color w:val="808080"/>
        <w:sz w:val="18"/>
        <w:lang w:val="de-DE"/>
      </w:rPr>
      <w:t>1</w:t>
    </w:r>
    <w:r>
      <w:rPr>
        <w:rStyle w:val="Seitenzahl"/>
        <w:rFonts w:ascii="Arial" w:hAnsi="Arial"/>
        <w:color w:val="808080"/>
        <w:sz w:val="18"/>
      </w:rPr>
      <w:fldChar w:fldCharType="end"/>
    </w:r>
    <w:r>
      <w:rPr>
        <w:rFonts w:ascii="Arial" w:hAnsi="Arial"/>
        <w:color w:val="808080"/>
        <w:sz w:val="18"/>
      </w:rPr>
      <w:t xml:space="preserve"> -</w:t>
    </w:r>
  </w:p>
  <w:p w14:paraId="71C59729" w14:textId="77777777" w:rsidR="004C073B" w:rsidRDefault="004C073B" w:rsidP="004C073B">
    <w:pPr>
      <w:pStyle w:val="Fuzeile"/>
      <w:ind w:right="-1"/>
      <w:jc w:val="center"/>
      <w:rPr>
        <w:rFonts w:ascii="Arial" w:hAnsi="Arial"/>
        <w:color w:val="808080"/>
        <w:sz w:val="18"/>
      </w:rPr>
    </w:pPr>
  </w:p>
  <w:p w14:paraId="4444E426" w14:textId="77777777" w:rsidR="004C073B" w:rsidRDefault="004C073B" w:rsidP="004C073B">
    <w:pPr>
      <w:pStyle w:val="Fuzeile"/>
      <w:jc w:val="center"/>
      <w:rPr>
        <w:rFonts w:ascii="Arial" w:hAnsi="Arial"/>
        <w:color w:val="808080"/>
      </w:rPr>
    </w:pPr>
    <w:r>
      <w:rPr>
        <w:rFonts w:ascii="Arial" w:hAnsi="Arial"/>
        <w:color w:val="808080"/>
      </w:rPr>
      <w:t>Digitales Textmaterial für Ihren Artikel finden Sie</w:t>
    </w:r>
  </w:p>
  <w:p w14:paraId="6FB17649" w14:textId="659245E0" w:rsidR="002A4179" w:rsidRPr="004C073B" w:rsidRDefault="004C073B" w:rsidP="004C073B">
    <w:pPr>
      <w:pStyle w:val="Fuzeile"/>
      <w:ind w:right="-1"/>
      <w:jc w:val="center"/>
      <w:rPr>
        <w:sz w:val="24"/>
      </w:rPr>
    </w:pPr>
    <w:r>
      <w:rPr>
        <w:rFonts w:ascii="Arial" w:hAnsi="Arial"/>
        <w:color w:val="808080"/>
      </w:rPr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D3DDF" w14:textId="77777777" w:rsidR="000302D5" w:rsidRDefault="000302D5" w:rsidP="008205FF">
      <w:r>
        <w:separator/>
      </w:r>
    </w:p>
  </w:footnote>
  <w:footnote w:type="continuationSeparator" w:id="0">
    <w:p w14:paraId="47228824" w14:textId="77777777" w:rsidR="000302D5" w:rsidRDefault="000302D5" w:rsidP="008205FF">
      <w:r>
        <w:continuationSeparator/>
      </w:r>
    </w:p>
  </w:footnote>
  <w:footnote w:type="continuationNotice" w:id="1">
    <w:p w14:paraId="77F0A6E0" w14:textId="77777777" w:rsidR="000302D5" w:rsidRDefault="000302D5" w:rsidP="008205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191A6" w14:textId="67FFD068" w:rsidR="00604D63" w:rsidRDefault="00817DE1" w:rsidP="004C073B">
    <w:pPr>
      <w:pStyle w:val="Kopfzeile"/>
      <w:tabs>
        <w:tab w:val="clear" w:pos="9072"/>
        <w:tab w:val="right" w:pos="10065"/>
      </w:tabs>
      <w:spacing w:before="240"/>
      <w:rPr>
        <w:noProof/>
      </w:rPr>
    </w:pPr>
    <w:r w:rsidRPr="004C073B">
      <w:rPr>
        <w:noProof/>
        <w:color w:val="7F7F7F" w:themeColor="text1" w:themeTint="80"/>
      </w:rPr>
      <w:drawing>
        <wp:anchor distT="0" distB="0" distL="114300" distR="114300" simplePos="0" relativeHeight="251659264" behindDoc="0" locked="0" layoutInCell="1" allowOverlap="1" wp14:anchorId="0775B0AE" wp14:editId="2557FD28">
          <wp:simplePos x="0" y="0"/>
          <wp:positionH relativeFrom="margin">
            <wp:posOffset>4202049</wp:posOffset>
          </wp:positionH>
          <wp:positionV relativeFrom="margin">
            <wp:posOffset>-1174115</wp:posOffset>
          </wp:positionV>
          <wp:extent cx="1844675" cy="842645"/>
          <wp:effectExtent l="0" t="0" r="3175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4675" cy="842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C073B" w:rsidRPr="004C073B">
      <w:rPr>
        <w:rFonts w:ascii="Arial" w:hAnsi="Arial"/>
        <w:b/>
        <w:color w:val="7F7F7F" w:themeColor="text1" w:themeTint="80"/>
        <w:sz w:val="40"/>
      </w:rPr>
      <w:t>Pressemitteilun</w:t>
    </w:r>
    <w:r w:rsidR="00604D63">
      <w:rPr>
        <w:rFonts w:ascii="Arial" w:hAnsi="Arial"/>
        <w:b/>
        <w:color w:val="7F7F7F" w:themeColor="text1" w:themeTint="80"/>
        <w:sz w:val="40"/>
      </w:rPr>
      <w:t xml:space="preserve">g                            </w:t>
    </w:r>
  </w:p>
  <w:p w14:paraId="027DD514" w14:textId="6894C35F" w:rsidR="002A4179" w:rsidRPr="004C073B" w:rsidRDefault="00604D63" w:rsidP="004C073B">
    <w:pPr>
      <w:pStyle w:val="Kopfzeile"/>
      <w:tabs>
        <w:tab w:val="clear" w:pos="9072"/>
        <w:tab w:val="right" w:pos="10065"/>
      </w:tabs>
      <w:spacing w:before="240"/>
      <w:rPr>
        <w:rFonts w:ascii="Arial" w:hAnsi="Arial"/>
        <w:b/>
        <w:color w:val="7F7F7F" w:themeColor="text1" w:themeTint="80"/>
        <w:sz w:val="40"/>
      </w:rPr>
    </w:pPr>
    <w:r>
      <w:rPr>
        <w:noProof/>
      </w:rPr>
      <w:t xml:space="preserve">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2121B3B"/>
    <w:multiLevelType w:val="hybridMultilevel"/>
    <w:tmpl w:val="B66495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F0471"/>
    <w:multiLevelType w:val="hybridMultilevel"/>
    <w:tmpl w:val="E946A7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444A96"/>
    <w:multiLevelType w:val="multilevel"/>
    <w:tmpl w:val="55C86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1332EF"/>
    <w:multiLevelType w:val="hybridMultilevel"/>
    <w:tmpl w:val="87681C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AE5408"/>
    <w:multiLevelType w:val="hybridMultilevel"/>
    <w:tmpl w:val="B87E31D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20278"/>
    <w:multiLevelType w:val="hybridMultilevel"/>
    <w:tmpl w:val="7FEE3354"/>
    <w:lvl w:ilvl="0" w:tplc="EF88B6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2" w15:restartNumberingAfterBreak="0">
    <w:nsid w:val="4A295077"/>
    <w:multiLevelType w:val="hybridMultilevel"/>
    <w:tmpl w:val="4C3282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6852F0"/>
    <w:multiLevelType w:val="hybridMultilevel"/>
    <w:tmpl w:val="B2168922"/>
    <w:lvl w:ilvl="0" w:tplc="0F8AA2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92127"/>
    <w:multiLevelType w:val="hybridMultilevel"/>
    <w:tmpl w:val="385440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80035"/>
    <w:multiLevelType w:val="hybridMultilevel"/>
    <w:tmpl w:val="4BAED3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530572">
    <w:abstractNumId w:val="0"/>
  </w:num>
  <w:num w:numId="2" w16cid:durableId="117843599">
    <w:abstractNumId w:val="11"/>
  </w:num>
  <w:num w:numId="3" w16cid:durableId="1946113787">
    <w:abstractNumId w:val="1"/>
  </w:num>
  <w:num w:numId="4" w16cid:durableId="1617328249">
    <w:abstractNumId w:val="15"/>
  </w:num>
  <w:num w:numId="5" w16cid:durableId="748160931">
    <w:abstractNumId w:val="13"/>
  </w:num>
  <w:num w:numId="6" w16cid:durableId="246424756">
    <w:abstractNumId w:val="7"/>
  </w:num>
  <w:num w:numId="7" w16cid:durableId="1282421248">
    <w:abstractNumId w:val="8"/>
  </w:num>
  <w:num w:numId="8" w16cid:durableId="23141913">
    <w:abstractNumId w:val="9"/>
  </w:num>
  <w:num w:numId="9" w16cid:durableId="1089425003">
    <w:abstractNumId w:val="19"/>
  </w:num>
  <w:num w:numId="10" w16cid:durableId="1977291312">
    <w:abstractNumId w:val="18"/>
  </w:num>
  <w:num w:numId="11" w16cid:durableId="1780686031">
    <w:abstractNumId w:val="16"/>
  </w:num>
  <w:num w:numId="12" w16cid:durableId="1572081411">
    <w:abstractNumId w:val="2"/>
  </w:num>
  <w:num w:numId="13" w16cid:durableId="1764690178">
    <w:abstractNumId w:val="5"/>
  </w:num>
  <w:num w:numId="14" w16cid:durableId="1954288263">
    <w:abstractNumId w:val="17"/>
  </w:num>
  <w:num w:numId="15" w16cid:durableId="493952824">
    <w:abstractNumId w:val="12"/>
  </w:num>
  <w:num w:numId="16" w16cid:durableId="747726523">
    <w:abstractNumId w:val="3"/>
  </w:num>
  <w:num w:numId="17" w16cid:durableId="2079092239">
    <w:abstractNumId w:val="20"/>
  </w:num>
  <w:num w:numId="18" w16cid:durableId="688028434">
    <w:abstractNumId w:val="14"/>
  </w:num>
  <w:num w:numId="19" w16cid:durableId="835150929">
    <w:abstractNumId w:val="10"/>
  </w:num>
  <w:num w:numId="20" w16cid:durableId="77749019">
    <w:abstractNumId w:val="6"/>
  </w:num>
  <w:num w:numId="21" w16cid:durableId="17452551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EBF"/>
    <w:rsid w:val="00001E33"/>
    <w:rsid w:val="00002625"/>
    <w:rsid w:val="00002ACD"/>
    <w:rsid w:val="0000322C"/>
    <w:rsid w:val="000043D4"/>
    <w:rsid w:val="000046A5"/>
    <w:rsid w:val="00004D68"/>
    <w:rsid w:val="0000585A"/>
    <w:rsid w:val="00005A8C"/>
    <w:rsid w:val="0000769E"/>
    <w:rsid w:val="00007EFE"/>
    <w:rsid w:val="00010118"/>
    <w:rsid w:val="00011B46"/>
    <w:rsid w:val="00011E2D"/>
    <w:rsid w:val="00013DA1"/>
    <w:rsid w:val="00013E5E"/>
    <w:rsid w:val="0001733D"/>
    <w:rsid w:val="00017516"/>
    <w:rsid w:val="00020C4F"/>
    <w:rsid w:val="00020E0C"/>
    <w:rsid w:val="000215C4"/>
    <w:rsid w:val="00022130"/>
    <w:rsid w:val="00022BDE"/>
    <w:rsid w:val="00023250"/>
    <w:rsid w:val="0002357F"/>
    <w:rsid w:val="0002527C"/>
    <w:rsid w:val="00025E64"/>
    <w:rsid w:val="00026A69"/>
    <w:rsid w:val="00027977"/>
    <w:rsid w:val="000302BB"/>
    <w:rsid w:val="000302D5"/>
    <w:rsid w:val="000314FD"/>
    <w:rsid w:val="00031ECB"/>
    <w:rsid w:val="00032990"/>
    <w:rsid w:val="00032EA0"/>
    <w:rsid w:val="000346C7"/>
    <w:rsid w:val="00034B51"/>
    <w:rsid w:val="000372A4"/>
    <w:rsid w:val="00037E7D"/>
    <w:rsid w:val="000402E2"/>
    <w:rsid w:val="00040729"/>
    <w:rsid w:val="00041A48"/>
    <w:rsid w:val="000435D5"/>
    <w:rsid w:val="000435E1"/>
    <w:rsid w:val="00045B70"/>
    <w:rsid w:val="0004666C"/>
    <w:rsid w:val="00050434"/>
    <w:rsid w:val="00051C91"/>
    <w:rsid w:val="000530B3"/>
    <w:rsid w:val="000550AF"/>
    <w:rsid w:val="000562B9"/>
    <w:rsid w:val="00063480"/>
    <w:rsid w:val="00064936"/>
    <w:rsid w:val="0006571B"/>
    <w:rsid w:val="0007099F"/>
    <w:rsid w:val="00070ED3"/>
    <w:rsid w:val="00071CF6"/>
    <w:rsid w:val="00075CCD"/>
    <w:rsid w:val="00075EC1"/>
    <w:rsid w:val="00077F83"/>
    <w:rsid w:val="00082847"/>
    <w:rsid w:val="000830DB"/>
    <w:rsid w:val="0008336F"/>
    <w:rsid w:val="000838F9"/>
    <w:rsid w:val="00086D1F"/>
    <w:rsid w:val="000875B4"/>
    <w:rsid w:val="000902F1"/>
    <w:rsid w:val="00091FF6"/>
    <w:rsid w:val="00093338"/>
    <w:rsid w:val="000934D9"/>
    <w:rsid w:val="00097BF6"/>
    <w:rsid w:val="000A364F"/>
    <w:rsid w:val="000A4981"/>
    <w:rsid w:val="000A6732"/>
    <w:rsid w:val="000A68C0"/>
    <w:rsid w:val="000A6A48"/>
    <w:rsid w:val="000A7B06"/>
    <w:rsid w:val="000B11D2"/>
    <w:rsid w:val="000B2D8F"/>
    <w:rsid w:val="000B3394"/>
    <w:rsid w:val="000B75B4"/>
    <w:rsid w:val="000C008C"/>
    <w:rsid w:val="000C198C"/>
    <w:rsid w:val="000C1F1B"/>
    <w:rsid w:val="000C2040"/>
    <w:rsid w:val="000C4655"/>
    <w:rsid w:val="000C5710"/>
    <w:rsid w:val="000C7E0E"/>
    <w:rsid w:val="000D020F"/>
    <w:rsid w:val="000D07C3"/>
    <w:rsid w:val="000D0E93"/>
    <w:rsid w:val="000D2889"/>
    <w:rsid w:val="000D4ADA"/>
    <w:rsid w:val="000D5937"/>
    <w:rsid w:val="000D5D34"/>
    <w:rsid w:val="000D6DE3"/>
    <w:rsid w:val="000E0C16"/>
    <w:rsid w:val="000E1995"/>
    <w:rsid w:val="000E2481"/>
    <w:rsid w:val="000E2BAE"/>
    <w:rsid w:val="000E2E6A"/>
    <w:rsid w:val="000E359E"/>
    <w:rsid w:val="000E3748"/>
    <w:rsid w:val="000E5CF9"/>
    <w:rsid w:val="000E75D9"/>
    <w:rsid w:val="000F110A"/>
    <w:rsid w:val="000F25B7"/>
    <w:rsid w:val="000F34B5"/>
    <w:rsid w:val="000F45A4"/>
    <w:rsid w:val="000F473F"/>
    <w:rsid w:val="000F4F44"/>
    <w:rsid w:val="000F66E0"/>
    <w:rsid w:val="000F6F63"/>
    <w:rsid w:val="000F7820"/>
    <w:rsid w:val="001026A8"/>
    <w:rsid w:val="00103B30"/>
    <w:rsid w:val="00104B4E"/>
    <w:rsid w:val="00105E01"/>
    <w:rsid w:val="00106D19"/>
    <w:rsid w:val="001079EB"/>
    <w:rsid w:val="00113234"/>
    <w:rsid w:val="00113661"/>
    <w:rsid w:val="00113F4D"/>
    <w:rsid w:val="001149D4"/>
    <w:rsid w:val="001164BD"/>
    <w:rsid w:val="00120844"/>
    <w:rsid w:val="00121930"/>
    <w:rsid w:val="0012377A"/>
    <w:rsid w:val="00124513"/>
    <w:rsid w:val="001252E9"/>
    <w:rsid w:val="001264B7"/>
    <w:rsid w:val="001265C7"/>
    <w:rsid w:val="001273EB"/>
    <w:rsid w:val="001276BD"/>
    <w:rsid w:val="00132054"/>
    <w:rsid w:val="00132CCC"/>
    <w:rsid w:val="0013493E"/>
    <w:rsid w:val="00134DF2"/>
    <w:rsid w:val="00135024"/>
    <w:rsid w:val="00135279"/>
    <w:rsid w:val="0013542A"/>
    <w:rsid w:val="00140DED"/>
    <w:rsid w:val="0014168F"/>
    <w:rsid w:val="0014189F"/>
    <w:rsid w:val="00141EAA"/>
    <w:rsid w:val="00142C57"/>
    <w:rsid w:val="00143427"/>
    <w:rsid w:val="00143D9D"/>
    <w:rsid w:val="001463AB"/>
    <w:rsid w:val="00147EF9"/>
    <w:rsid w:val="001509C4"/>
    <w:rsid w:val="00150A0B"/>
    <w:rsid w:val="00151582"/>
    <w:rsid w:val="001517AA"/>
    <w:rsid w:val="00151D69"/>
    <w:rsid w:val="001528E7"/>
    <w:rsid w:val="001618BD"/>
    <w:rsid w:val="001618FA"/>
    <w:rsid w:val="00162953"/>
    <w:rsid w:val="00163CB4"/>
    <w:rsid w:val="00164A6C"/>
    <w:rsid w:val="0016744E"/>
    <w:rsid w:val="00167682"/>
    <w:rsid w:val="001678EE"/>
    <w:rsid w:val="00167D92"/>
    <w:rsid w:val="00167FCC"/>
    <w:rsid w:val="0017110B"/>
    <w:rsid w:val="001731F3"/>
    <w:rsid w:val="00173C67"/>
    <w:rsid w:val="001740A4"/>
    <w:rsid w:val="001750AD"/>
    <w:rsid w:val="00175702"/>
    <w:rsid w:val="00176852"/>
    <w:rsid w:val="00176AED"/>
    <w:rsid w:val="00180A4F"/>
    <w:rsid w:val="001829AD"/>
    <w:rsid w:val="00183C18"/>
    <w:rsid w:val="0018504A"/>
    <w:rsid w:val="001865DD"/>
    <w:rsid w:val="00186D58"/>
    <w:rsid w:val="00187501"/>
    <w:rsid w:val="001901AB"/>
    <w:rsid w:val="00190F20"/>
    <w:rsid w:val="00193505"/>
    <w:rsid w:val="00193B8F"/>
    <w:rsid w:val="00195CCD"/>
    <w:rsid w:val="00195E10"/>
    <w:rsid w:val="00197DD3"/>
    <w:rsid w:val="001A070D"/>
    <w:rsid w:val="001A15C2"/>
    <w:rsid w:val="001A1B20"/>
    <w:rsid w:val="001A1DD0"/>
    <w:rsid w:val="001A454C"/>
    <w:rsid w:val="001A5003"/>
    <w:rsid w:val="001A6A8F"/>
    <w:rsid w:val="001A70BE"/>
    <w:rsid w:val="001A71A8"/>
    <w:rsid w:val="001A76BE"/>
    <w:rsid w:val="001B1518"/>
    <w:rsid w:val="001B44B1"/>
    <w:rsid w:val="001B5E20"/>
    <w:rsid w:val="001B72EE"/>
    <w:rsid w:val="001C135B"/>
    <w:rsid w:val="001C186E"/>
    <w:rsid w:val="001C2C32"/>
    <w:rsid w:val="001C3B95"/>
    <w:rsid w:val="001C3E6E"/>
    <w:rsid w:val="001C4C03"/>
    <w:rsid w:val="001C62DE"/>
    <w:rsid w:val="001C63E2"/>
    <w:rsid w:val="001D002F"/>
    <w:rsid w:val="001D1AF8"/>
    <w:rsid w:val="001D1C6F"/>
    <w:rsid w:val="001D27AC"/>
    <w:rsid w:val="001D32D9"/>
    <w:rsid w:val="001D4BE4"/>
    <w:rsid w:val="001D59CF"/>
    <w:rsid w:val="001D7077"/>
    <w:rsid w:val="001D70B5"/>
    <w:rsid w:val="001D73C6"/>
    <w:rsid w:val="001E00ED"/>
    <w:rsid w:val="001E1747"/>
    <w:rsid w:val="001E2DBE"/>
    <w:rsid w:val="001E498C"/>
    <w:rsid w:val="001E4B15"/>
    <w:rsid w:val="001E5DFE"/>
    <w:rsid w:val="001E632F"/>
    <w:rsid w:val="001F03A9"/>
    <w:rsid w:val="001F0C79"/>
    <w:rsid w:val="001F111D"/>
    <w:rsid w:val="001F2B48"/>
    <w:rsid w:val="001F2B59"/>
    <w:rsid w:val="001F3A02"/>
    <w:rsid w:val="001F4EBC"/>
    <w:rsid w:val="001F6204"/>
    <w:rsid w:val="001F6548"/>
    <w:rsid w:val="001F6A9F"/>
    <w:rsid w:val="001F6BC8"/>
    <w:rsid w:val="001F6C83"/>
    <w:rsid w:val="001F7FC5"/>
    <w:rsid w:val="0020062B"/>
    <w:rsid w:val="00201619"/>
    <w:rsid w:val="00201B3D"/>
    <w:rsid w:val="00201C85"/>
    <w:rsid w:val="0020215E"/>
    <w:rsid w:val="00204232"/>
    <w:rsid w:val="002110C4"/>
    <w:rsid w:val="00212BCD"/>
    <w:rsid w:val="00214ECD"/>
    <w:rsid w:val="00216D4F"/>
    <w:rsid w:val="00216F61"/>
    <w:rsid w:val="002172E1"/>
    <w:rsid w:val="00220801"/>
    <w:rsid w:val="00221308"/>
    <w:rsid w:val="00221538"/>
    <w:rsid w:val="00222965"/>
    <w:rsid w:val="002232AF"/>
    <w:rsid w:val="00223624"/>
    <w:rsid w:val="002238B1"/>
    <w:rsid w:val="00224989"/>
    <w:rsid w:val="0022582A"/>
    <w:rsid w:val="00225DE3"/>
    <w:rsid w:val="002274B9"/>
    <w:rsid w:val="0022799B"/>
    <w:rsid w:val="002303FE"/>
    <w:rsid w:val="00230B95"/>
    <w:rsid w:val="0023244F"/>
    <w:rsid w:val="002329C7"/>
    <w:rsid w:val="002344E3"/>
    <w:rsid w:val="00235AF3"/>
    <w:rsid w:val="0023748D"/>
    <w:rsid w:val="00250920"/>
    <w:rsid w:val="0025146B"/>
    <w:rsid w:val="00251672"/>
    <w:rsid w:val="00254230"/>
    <w:rsid w:val="00257032"/>
    <w:rsid w:val="002570DD"/>
    <w:rsid w:val="00257A52"/>
    <w:rsid w:val="00261053"/>
    <w:rsid w:val="0026489C"/>
    <w:rsid w:val="00264AF0"/>
    <w:rsid w:val="00265846"/>
    <w:rsid w:val="00265AFF"/>
    <w:rsid w:val="00266550"/>
    <w:rsid w:val="002675B5"/>
    <w:rsid w:val="002704EF"/>
    <w:rsid w:val="00270598"/>
    <w:rsid w:val="00272263"/>
    <w:rsid w:val="00276E6F"/>
    <w:rsid w:val="00281E7E"/>
    <w:rsid w:val="00282665"/>
    <w:rsid w:val="00284CC6"/>
    <w:rsid w:val="0028526A"/>
    <w:rsid w:val="00285F4D"/>
    <w:rsid w:val="0028618B"/>
    <w:rsid w:val="002962D3"/>
    <w:rsid w:val="00296AC3"/>
    <w:rsid w:val="00296F70"/>
    <w:rsid w:val="00297F30"/>
    <w:rsid w:val="002A0AC9"/>
    <w:rsid w:val="002A0F34"/>
    <w:rsid w:val="002A20B9"/>
    <w:rsid w:val="002A2607"/>
    <w:rsid w:val="002A411B"/>
    <w:rsid w:val="002A4179"/>
    <w:rsid w:val="002A50C7"/>
    <w:rsid w:val="002A6DEE"/>
    <w:rsid w:val="002A7554"/>
    <w:rsid w:val="002A772B"/>
    <w:rsid w:val="002B04B9"/>
    <w:rsid w:val="002B20DB"/>
    <w:rsid w:val="002B2569"/>
    <w:rsid w:val="002B2747"/>
    <w:rsid w:val="002B3826"/>
    <w:rsid w:val="002B608D"/>
    <w:rsid w:val="002B6651"/>
    <w:rsid w:val="002B7A46"/>
    <w:rsid w:val="002C2792"/>
    <w:rsid w:val="002C3418"/>
    <w:rsid w:val="002C366D"/>
    <w:rsid w:val="002C4D40"/>
    <w:rsid w:val="002C54F0"/>
    <w:rsid w:val="002C5A76"/>
    <w:rsid w:val="002C76E6"/>
    <w:rsid w:val="002C7C68"/>
    <w:rsid w:val="002D0E40"/>
    <w:rsid w:val="002D1845"/>
    <w:rsid w:val="002E2022"/>
    <w:rsid w:val="002E380E"/>
    <w:rsid w:val="002E5F79"/>
    <w:rsid w:val="002E687D"/>
    <w:rsid w:val="002E68B1"/>
    <w:rsid w:val="002F080B"/>
    <w:rsid w:val="002F1215"/>
    <w:rsid w:val="002F31F1"/>
    <w:rsid w:val="002F4925"/>
    <w:rsid w:val="002F584D"/>
    <w:rsid w:val="00300455"/>
    <w:rsid w:val="00300DAD"/>
    <w:rsid w:val="003012B9"/>
    <w:rsid w:val="00303C07"/>
    <w:rsid w:val="0030446C"/>
    <w:rsid w:val="003051BA"/>
    <w:rsid w:val="00305A76"/>
    <w:rsid w:val="003068AA"/>
    <w:rsid w:val="00307848"/>
    <w:rsid w:val="00310D9E"/>
    <w:rsid w:val="0031151A"/>
    <w:rsid w:val="003117E9"/>
    <w:rsid w:val="00312B71"/>
    <w:rsid w:val="003130D3"/>
    <w:rsid w:val="003133E4"/>
    <w:rsid w:val="003149FF"/>
    <w:rsid w:val="00314D19"/>
    <w:rsid w:val="00315DED"/>
    <w:rsid w:val="003207CC"/>
    <w:rsid w:val="0032210B"/>
    <w:rsid w:val="0032253B"/>
    <w:rsid w:val="00324251"/>
    <w:rsid w:val="00324799"/>
    <w:rsid w:val="00324EC5"/>
    <w:rsid w:val="0032585C"/>
    <w:rsid w:val="00326F3D"/>
    <w:rsid w:val="00327989"/>
    <w:rsid w:val="00327EE1"/>
    <w:rsid w:val="003308FD"/>
    <w:rsid w:val="00334445"/>
    <w:rsid w:val="0033656B"/>
    <w:rsid w:val="0033667A"/>
    <w:rsid w:val="0034179A"/>
    <w:rsid w:val="00341815"/>
    <w:rsid w:val="00342542"/>
    <w:rsid w:val="00343022"/>
    <w:rsid w:val="00343FDC"/>
    <w:rsid w:val="003456E6"/>
    <w:rsid w:val="00345966"/>
    <w:rsid w:val="00347569"/>
    <w:rsid w:val="00347812"/>
    <w:rsid w:val="00351211"/>
    <w:rsid w:val="0035185F"/>
    <w:rsid w:val="003527A9"/>
    <w:rsid w:val="00354F63"/>
    <w:rsid w:val="0036058A"/>
    <w:rsid w:val="003608F5"/>
    <w:rsid w:val="003612D5"/>
    <w:rsid w:val="003614A4"/>
    <w:rsid w:val="00361EBC"/>
    <w:rsid w:val="00362658"/>
    <w:rsid w:val="00362F98"/>
    <w:rsid w:val="00370ABB"/>
    <w:rsid w:val="00372F17"/>
    <w:rsid w:val="003744FC"/>
    <w:rsid w:val="00374FD9"/>
    <w:rsid w:val="00375F39"/>
    <w:rsid w:val="003760D2"/>
    <w:rsid w:val="00376203"/>
    <w:rsid w:val="00377F90"/>
    <w:rsid w:val="00380742"/>
    <w:rsid w:val="0038203A"/>
    <w:rsid w:val="00383B43"/>
    <w:rsid w:val="00384C84"/>
    <w:rsid w:val="00385B4E"/>
    <w:rsid w:val="00386141"/>
    <w:rsid w:val="00386923"/>
    <w:rsid w:val="00386B4C"/>
    <w:rsid w:val="003914F7"/>
    <w:rsid w:val="003949B5"/>
    <w:rsid w:val="0039701B"/>
    <w:rsid w:val="00397949"/>
    <w:rsid w:val="00397CE3"/>
    <w:rsid w:val="00397D33"/>
    <w:rsid w:val="003A0C87"/>
    <w:rsid w:val="003A4BE3"/>
    <w:rsid w:val="003A595C"/>
    <w:rsid w:val="003A5E88"/>
    <w:rsid w:val="003A5F42"/>
    <w:rsid w:val="003B0C8A"/>
    <w:rsid w:val="003B186C"/>
    <w:rsid w:val="003B2EAD"/>
    <w:rsid w:val="003B3DF2"/>
    <w:rsid w:val="003B49E2"/>
    <w:rsid w:val="003B660E"/>
    <w:rsid w:val="003B6A25"/>
    <w:rsid w:val="003C0772"/>
    <w:rsid w:val="003C477A"/>
    <w:rsid w:val="003C4FDA"/>
    <w:rsid w:val="003C5500"/>
    <w:rsid w:val="003C5CFA"/>
    <w:rsid w:val="003C6FA5"/>
    <w:rsid w:val="003D094B"/>
    <w:rsid w:val="003D106F"/>
    <w:rsid w:val="003D484D"/>
    <w:rsid w:val="003D4B88"/>
    <w:rsid w:val="003D7D55"/>
    <w:rsid w:val="003E16DF"/>
    <w:rsid w:val="003E367B"/>
    <w:rsid w:val="003E50C9"/>
    <w:rsid w:val="003E525F"/>
    <w:rsid w:val="003F035E"/>
    <w:rsid w:val="003F0FA1"/>
    <w:rsid w:val="003F10F8"/>
    <w:rsid w:val="003F2F76"/>
    <w:rsid w:val="003F4D36"/>
    <w:rsid w:val="003F58D6"/>
    <w:rsid w:val="003F6755"/>
    <w:rsid w:val="003F6B6F"/>
    <w:rsid w:val="004028DA"/>
    <w:rsid w:val="00403A56"/>
    <w:rsid w:val="00407FBD"/>
    <w:rsid w:val="0041294E"/>
    <w:rsid w:val="00412F7D"/>
    <w:rsid w:val="0041309A"/>
    <w:rsid w:val="004209B3"/>
    <w:rsid w:val="00420BAC"/>
    <w:rsid w:val="004239EA"/>
    <w:rsid w:val="004244E7"/>
    <w:rsid w:val="00424D7A"/>
    <w:rsid w:val="00425CE2"/>
    <w:rsid w:val="00427456"/>
    <w:rsid w:val="00427DB5"/>
    <w:rsid w:val="00427F83"/>
    <w:rsid w:val="00431283"/>
    <w:rsid w:val="0043303C"/>
    <w:rsid w:val="004370D7"/>
    <w:rsid w:val="004421D3"/>
    <w:rsid w:val="00442434"/>
    <w:rsid w:val="00444580"/>
    <w:rsid w:val="004459F2"/>
    <w:rsid w:val="00446629"/>
    <w:rsid w:val="00446C40"/>
    <w:rsid w:val="0044708C"/>
    <w:rsid w:val="0044795C"/>
    <w:rsid w:val="0045002A"/>
    <w:rsid w:val="00451634"/>
    <w:rsid w:val="0045277E"/>
    <w:rsid w:val="0045299D"/>
    <w:rsid w:val="00452F2F"/>
    <w:rsid w:val="00455585"/>
    <w:rsid w:val="00456790"/>
    <w:rsid w:val="00456990"/>
    <w:rsid w:val="00457FED"/>
    <w:rsid w:val="0046144A"/>
    <w:rsid w:val="00463548"/>
    <w:rsid w:val="0046435D"/>
    <w:rsid w:val="00464FAA"/>
    <w:rsid w:val="00465CB5"/>
    <w:rsid w:val="00466684"/>
    <w:rsid w:val="00473C2C"/>
    <w:rsid w:val="00473C79"/>
    <w:rsid w:val="00474FB4"/>
    <w:rsid w:val="0047510A"/>
    <w:rsid w:val="00481205"/>
    <w:rsid w:val="00482F74"/>
    <w:rsid w:val="00483D3C"/>
    <w:rsid w:val="00484294"/>
    <w:rsid w:val="004879FC"/>
    <w:rsid w:val="00487D59"/>
    <w:rsid w:val="0049132C"/>
    <w:rsid w:val="00491DFF"/>
    <w:rsid w:val="00493655"/>
    <w:rsid w:val="00494230"/>
    <w:rsid w:val="004943EF"/>
    <w:rsid w:val="004977A4"/>
    <w:rsid w:val="004979A7"/>
    <w:rsid w:val="004A11E9"/>
    <w:rsid w:val="004A196F"/>
    <w:rsid w:val="004A1A4A"/>
    <w:rsid w:val="004A2189"/>
    <w:rsid w:val="004A28AA"/>
    <w:rsid w:val="004A2957"/>
    <w:rsid w:val="004A2DFC"/>
    <w:rsid w:val="004A4D02"/>
    <w:rsid w:val="004A55DF"/>
    <w:rsid w:val="004A6BED"/>
    <w:rsid w:val="004A7F06"/>
    <w:rsid w:val="004B1938"/>
    <w:rsid w:val="004B21CA"/>
    <w:rsid w:val="004B3AAF"/>
    <w:rsid w:val="004B3B21"/>
    <w:rsid w:val="004B43B8"/>
    <w:rsid w:val="004B5CCF"/>
    <w:rsid w:val="004B7310"/>
    <w:rsid w:val="004B7E26"/>
    <w:rsid w:val="004C073B"/>
    <w:rsid w:val="004C4786"/>
    <w:rsid w:val="004C62EF"/>
    <w:rsid w:val="004C6EE3"/>
    <w:rsid w:val="004C7DBF"/>
    <w:rsid w:val="004D0EC6"/>
    <w:rsid w:val="004D1CE2"/>
    <w:rsid w:val="004D37E8"/>
    <w:rsid w:val="004D38C8"/>
    <w:rsid w:val="004D657F"/>
    <w:rsid w:val="004D7878"/>
    <w:rsid w:val="004E1301"/>
    <w:rsid w:val="004E1B81"/>
    <w:rsid w:val="004E21B2"/>
    <w:rsid w:val="004E3DA0"/>
    <w:rsid w:val="004E5D97"/>
    <w:rsid w:val="004E5F05"/>
    <w:rsid w:val="004E5FC6"/>
    <w:rsid w:val="004E686A"/>
    <w:rsid w:val="004E7267"/>
    <w:rsid w:val="004E7FAA"/>
    <w:rsid w:val="004F0573"/>
    <w:rsid w:val="004F0C42"/>
    <w:rsid w:val="004F0D00"/>
    <w:rsid w:val="004F1E4E"/>
    <w:rsid w:val="004F2586"/>
    <w:rsid w:val="004F2F69"/>
    <w:rsid w:val="004F53D1"/>
    <w:rsid w:val="004F5C53"/>
    <w:rsid w:val="004F704D"/>
    <w:rsid w:val="004F7C27"/>
    <w:rsid w:val="005000EF"/>
    <w:rsid w:val="0050014C"/>
    <w:rsid w:val="00501C8B"/>
    <w:rsid w:val="0050271B"/>
    <w:rsid w:val="00502863"/>
    <w:rsid w:val="005029AB"/>
    <w:rsid w:val="005158BC"/>
    <w:rsid w:val="005159EB"/>
    <w:rsid w:val="00517E83"/>
    <w:rsid w:val="00520836"/>
    <w:rsid w:val="00522744"/>
    <w:rsid w:val="00523086"/>
    <w:rsid w:val="005252AD"/>
    <w:rsid w:val="00526A43"/>
    <w:rsid w:val="00526AD1"/>
    <w:rsid w:val="00527575"/>
    <w:rsid w:val="00530BF2"/>
    <w:rsid w:val="00533D3F"/>
    <w:rsid w:val="00536A0A"/>
    <w:rsid w:val="0053762E"/>
    <w:rsid w:val="00537AB2"/>
    <w:rsid w:val="005407AA"/>
    <w:rsid w:val="00541221"/>
    <w:rsid w:val="005412EA"/>
    <w:rsid w:val="00541387"/>
    <w:rsid w:val="00541644"/>
    <w:rsid w:val="0054192B"/>
    <w:rsid w:val="0054218D"/>
    <w:rsid w:val="0054324D"/>
    <w:rsid w:val="00544731"/>
    <w:rsid w:val="00544A56"/>
    <w:rsid w:val="00545C50"/>
    <w:rsid w:val="00546086"/>
    <w:rsid w:val="005465F1"/>
    <w:rsid w:val="00546A35"/>
    <w:rsid w:val="00546BB2"/>
    <w:rsid w:val="00550C73"/>
    <w:rsid w:val="005510FF"/>
    <w:rsid w:val="0055404C"/>
    <w:rsid w:val="00554BB5"/>
    <w:rsid w:val="005566F4"/>
    <w:rsid w:val="00556ED8"/>
    <w:rsid w:val="00556FD8"/>
    <w:rsid w:val="0056078F"/>
    <w:rsid w:val="00561C34"/>
    <w:rsid w:val="00566AE5"/>
    <w:rsid w:val="0056787B"/>
    <w:rsid w:val="005714CB"/>
    <w:rsid w:val="005718BC"/>
    <w:rsid w:val="0057236E"/>
    <w:rsid w:val="005726FB"/>
    <w:rsid w:val="0057444B"/>
    <w:rsid w:val="00574985"/>
    <w:rsid w:val="00575C40"/>
    <w:rsid w:val="00575C83"/>
    <w:rsid w:val="005779EB"/>
    <w:rsid w:val="00577BB1"/>
    <w:rsid w:val="005809C3"/>
    <w:rsid w:val="00580B9C"/>
    <w:rsid w:val="00580D9B"/>
    <w:rsid w:val="00582FBE"/>
    <w:rsid w:val="00583C3C"/>
    <w:rsid w:val="00583DF3"/>
    <w:rsid w:val="005849D8"/>
    <w:rsid w:val="00585B3D"/>
    <w:rsid w:val="00591B1F"/>
    <w:rsid w:val="00591D08"/>
    <w:rsid w:val="00594FDE"/>
    <w:rsid w:val="005A1415"/>
    <w:rsid w:val="005A2258"/>
    <w:rsid w:val="005A7164"/>
    <w:rsid w:val="005B0F90"/>
    <w:rsid w:val="005B153E"/>
    <w:rsid w:val="005B1FEE"/>
    <w:rsid w:val="005B58EE"/>
    <w:rsid w:val="005B6E92"/>
    <w:rsid w:val="005C1709"/>
    <w:rsid w:val="005C176A"/>
    <w:rsid w:val="005C2162"/>
    <w:rsid w:val="005C2405"/>
    <w:rsid w:val="005C3B2E"/>
    <w:rsid w:val="005C6BC9"/>
    <w:rsid w:val="005C6EB9"/>
    <w:rsid w:val="005C7B40"/>
    <w:rsid w:val="005D03F2"/>
    <w:rsid w:val="005D04F3"/>
    <w:rsid w:val="005D1188"/>
    <w:rsid w:val="005D2677"/>
    <w:rsid w:val="005D2AC2"/>
    <w:rsid w:val="005D4A65"/>
    <w:rsid w:val="005D6260"/>
    <w:rsid w:val="005D70CB"/>
    <w:rsid w:val="005D7F9E"/>
    <w:rsid w:val="005E0450"/>
    <w:rsid w:val="005E06F2"/>
    <w:rsid w:val="005E2596"/>
    <w:rsid w:val="005E4724"/>
    <w:rsid w:val="005E4FAA"/>
    <w:rsid w:val="005E523C"/>
    <w:rsid w:val="005E7D4B"/>
    <w:rsid w:val="005F13E6"/>
    <w:rsid w:val="005F25D2"/>
    <w:rsid w:val="005F33AF"/>
    <w:rsid w:val="006015AA"/>
    <w:rsid w:val="0060241C"/>
    <w:rsid w:val="00604B50"/>
    <w:rsid w:val="00604D63"/>
    <w:rsid w:val="006063D3"/>
    <w:rsid w:val="00606E7A"/>
    <w:rsid w:val="00607C92"/>
    <w:rsid w:val="00612268"/>
    <w:rsid w:val="00612450"/>
    <w:rsid w:val="00615DE7"/>
    <w:rsid w:val="00616797"/>
    <w:rsid w:val="006177A8"/>
    <w:rsid w:val="00622365"/>
    <w:rsid w:val="006229AB"/>
    <w:rsid w:val="006240D0"/>
    <w:rsid w:val="006241D9"/>
    <w:rsid w:val="00624DBC"/>
    <w:rsid w:val="00626174"/>
    <w:rsid w:val="00627143"/>
    <w:rsid w:val="00631F77"/>
    <w:rsid w:val="006332A8"/>
    <w:rsid w:val="0063363F"/>
    <w:rsid w:val="0063478B"/>
    <w:rsid w:val="0063488C"/>
    <w:rsid w:val="006357A5"/>
    <w:rsid w:val="00636944"/>
    <w:rsid w:val="006378DA"/>
    <w:rsid w:val="006401CB"/>
    <w:rsid w:val="006436DC"/>
    <w:rsid w:val="00647917"/>
    <w:rsid w:val="00650214"/>
    <w:rsid w:val="006506F4"/>
    <w:rsid w:val="006506FD"/>
    <w:rsid w:val="006520D2"/>
    <w:rsid w:val="00654B76"/>
    <w:rsid w:val="00656603"/>
    <w:rsid w:val="00656AF6"/>
    <w:rsid w:val="006579E2"/>
    <w:rsid w:val="00660D8F"/>
    <w:rsid w:val="006618BB"/>
    <w:rsid w:val="0066204B"/>
    <w:rsid w:val="006622B8"/>
    <w:rsid w:val="00664415"/>
    <w:rsid w:val="00664943"/>
    <w:rsid w:val="00666490"/>
    <w:rsid w:val="006672E4"/>
    <w:rsid w:val="00667EE2"/>
    <w:rsid w:val="00670B02"/>
    <w:rsid w:val="00670B6A"/>
    <w:rsid w:val="006718BD"/>
    <w:rsid w:val="00674224"/>
    <w:rsid w:val="00675012"/>
    <w:rsid w:val="00676423"/>
    <w:rsid w:val="00676F72"/>
    <w:rsid w:val="00677B1B"/>
    <w:rsid w:val="006805F6"/>
    <w:rsid w:val="00680F49"/>
    <w:rsid w:val="006825B6"/>
    <w:rsid w:val="006908C8"/>
    <w:rsid w:val="00693CBB"/>
    <w:rsid w:val="006945C6"/>
    <w:rsid w:val="00695947"/>
    <w:rsid w:val="00696667"/>
    <w:rsid w:val="006976BA"/>
    <w:rsid w:val="006A1F6C"/>
    <w:rsid w:val="006A36B3"/>
    <w:rsid w:val="006A6FCA"/>
    <w:rsid w:val="006A716E"/>
    <w:rsid w:val="006A7CBD"/>
    <w:rsid w:val="006B0BA6"/>
    <w:rsid w:val="006B125F"/>
    <w:rsid w:val="006B2537"/>
    <w:rsid w:val="006B4DFB"/>
    <w:rsid w:val="006B725E"/>
    <w:rsid w:val="006B7ACE"/>
    <w:rsid w:val="006C1107"/>
    <w:rsid w:val="006C19D0"/>
    <w:rsid w:val="006C2B35"/>
    <w:rsid w:val="006C33D2"/>
    <w:rsid w:val="006C3C64"/>
    <w:rsid w:val="006C55DE"/>
    <w:rsid w:val="006C6DA7"/>
    <w:rsid w:val="006C708B"/>
    <w:rsid w:val="006D2970"/>
    <w:rsid w:val="006D2B9D"/>
    <w:rsid w:val="006D67EA"/>
    <w:rsid w:val="006D6C4F"/>
    <w:rsid w:val="006E10DB"/>
    <w:rsid w:val="006E6663"/>
    <w:rsid w:val="006F0A88"/>
    <w:rsid w:val="006F27F6"/>
    <w:rsid w:val="006F31F8"/>
    <w:rsid w:val="006F5AE0"/>
    <w:rsid w:val="006F7883"/>
    <w:rsid w:val="00701E04"/>
    <w:rsid w:val="007042BD"/>
    <w:rsid w:val="00704A5C"/>
    <w:rsid w:val="00707113"/>
    <w:rsid w:val="0071372C"/>
    <w:rsid w:val="007139FA"/>
    <w:rsid w:val="00714E5F"/>
    <w:rsid w:val="00714F05"/>
    <w:rsid w:val="00714FC2"/>
    <w:rsid w:val="00715D03"/>
    <w:rsid w:val="0071673A"/>
    <w:rsid w:val="00716C92"/>
    <w:rsid w:val="00722E94"/>
    <w:rsid w:val="00724C30"/>
    <w:rsid w:val="00726365"/>
    <w:rsid w:val="007273D6"/>
    <w:rsid w:val="00727E7F"/>
    <w:rsid w:val="00734BCB"/>
    <w:rsid w:val="0073529F"/>
    <w:rsid w:val="0073621E"/>
    <w:rsid w:val="00736E2F"/>
    <w:rsid w:val="0073787A"/>
    <w:rsid w:val="00743B8F"/>
    <w:rsid w:val="007506C0"/>
    <w:rsid w:val="007515D0"/>
    <w:rsid w:val="0075386F"/>
    <w:rsid w:val="00754CBC"/>
    <w:rsid w:val="00756BA6"/>
    <w:rsid w:val="007615AE"/>
    <w:rsid w:val="007620C6"/>
    <w:rsid w:val="00763150"/>
    <w:rsid w:val="00763B7A"/>
    <w:rsid w:val="0076572B"/>
    <w:rsid w:val="00766AF5"/>
    <w:rsid w:val="00766CEB"/>
    <w:rsid w:val="00767137"/>
    <w:rsid w:val="007675D7"/>
    <w:rsid w:val="0076761F"/>
    <w:rsid w:val="00773D13"/>
    <w:rsid w:val="00774FA5"/>
    <w:rsid w:val="0077571D"/>
    <w:rsid w:val="0078013E"/>
    <w:rsid w:val="007806FA"/>
    <w:rsid w:val="00780B72"/>
    <w:rsid w:val="0078114B"/>
    <w:rsid w:val="00781C15"/>
    <w:rsid w:val="0078493D"/>
    <w:rsid w:val="00786E7F"/>
    <w:rsid w:val="00793CD4"/>
    <w:rsid w:val="00795186"/>
    <w:rsid w:val="007975F8"/>
    <w:rsid w:val="007979A2"/>
    <w:rsid w:val="007A1DA3"/>
    <w:rsid w:val="007A271E"/>
    <w:rsid w:val="007A2BE0"/>
    <w:rsid w:val="007A3030"/>
    <w:rsid w:val="007A4E23"/>
    <w:rsid w:val="007A5CF3"/>
    <w:rsid w:val="007A7C2F"/>
    <w:rsid w:val="007B1387"/>
    <w:rsid w:val="007B14E7"/>
    <w:rsid w:val="007B61C1"/>
    <w:rsid w:val="007B74A6"/>
    <w:rsid w:val="007C0FCE"/>
    <w:rsid w:val="007C1279"/>
    <w:rsid w:val="007C1503"/>
    <w:rsid w:val="007C16AB"/>
    <w:rsid w:val="007C4440"/>
    <w:rsid w:val="007C5C61"/>
    <w:rsid w:val="007C6DD7"/>
    <w:rsid w:val="007C735D"/>
    <w:rsid w:val="007C75A5"/>
    <w:rsid w:val="007D0A15"/>
    <w:rsid w:val="007D41B3"/>
    <w:rsid w:val="007D4728"/>
    <w:rsid w:val="007D4CBE"/>
    <w:rsid w:val="007D50D4"/>
    <w:rsid w:val="007D51B2"/>
    <w:rsid w:val="007D5280"/>
    <w:rsid w:val="007D5CC8"/>
    <w:rsid w:val="007D6C80"/>
    <w:rsid w:val="007D7499"/>
    <w:rsid w:val="007D7515"/>
    <w:rsid w:val="007E06DF"/>
    <w:rsid w:val="007E0937"/>
    <w:rsid w:val="007E0A69"/>
    <w:rsid w:val="007E1D34"/>
    <w:rsid w:val="007E48F9"/>
    <w:rsid w:val="007E4968"/>
    <w:rsid w:val="007E4CE5"/>
    <w:rsid w:val="007E4D2A"/>
    <w:rsid w:val="007E544B"/>
    <w:rsid w:val="007F10EB"/>
    <w:rsid w:val="007F16A2"/>
    <w:rsid w:val="007F1983"/>
    <w:rsid w:val="007F1CA5"/>
    <w:rsid w:val="007F2747"/>
    <w:rsid w:val="007F3A91"/>
    <w:rsid w:val="007F461F"/>
    <w:rsid w:val="007F5B7F"/>
    <w:rsid w:val="007F6E29"/>
    <w:rsid w:val="00800021"/>
    <w:rsid w:val="008004E7"/>
    <w:rsid w:val="00801705"/>
    <w:rsid w:val="00801DAA"/>
    <w:rsid w:val="00802045"/>
    <w:rsid w:val="0080302B"/>
    <w:rsid w:val="00803FB0"/>
    <w:rsid w:val="00805877"/>
    <w:rsid w:val="0080677A"/>
    <w:rsid w:val="00807186"/>
    <w:rsid w:val="008078B1"/>
    <w:rsid w:val="008106E8"/>
    <w:rsid w:val="00810BFB"/>
    <w:rsid w:val="00812F58"/>
    <w:rsid w:val="008134C3"/>
    <w:rsid w:val="00816474"/>
    <w:rsid w:val="00816B28"/>
    <w:rsid w:val="00816C6E"/>
    <w:rsid w:val="00817545"/>
    <w:rsid w:val="00817DE1"/>
    <w:rsid w:val="008205FF"/>
    <w:rsid w:val="00821E07"/>
    <w:rsid w:val="00821EF3"/>
    <w:rsid w:val="008243AE"/>
    <w:rsid w:val="00824ADF"/>
    <w:rsid w:val="008300B9"/>
    <w:rsid w:val="008301EC"/>
    <w:rsid w:val="00832FB4"/>
    <w:rsid w:val="00833AE8"/>
    <w:rsid w:val="0083711D"/>
    <w:rsid w:val="008379F5"/>
    <w:rsid w:val="00840F60"/>
    <w:rsid w:val="00842292"/>
    <w:rsid w:val="00842A66"/>
    <w:rsid w:val="00842A8E"/>
    <w:rsid w:val="008431AE"/>
    <w:rsid w:val="0084370A"/>
    <w:rsid w:val="00846C28"/>
    <w:rsid w:val="008501DA"/>
    <w:rsid w:val="00851501"/>
    <w:rsid w:val="0085383A"/>
    <w:rsid w:val="00855A44"/>
    <w:rsid w:val="00856AB7"/>
    <w:rsid w:val="00857B9E"/>
    <w:rsid w:val="008629D2"/>
    <w:rsid w:val="0086322F"/>
    <w:rsid w:val="0086677C"/>
    <w:rsid w:val="008668C8"/>
    <w:rsid w:val="00866F24"/>
    <w:rsid w:val="008703E5"/>
    <w:rsid w:val="008713C3"/>
    <w:rsid w:val="0087384A"/>
    <w:rsid w:val="00873BD3"/>
    <w:rsid w:val="00875782"/>
    <w:rsid w:val="00881044"/>
    <w:rsid w:val="00884013"/>
    <w:rsid w:val="0088483A"/>
    <w:rsid w:val="00887E18"/>
    <w:rsid w:val="00890553"/>
    <w:rsid w:val="00890AD2"/>
    <w:rsid w:val="00891068"/>
    <w:rsid w:val="0089127D"/>
    <w:rsid w:val="0089234E"/>
    <w:rsid w:val="0089239E"/>
    <w:rsid w:val="008928B9"/>
    <w:rsid w:val="0089336E"/>
    <w:rsid w:val="00893C76"/>
    <w:rsid w:val="00895543"/>
    <w:rsid w:val="00896E5B"/>
    <w:rsid w:val="008A40F8"/>
    <w:rsid w:val="008A4B22"/>
    <w:rsid w:val="008A5B86"/>
    <w:rsid w:val="008A7C5B"/>
    <w:rsid w:val="008B0EDB"/>
    <w:rsid w:val="008B105E"/>
    <w:rsid w:val="008B106A"/>
    <w:rsid w:val="008B1ED2"/>
    <w:rsid w:val="008B2301"/>
    <w:rsid w:val="008B42E0"/>
    <w:rsid w:val="008C1CA8"/>
    <w:rsid w:val="008C3547"/>
    <w:rsid w:val="008C3839"/>
    <w:rsid w:val="008C392A"/>
    <w:rsid w:val="008C3A6E"/>
    <w:rsid w:val="008C43A4"/>
    <w:rsid w:val="008C511D"/>
    <w:rsid w:val="008C5EAD"/>
    <w:rsid w:val="008C7D08"/>
    <w:rsid w:val="008C7ECD"/>
    <w:rsid w:val="008C7F6F"/>
    <w:rsid w:val="008D2B60"/>
    <w:rsid w:val="008D480B"/>
    <w:rsid w:val="008D524B"/>
    <w:rsid w:val="008D53E7"/>
    <w:rsid w:val="008D70D5"/>
    <w:rsid w:val="008E0399"/>
    <w:rsid w:val="008E232B"/>
    <w:rsid w:val="008E39FE"/>
    <w:rsid w:val="008E3CA2"/>
    <w:rsid w:val="008E4257"/>
    <w:rsid w:val="008E4E14"/>
    <w:rsid w:val="008E6A77"/>
    <w:rsid w:val="008E6CB2"/>
    <w:rsid w:val="008F289D"/>
    <w:rsid w:val="008F3CD8"/>
    <w:rsid w:val="008F4C9A"/>
    <w:rsid w:val="008F4FC0"/>
    <w:rsid w:val="008F56FA"/>
    <w:rsid w:val="008F666A"/>
    <w:rsid w:val="008F73CE"/>
    <w:rsid w:val="008F7AE2"/>
    <w:rsid w:val="00901011"/>
    <w:rsid w:val="009025F3"/>
    <w:rsid w:val="00902CDE"/>
    <w:rsid w:val="0090373E"/>
    <w:rsid w:val="009045C2"/>
    <w:rsid w:val="00904942"/>
    <w:rsid w:val="00911C70"/>
    <w:rsid w:val="00913F54"/>
    <w:rsid w:val="0091497C"/>
    <w:rsid w:val="00916828"/>
    <w:rsid w:val="00917DD6"/>
    <w:rsid w:val="00922C50"/>
    <w:rsid w:val="009258B0"/>
    <w:rsid w:val="00925C8A"/>
    <w:rsid w:val="009314F6"/>
    <w:rsid w:val="00932325"/>
    <w:rsid w:val="00932A0F"/>
    <w:rsid w:val="00933128"/>
    <w:rsid w:val="009349A2"/>
    <w:rsid w:val="00935EA4"/>
    <w:rsid w:val="00940830"/>
    <w:rsid w:val="00941348"/>
    <w:rsid w:val="00941BDE"/>
    <w:rsid w:val="00941E51"/>
    <w:rsid w:val="00943BFD"/>
    <w:rsid w:val="00943E1D"/>
    <w:rsid w:val="00944C74"/>
    <w:rsid w:val="00945598"/>
    <w:rsid w:val="00946234"/>
    <w:rsid w:val="00952BAF"/>
    <w:rsid w:val="00955CB4"/>
    <w:rsid w:val="009622B5"/>
    <w:rsid w:val="009647FF"/>
    <w:rsid w:val="00964AC3"/>
    <w:rsid w:val="00966BAE"/>
    <w:rsid w:val="00967C3E"/>
    <w:rsid w:val="00967FC0"/>
    <w:rsid w:val="009704AD"/>
    <w:rsid w:val="00971B88"/>
    <w:rsid w:val="0097390C"/>
    <w:rsid w:val="00974ED5"/>
    <w:rsid w:val="00975908"/>
    <w:rsid w:val="00976275"/>
    <w:rsid w:val="0097688A"/>
    <w:rsid w:val="00976BB9"/>
    <w:rsid w:val="00981D0A"/>
    <w:rsid w:val="0098230B"/>
    <w:rsid w:val="0098271D"/>
    <w:rsid w:val="009868C8"/>
    <w:rsid w:val="00987995"/>
    <w:rsid w:val="009879A9"/>
    <w:rsid w:val="009965D0"/>
    <w:rsid w:val="00996D60"/>
    <w:rsid w:val="009974CB"/>
    <w:rsid w:val="00997C24"/>
    <w:rsid w:val="00997CEE"/>
    <w:rsid w:val="00997EF9"/>
    <w:rsid w:val="009A0090"/>
    <w:rsid w:val="009A00E8"/>
    <w:rsid w:val="009A0445"/>
    <w:rsid w:val="009A0CB9"/>
    <w:rsid w:val="009A120F"/>
    <w:rsid w:val="009A17C3"/>
    <w:rsid w:val="009A21D4"/>
    <w:rsid w:val="009A2D63"/>
    <w:rsid w:val="009A44B5"/>
    <w:rsid w:val="009A5A12"/>
    <w:rsid w:val="009A6F5A"/>
    <w:rsid w:val="009B0A0A"/>
    <w:rsid w:val="009B4993"/>
    <w:rsid w:val="009B4E66"/>
    <w:rsid w:val="009B7285"/>
    <w:rsid w:val="009C5E12"/>
    <w:rsid w:val="009C6177"/>
    <w:rsid w:val="009C6565"/>
    <w:rsid w:val="009D0F72"/>
    <w:rsid w:val="009D1288"/>
    <w:rsid w:val="009D157D"/>
    <w:rsid w:val="009D2956"/>
    <w:rsid w:val="009D3514"/>
    <w:rsid w:val="009D387E"/>
    <w:rsid w:val="009D53E7"/>
    <w:rsid w:val="009D5F9A"/>
    <w:rsid w:val="009E0A60"/>
    <w:rsid w:val="009E0DD4"/>
    <w:rsid w:val="009E1EED"/>
    <w:rsid w:val="009E2582"/>
    <w:rsid w:val="009E2D2B"/>
    <w:rsid w:val="009E5810"/>
    <w:rsid w:val="009E79CA"/>
    <w:rsid w:val="009F0410"/>
    <w:rsid w:val="009F1763"/>
    <w:rsid w:val="009F283C"/>
    <w:rsid w:val="009F2D0C"/>
    <w:rsid w:val="009F7A00"/>
    <w:rsid w:val="00A03235"/>
    <w:rsid w:val="00A0441A"/>
    <w:rsid w:val="00A067EA"/>
    <w:rsid w:val="00A06E33"/>
    <w:rsid w:val="00A071D4"/>
    <w:rsid w:val="00A101A3"/>
    <w:rsid w:val="00A12876"/>
    <w:rsid w:val="00A1296B"/>
    <w:rsid w:val="00A131F1"/>
    <w:rsid w:val="00A13CE0"/>
    <w:rsid w:val="00A14AA1"/>
    <w:rsid w:val="00A16377"/>
    <w:rsid w:val="00A16BA6"/>
    <w:rsid w:val="00A174B3"/>
    <w:rsid w:val="00A23F04"/>
    <w:rsid w:val="00A2409F"/>
    <w:rsid w:val="00A313C7"/>
    <w:rsid w:val="00A32E5E"/>
    <w:rsid w:val="00A33425"/>
    <w:rsid w:val="00A35EBF"/>
    <w:rsid w:val="00A36218"/>
    <w:rsid w:val="00A36285"/>
    <w:rsid w:val="00A409A0"/>
    <w:rsid w:val="00A41A85"/>
    <w:rsid w:val="00A438C3"/>
    <w:rsid w:val="00A46E21"/>
    <w:rsid w:val="00A516A1"/>
    <w:rsid w:val="00A52F27"/>
    <w:rsid w:val="00A55AED"/>
    <w:rsid w:val="00A55C19"/>
    <w:rsid w:val="00A56BA9"/>
    <w:rsid w:val="00A578A7"/>
    <w:rsid w:val="00A6011C"/>
    <w:rsid w:val="00A61C15"/>
    <w:rsid w:val="00A62C31"/>
    <w:rsid w:val="00A6370C"/>
    <w:rsid w:val="00A655B9"/>
    <w:rsid w:val="00A659CB"/>
    <w:rsid w:val="00A65BA9"/>
    <w:rsid w:val="00A661C0"/>
    <w:rsid w:val="00A66843"/>
    <w:rsid w:val="00A7038D"/>
    <w:rsid w:val="00A715ED"/>
    <w:rsid w:val="00A72AF2"/>
    <w:rsid w:val="00A73E31"/>
    <w:rsid w:val="00A74502"/>
    <w:rsid w:val="00A745E5"/>
    <w:rsid w:val="00A76FCC"/>
    <w:rsid w:val="00A77810"/>
    <w:rsid w:val="00A8135B"/>
    <w:rsid w:val="00A84363"/>
    <w:rsid w:val="00A84AD0"/>
    <w:rsid w:val="00A854E4"/>
    <w:rsid w:val="00A86AB2"/>
    <w:rsid w:val="00A86B9D"/>
    <w:rsid w:val="00A87C97"/>
    <w:rsid w:val="00A87E8B"/>
    <w:rsid w:val="00A90EFD"/>
    <w:rsid w:val="00A9100A"/>
    <w:rsid w:val="00A9176E"/>
    <w:rsid w:val="00A92A9F"/>
    <w:rsid w:val="00A93960"/>
    <w:rsid w:val="00A9455F"/>
    <w:rsid w:val="00A94BB8"/>
    <w:rsid w:val="00A951CE"/>
    <w:rsid w:val="00A95550"/>
    <w:rsid w:val="00A96B03"/>
    <w:rsid w:val="00AA03D7"/>
    <w:rsid w:val="00AA0CCD"/>
    <w:rsid w:val="00AA19B3"/>
    <w:rsid w:val="00AA21F9"/>
    <w:rsid w:val="00AA2F50"/>
    <w:rsid w:val="00AA3C7B"/>
    <w:rsid w:val="00AA6B62"/>
    <w:rsid w:val="00AA7A45"/>
    <w:rsid w:val="00AA7B08"/>
    <w:rsid w:val="00AA7E1B"/>
    <w:rsid w:val="00AB12A7"/>
    <w:rsid w:val="00AB1538"/>
    <w:rsid w:val="00AB2335"/>
    <w:rsid w:val="00AB28A4"/>
    <w:rsid w:val="00AB43E7"/>
    <w:rsid w:val="00AB55AB"/>
    <w:rsid w:val="00AB56A4"/>
    <w:rsid w:val="00AB59F4"/>
    <w:rsid w:val="00AB6818"/>
    <w:rsid w:val="00AC0067"/>
    <w:rsid w:val="00AC1627"/>
    <w:rsid w:val="00AC1EBA"/>
    <w:rsid w:val="00AC2581"/>
    <w:rsid w:val="00AD09C5"/>
    <w:rsid w:val="00AD145A"/>
    <w:rsid w:val="00AD243B"/>
    <w:rsid w:val="00AD4B2F"/>
    <w:rsid w:val="00AD5508"/>
    <w:rsid w:val="00AE6180"/>
    <w:rsid w:val="00AE6210"/>
    <w:rsid w:val="00AF3C08"/>
    <w:rsid w:val="00AF3F99"/>
    <w:rsid w:val="00AF4505"/>
    <w:rsid w:val="00AF5E4F"/>
    <w:rsid w:val="00AF61A8"/>
    <w:rsid w:val="00AF6E73"/>
    <w:rsid w:val="00B052C7"/>
    <w:rsid w:val="00B05925"/>
    <w:rsid w:val="00B06B4C"/>
    <w:rsid w:val="00B103F0"/>
    <w:rsid w:val="00B103F7"/>
    <w:rsid w:val="00B11325"/>
    <w:rsid w:val="00B11D68"/>
    <w:rsid w:val="00B12996"/>
    <w:rsid w:val="00B12FF8"/>
    <w:rsid w:val="00B13221"/>
    <w:rsid w:val="00B1650C"/>
    <w:rsid w:val="00B16A6C"/>
    <w:rsid w:val="00B17AD8"/>
    <w:rsid w:val="00B20019"/>
    <w:rsid w:val="00B20262"/>
    <w:rsid w:val="00B20520"/>
    <w:rsid w:val="00B20573"/>
    <w:rsid w:val="00B21042"/>
    <w:rsid w:val="00B21288"/>
    <w:rsid w:val="00B21BF0"/>
    <w:rsid w:val="00B22496"/>
    <w:rsid w:val="00B224D5"/>
    <w:rsid w:val="00B224FC"/>
    <w:rsid w:val="00B22D94"/>
    <w:rsid w:val="00B22E36"/>
    <w:rsid w:val="00B246FE"/>
    <w:rsid w:val="00B24B66"/>
    <w:rsid w:val="00B2584F"/>
    <w:rsid w:val="00B27A11"/>
    <w:rsid w:val="00B27DDD"/>
    <w:rsid w:val="00B3225B"/>
    <w:rsid w:val="00B3323F"/>
    <w:rsid w:val="00B33A6C"/>
    <w:rsid w:val="00B346D5"/>
    <w:rsid w:val="00B35B97"/>
    <w:rsid w:val="00B3607F"/>
    <w:rsid w:val="00B40178"/>
    <w:rsid w:val="00B40326"/>
    <w:rsid w:val="00B40E49"/>
    <w:rsid w:val="00B41854"/>
    <w:rsid w:val="00B462E6"/>
    <w:rsid w:val="00B47BE4"/>
    <w:rsid w:val="00B50010"/>
    <w:rsid w:val="00B53B93"/>
    <w:rsid w:val="00B55C8F"/>
    <w:rsid w:val="00B55D0D"/>
    <w:rsid w:val="00B55E8A"/>
    <w:rsid w:val="00B56DEC"/>
    <w:rsid w:val="00B5728A"/>
    <w:rsid w:val="00B57441"/>
    <w:rsid w:val="00B619EB"/>
    <w:rsid w:val="00B61A6B"/>
    <w:rsid w:val="00B61DF0"/>
    <w:rsid w:val="00B62265"/>
    <w:rsid w:val="00B62B69"/>
    <w:rsid w:val="00B63BDC"/>
    <w:rsid w:val="00B65BF8"/>
    <w:rsid w:val="00B672A1"/>
    <w:rsid w:val="00B67E59"/>
    <w:rsid w:val="00B72ADD"/>
    <w:rsid w:val="00B74AE5"/>
    <w:rsid w:val="00B763C0"/>
    <w:rsid w:val="00B805B0"/>
    <w:rsid w:val="00B81B1D"/>
    <w:rsid w:val="00B82CAE"/>
    <w:rsid w:val="00B8464D"/>
    <w:rsid w:val="00B87693"/>
    <w:rsid w:val="00B87EBC"/>
    <w:rsid w:val="00B91963"/>
    <w:rsid w:val="00B919B8"/>
    <w:rsid w:val="00B92301"/>
    <w:rsid w:val="00B92A4F"/>
    <w:rsid w:val="00B92B55"/>
    <w:rsid w:val="00B92B59"/>
    <w:rsid w:val="00B93E90"/>
    <w:rsid w:val="00B94C83"/>
    <w:rsid w:val="00B96F49"/>
    <w:rsid w:val="00BA046F"/>
    <w:rsid w:val="00BA0596"/>
    <w:rsid w:val="00BA0E67"/>
    <w:rsid w:val="00BA7EDB"/>
    <w:rsid w:val="00BB0DF8"/>
    <w:rsid w:val="00BB101A"/>
    <w:rsid w:val="00BB208B"/>
    <w:rsid w:val="00BB23E7"/>
    <w:rsid w:val="00BB25E4"/>
    <w:rsid w:val="00BB481B"/>
    <w:rsid w:val="00BC146F"/>
    <w:rsid w:val="00BC14A0"/>
    <w:rsid w:val="00BC15F6"/>
    <w:rsid w:val="00BC2643"/>
    <w:rsid w:val="00BC378B"/>
    <w:rsid w:val="00BC3B89"/>
    <w:rsid w:val="00BC5BD7"/>
    <w:rsid w:val="00BC793C"/>
    <w:rsid w:val="00BD1AD4"/>
    <w:rsid w:val="00BD38A2"/>
    <w:rsid w:val="00BD3C9B"/>
    <w:rsid w:val="00BD4099"/>
    <w:rsid w:val="00BD50A3"/>
    <w:rsid w:val="00BD59E9"/>
    <w:rsid w:val="00BD636A"/>
    <w:rsid w:val="00BE06FE"/>
    <w:rsid w:val="00BE2FD6"/>
    <w:rsid w:val="00BE4271"/>
    <w:rsid w:val="00BE6B5E"/>
    <w:rsid w:val="00BE6F61"/>
    <w:rsid w:val="00BF1917"/>
    <w:rsid w:val="00BF1BC9"/>
    <w:rsid w:val="00BF4096"/>
    <w:rsid w:val="00BF474A"/>
    <w:rsid w:val="00BF4B8E"/>
    <w:rsid w:val="00BF5519"/>
    <w:rsid w:val="00BF6BB4"/>
    <w:rsid w:val="00BF7400"/>
    <w:rsid w:val="00C014B8"/>
    <w:rsid w:val="00C01642"/>
    <w:rsid w:val="00C023DD"/>
    <w:rsid w:val="00C02D8B"/>
    <w:rsid w:val="00C043B3"/>
    <w:rsid w:val="00C0477C"/>
    <w:rsid w:val="00C04CF4"/>
    <w:rsid w:val="00C04DDC"/>
    <w:rsid w:val="00C05D06"/>
    <w:rsid w:val="00C05F5E"/>
    <w:rsid w:val="00C063FC"/>
    <w:rsid w:val="00C07F19"/>
    <w:rsid w:val="00C101BE"/>
    <w:rsid w:val="00C1117B"/>
    <w:rsid w:val="00C11E40"/>
    <w:rsid w:val="00C13D0F"/>
    <w:rsid w:val="00C13DED"/>
    <w:rsid w:val="00C13EE4"/>
    <w:rsid w:val="00C210A8"/>
    <w:rsid w:val="00C22375"/>
    <w:rsid w:val="00C22604"/>
    <w:rsid w:val="00C22A05"/>
    <w:rsid w:val="00C25090"/>
    <w:rsid w:val="00C25F77"/>
    <w:rsid w:val="00C25F89"/>
    <w:rsid w:val="00C26490"/>
    <w:rsid w:val="00C267C4"/>
    <w:rsid w:val="00C27AD7"/>
    <w:rsid w:val="00C32378"/>
    <w:rsid w:val="00C32642"/>
    <w:rsid w:val="00C3268E"/>
    <w:rsid w:val="00C3273E"/>
    <w:rsid w:val="00C34928"/>
    <w:rsid w:val="00C359CE"/>
    <w:rsid w:val="00C362B4"/>
    <w:rsid w:val="00C3632F"/>
    <w:rsid w:val="00C41EE3"/>
    <w:rsid w:val="00C424D9"/>
    <w:rsid w:val="00C42DBA"/>
    <w:rsid w:val="00C441B7"/>
    <w:rsid w:val="00C4576C"/>
    <w:rsid w:val="00C45835"/>
    <w:rsid w:val="00C47724"/>
    <w:rsid w:val="00C50649"/>
    <w:rsid w:val="00C512B2"/>
    <w:rsid w:val="00C514E1"/>
    <w:rsid w:val="00C51C57"/>
    <w:rsid w:val="00C55A9B"/>
    <w:rsid w:val="00C576EF"/>
    <w:rsid w:val="00C614B4"/>
    <w:rsid w:val="00C6197D"/>
    <w:rsid w:val="00C629EC"/>
    <w:rsid w:val="00C63018"/>
    <w:rsid w:val="00C634B3"/>
    <w:rsid w:val="00C63ACE"/>
    <w:rsid w:val="00C6420A"/>
    <w:rsid w:val="00C64B50"/>
    <w:rsid w:val="00C65199"/>
    <w:rsid w:val="00C65C58"/>
    <w:rsid w:val="00C673E3"/>
    <w:rsid w:val="00C679A9"/>
    <w:rsid w:val="00C67A76"/>
    <w:rsid w:val="00C710FD"/>
    <w:rsid w:val="00C76435"/>
    <w:rsid w:val="00C76A4F"/>
    <w:rsid w:val="00C76B8E"/>
    <w:rsid w:val="00C76E3B"/>
    <w:rsid w:val="00C77020"/>
    <w:rsid w:val="00C81D98"/>
    <w:rsid w:val="00C81EC3"/>
    <w:rsid w:val="00C83BAC"/>
    <w:rsid w:val="00C8428C"/>
    <w:rsid w:val="00C84B11"/>
    <w:rsid w:val="00C84BEA"/>
    <w:rsid w:val="00C8691A"/>
    <w:rsid w:val="00C879AA"/>
    <w:rsid w:val="00C93602"/>
    <w:rsid w:val="00C93A0B"/>
    <w:rsid w:val="00C949DC"/>
    <w:rsid w:val="00C955E1"/>
    <w:rsid w:val="00C95607"/>
    <w:rsid w:val="00C97691"/>
    <w:rsid w:val="00C97994"/>
    <w:rsid w:val="00C97D9A"/>
    <w:rsid w:val="00C97EA0"/>
    <w:rsid w:val="00CA01B7"/>
    <w:rsid w:val="00CA1990"/>
    <w:rsid w:val="00CA22B9"/>
    <w:rsid w:val="00CA5F9A"/>
    <w:rsid w:val="00CB08D8"/>
    <w:rsid w:val="00CB0B83"/>
    <w:rsid w:val="00CB4130"/>
    <w:rsid w:val="00CB638F"/>
    <w:rsid w:val="00CB6EAC"/>
    <w:rsid w:val="00CC0904"/>
    <w:rsid w:val="00CC1518"/>
    <w:rsid w:val="00CC2CDB"/>
    <w:rsid w:val="00CC4F14"/>
    <w:rsid w:val="00CC5A24"/>
    <w:rsid w:val="00CC5B0A"/>
    <w:rsid w:val="00CC6BBF"/>
    <w:rsid w:val="00CC7417"/>
    <w:rsid w:val="00CD09B1"/>
    <w:rsid w:val="00CD10D9"/>
    <w:rsid w:val="00CD1487"/>
    <w:rsid w:val="00CD2B1A"/>
    <w:rsid w:val="00CD3339"/>
    <w:rsid w:val="00CD6F57"/>
    <w:rsid w:val="00CD7757"/>
    <w:rsid w:val="00CE07EA"/>
    <w:rsid w:val="00CE28C2"/>
    <w:rsid w:val="00CE3512"/>
    <w:rsid w:val="00CE40F1"/>
    <w:rsid w:val="00CE6F43"/>
    <w:rsid w:val="00CF1912"/>
    <w:rsid w:val="00CF4456"/>
    <w:rsid w:val="00CF535D"/>
    <w:rsid w:val="00CF56BA"/>
    <w:rsid w:val="00D006FC"/>
    <w:rsid w:val="00D00E29"/>
    <w:rsid w:val="00D01575"/>
    <w:rsid w:val="00D01A21"/>
    <w:rsid w:val="00D0370E"/>
    <w:rsid w:val="00D04A8A"/>
    <w:rsid w:val="00D05CCE"/>
    <w:rsid w:val="00D06C60"/>
    <w:rsid w:val="00D0771C"/>
    <w:rsid w:val="00D078E8"/>
    <w:rsid w:val="00D10642"/>
    <w:rsid w:val="00D108A5"/>
    <w:rsid w:val="00D1174F"/>
    <w:rsid w:val="00D121D7"/>
    <w:rsid w:val="00D13254"/>
    <w:rsid w:val="00D13CA0"/>
    <w:rsid w:val="00D1413E"/>
    <w:rsid w:val="00D14C78"/>
    <w:rsid w:val="00D14CD2"/>
    <w:rsid w:val="00D159D4"/>
    <w:rsid w:val="00D17F0F"/>
    <w:rsid w:val="00D2274B"/>
    <w:rsid w:val="00D2604A"/>
    <w:rsid w:val="00D271AB"/>
    <w:rsid w:val="00D3035B"/>
    <w:rsid w:val="00D30538"/>
    <w:rsid w:val="00D317E8"/>
    <w:rsid w:val="00D3181D"/>
    <w:rsid w:val="00D31BCA"/>
    <w:rsid w:val="00D33442"/>
    <w:rsid w:val="00D33B44"/>
    <w:rsid w:val="00D33F4D"/>
    <w:rsid w:val="00D342A5"/>
    <w:rsid w:val="00D3599E"/>
    <w:rsid w:val="00D35C23"/>
    <w:rsid w:val="00D4175C"/>
    <w:rsid w:val="00D41AC0"/>
    <w:rsid w:val="00D4277B"/>
    <w:rsid w:val="00D45533"/>
    <w:rsid w:val="00D46B23"/>
    <w:rsid w:val="00D46D1D"/>
    <w:rsid w:val="00D51085"/>
    <w:rsid w:val="00D520EF"/>
    <w:rsid w:val="00D55DA8"/>
    <w:rsid w:val="00D5742A"/>
    <w:rsid w:val="00D60731"/>
    <w:rsid w:val="00D60A37"/>
    <w:rsid w:val="00D667A3"/>
    <w:rsid w:val="00D66C3D"/>
    <w:rsid w:val="00D66CAA"/>
    <w:rsid w:val="00D705B3"/>
    <w:rsid w:val="00D709FE"/>
    <w:rsid w:val="00D70EE8"/>
    <w:rsid w:val="00D70F9D"/>
    <w:rsid w:val="00D71984"/>
    <w:rsid w:val="00D719E6"/>
    <w:rsid w:val="00D71DE0"/>
    <w:rsid w:val="00D73623"/>
    <w:rsid w:val="00D76700"/>
    <w:rsid w:val="00D77EF9"/>
    <w:rsid w:val="00D806D4"/>
    <w:rsid w:val="00D8125A"/>
    <w:rsid w:val="00D81EED"/>
    <w:rsid w:val="00D83F3C"/>
    <w:rsid w:val="00D84299"/>
    <w:rsid w:val="00D86503"/>
    <w:rsid w:val="00D8708E"/>
    <w:rsid w:val="00D91FDF"/>
    <w:rsid w:val="00D922EC"/>
    <w:rsid w:val="00D9749D"/>
    <w:rsid w:val="00D97C6B"/>
    <w:rsid w:val="00DA0A92"/>
    <w:rsid w:val="00DA3A1E"/>
    <w:rsid w:val="00DA5124"/>
    <w:rsid w:val="00DA7900"/>
    <w:rsid w:val="00DA7BE1"/>
    <w:rsid w:val="00DB0A2D"/>
    <w:rsid w:val="00DB100A"/>
    <w:rsid w:val="00DB1190"/>
    <w:rsid w:val="00DB3DAA"/>
    <w:rsid w:val="00DB669F"/>
    <w:rsid w:val="00DB6CAD"/>
    <w:rsid w:val="00DC1383"/>
    <w:rsid w:val="00DC2CAD"/>
    <w:rsid w:val="00DC55BD"/>
    <w:rsid w:val="00DC6D0E"/>
    <w:rsid w:val="00DC754A"/>
    <w:rsid w:val="00DC79CC"/>
    <w:rsid w:val="00DD0457"/>
    <w:rsid w:val="00DD0D11"/>
    <w:rsid w:val="00DD16C1"/>
    <w:rsid w:val="00DD1AB1"/>
    <w:rsid w:val="00DD1AD0"/>
    <w:rsid w:val="00DD2A01"/>
    <w:rsid w:val="00DD2E3D"/>
    <w:rsid w:val="00DD4D1B"/>
    <w:rsid w:val="00DD58A7"/>
    <w:rsid w:val="00DD5A3D"/>
    <w:rsid w:val="00DD6A38"/>
    <w:rsid w:val="00DD6EBD"/>
    <w:rsid w:val="00DE2715"/>
    <w:rsid w:val="00DE3D5D"/>
    <w:rsid w:val="00DE3E0A"/>
    <w:rsid w:val="00DE4DFD"/>
    <w:rsid w:val="00DE789E"/>
    <w:rsid w:val="00DEC305"/>
    <w:rsid w:val="00DF045F"/>
    <w:rsid w:val="00DF15D8"/>
    <w:rsid w:val="00DF1D01"/>
    <w:rsid w:val="00DF269A"/>
    <w:rsid w:val="00DF2F5C"/>
    <w:rsid w:val="00DF4EDC"/>
    <w:rsid w:val="00DF7523"/>
    <w:rsid w:val="00E00ABF"/>
    <w:rsid w:val="00E0228E"/>
    <w:rsid w:val="00E03DB2"/>
    <w:rsid w:val="00E072F3"/>
    <w:rsid w:val="00E0776B"/>
    <w:rsid w:val="00E10051"/>
    <w:rsid w:val="00E10464"/>
    <w:rsid w:val="00E161A3"/>
    <w:rsid w:val="00E17CAE"/>
    <w:rsid w:val="00E20790"/>
    <w:rsid w:val="00E20FD6"/>
    <w:rsid w:val="00E26A25"/>
    <w:rsid w:val="00E311B6"/>
    <w:rsid w:val="00E313BE"/>
    <w:rsid w:val="00E319E4"/>
    <w:rsid w:val="00E3360D"/>
    <w:rsid w:val="00E361DB"/>
    <w:rsid w:val="00E37C19"/>
    <w:rsid w:val="00E407C1"/>
    <w:rsid w:val="00E40886"/>
    <w:rsid w:val="00E408F5"/>
    <w:rsid w:val="00E412AC"/>
    <w:rsid w:val="00E416B0"/>
    <w:rsid w:val="00E42342"/>
    <w:rsid w:val="00E43162"/>
    <w:rsid w:val="00E43ACB"/>
    <w:rsid w:val="00E43F27"/>
    <w:rsid w:val="00E4573A"/>
    <w:rsid w:val="00E47239"/>
    <w:rsid w:val="00E47398"/>
    <w:rsid w:val="00E5069D"/>
    <w:rsid w:val="00E50F01"/>
    <w:rsid w:val="00E51C5C"/>
    <w:rsid w:val="00E520C8"/>
    <w:rsid w:val="00E56CF2"/>
    <w:rsid w:val="00E60382"/>
    <w:rsid w:val="00E6454C"/>
    <w:rsid w:val="00E678BE"/>
    <w:rsid w:val="00E70442"/>
    <w:rsid w:val="00E72698"/>
    <w:rsid w:val="00E73F6B"/>
    <w:rsid w:val="00E752EA"/>
    <w:rsid w:val="00E774F6"/>
    <w:rsid w:val="00E77DE6"/>
    <w:rsid w:val="00E80337"/>
    <w:rsid w:val="00E8090F"/>
    <w:rsid w:val="00E83781"/>
    <w:rsid w:val="00E838F5"/>
    <w:rsid w:val="00E859B3"/>
    <w:rsid w:val="00E859FD"/>
    <w:rsid w:val="00E86856"/>
    <w:rsid w:val="00E903D2"/>
    <w:rsid w:val="00E925D2"/>
    <w:rsid w:val="00E93CCE"/>
    <w:rsid w:val="00E945B1"/>
    <w:rsid w:val="00E96F82"/>
    <w:rsid w:val="00EA04BA"/>
    <w:rsid w:val="00EA075E"/>
    <w:rsid w:val="00EA203B"/>
    <w:rsid w:val="00EA4833"/>
    <w:rsid w:val="00EA4F2F"/>
    <w:rsid w:val="00EA63A2"/>
    <w:rsid w:val="00EA7CBA"/>
    <w:rsid w:val="00EB2FAD"/>
    <w:rsid w:val="00EB3DD1"/>
    <w:rsid w:val="00EB54D3"/>
    <w:rsid w:val="00EB60AE"/>
    <w:rsid w:val="00EB6BAE"/>
    <w:rsid w:val="00EB6CC5"/>
    <w:rsid w:val="00EB77C2"/>
    <w:rsid w:val="00EC05BD"/>
    <w:rsid w:val="00EC29F2"/>
    <w:rsid w:val="00EC3DCD"/>
    <w:rsid w:val="00EC5BE5"/>
    <w:rsid w:val="00ED1642"/>
    <w:rsid w:val="00ED1B2A"/>
    <w:rsid w:val="00ED353B"/>
    <w:rsid w:val="00ED501C"/>
    <w:rsid w:val="00ED5296"/>
    <w:rsid w:val="00ED693A"/>
    <w:rsid w:val="00ED7D31"/>
    <w:rsid w:val="00EE008B"/>
    <w:rsid w:val="00EE0AA4"/>
    <w:rsid w:val="00EE27B8"/>
    <w:rsid w:val="00EE54D2"/>
    <w:rsid w:val="00EE6ED4"/>
    <w:rsid w:val="00EE7BD5"/>
    <w:rsid w:val="00EF0117"/>
    <w:rsid w:val="00EF0E9D"/>
    <w:rsid w:val="00EF280B"/>
    <w:rsid w:val="00EF34D9"/>
    <w:rsid w:val="00EF4EA7"/>
    <w:rsid w:val="00EF63AF"/>
    <w:rsid w:val="00EF66BF"/>
    <w:rsid w:val="00EF6F66"/>
    <w:rsid w:val="00F00505"/>
    <w:rsid w:val="00F007DA"/>
    <w:rsid w:val="00F018C4"/>
    <w:rsid w:val="00F02CEE"/>
    <w:rsid w:val="00F03933"/>
    <w:rsid w:val="00F058EA"/>
    <w:rsid w:val="00F06310"/>
    <w:rsid w:val="00F07D4A"/>
    <w:rsid w:val="00F114E0"/>
    <w:rsid w:val="00F11CE8"/>
    <w:rsid w:val="00F1459D"/>
    <w:rsid w:val="00F14DC1"/>
    <w:rsid w:val="00F1527E"/>
    <w:rsid w:val="00F1740A"/>
    <w:rsid w:val="00F17A71"/>
    <w:rsid w:val="00F22507"/>
    <w:rsid w:val="00F22661"/>
    <w:rsid w:val="00F23219"/>
    <w:rsid w:val="00F23849"/>
    <w:rsid w:val="00F23855"/>
    <w:rsid w:val="00F25688"/>
    <w:rsid w:val="00F25CFB"/>
    <w:rsid w:val="00F3120B"/>
    <w:rsid w:val="00F31339"/>
    <w:rsid w:val="00F31416"/>
    <w:rsid w:val="00F32A11"/>
    <w:rsid w:val="00F32FC3"/>
    <w:rsid w:val="00F35F61"/>
    <w:rsid w:val="00F3677E"/>
    <w:rsid w:val="00F42B25"/>
    <w:rsid w:val="00F42C5B"/>
    <w:rsid w:val="00F45236"/>
    <w:rsid w:val="00F45A98"/>
    <w:rsid w:val="00F46968"/>
    <w:rsid w:val="00F47692"/>
    <w:rsid w:val="00F501F8"/>
    <w:rsid w:val="00F53CF3"/>
    <w:rsid w:val="00F53F17"/>
    <w:rsid w:val="00F54288"/>
    <w:rsid w:val="00F5755A"/>
    <w:rsid w:val="00F57C1B"/>
    <w:rsid w:val="00F57DA2"/>
    <w:rsid w:val="00F6114C"/>
    <w:rsid w:val="00F6213E"/>
    <w:rsid w:val="00F63834"/>
    <w:rsid w:val="00F63E63"/>
    <w:rsid w:val="00F6461E"/>
    <w:rsid w:val="00F64F3A"/>
    <w:rsid w:val="00F65850"/>
    <w:rsid w:val="00F66DDB"/>
    <w:rsid w:val="00F70457"/>
    <w:rsid w:val="00F713DE"/>
    <w:rsid w:val="00F7160D"/>
    <w:rsid w:val="00F719A3"/>
    <w:rsid w:val="00F72C24"/>
    <w:rsid w:val="00F73418"/>
    <w:rsid w:val="00F73490"/>
    <w:rsid w:val="00F75A4B"/>
    <w:rsid w:val="00F76E5C"/>
    <w:rsid w:val="00F77A7C"/>
    <w:rsid w:val="00F8297F"/>
    <w:rsid w:val="00F84CC0"/>
    <w:rsid w:val="00F867F9"/>
    <w:rsid w:val="00F86962"/>
    <w:rsid w:val="00F9147A"/>
    <w:rsid w:val="00F93870"/>
    <w:rsid w:val="00F94DF6"/>
    <w:rsid w:val="00F96ADE"/>
    <w:rsid w:val="00FA036D"/>
    <w:rsid w:val="00FA4CAC"/>
    <w:rsid w:val="00FA5FD4"/>
    <w:rsid w:val="00FA6DF4"/>
    <w:rsid w:val="00FA7AAB"/>
    <w:rsid w:val="00FB142A"/>
    <w:rsid w:val="00FB3D8A"/>
    <w:rsid w:val="00FB492A"/>
    <w:rsid w:val="00FB537A"/>
    <w:rsid w:val="00FB61E3"/>
    <w:rsid w:val="00FB7652"/>
    <w:rsid w:val="00FB7AAE"/>
    <w:rsid w:val="00FB7B63"/>
    <w:rsid w:val="00FC4DA6"/>
    <w:rsid w:val="00FC4F25"/>
    <w:rsid w:val="00FC544B"/>
    <w:rsid w:val="00FC6C34"/>
    <w:rsid w:val="00FC7D91"/>
    <w:rsid w:val="00FD02E9"/>
    <w:rsid w:val="00FD100B"/>
    <w:rsid w:val="00FD2955"/>
    <w:rsid w:val="00FD3E59"/>
    <w:rsid w:val="00FD581C"/>
    <w:rsid w:val="00FE098C"/>
    <w:rsid w:val="00FE42CD"/>
    <w:rsid w:val="00FE4E6C"/>
    <w:rsid w:val="00FE7A70"/>
    <w:rsid w:val="00FF1C84"/>
    <w:rsid w:val="00FF1DFF"/>
    <w:rsid w:val="00FF2512"/>
    <w:rsid w:val="00FF4E73"/>
    <w:rsid w:val="00FF4FB8"/>
    <w:rsid w:val="00FF6347"/>
    <w:rsid w:val="23B206C1"/>
    <w:rsid w:val="300126D9"/>
    <w:rsid w:val="352E3D16"/>
    <w:rsid w:val="38068E35"/>
    <w:rsid w:val="48BA190E"/>
    <w:rsid w:val="52CDDAB1"/>
    <w:rsid w:val="52F9ACC3"/>
    <w:rsid w:val="59B56409"/>
    <w:rsid w:val="5D146DE6"/>
    <w:rsid w:val="5DAD9330"/>
    <w:rsid w:val="5EEFFCC0"/>
    <w:rsid w:val="69372D5F"/>
    <w:rsid w:val="779A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50010"/>
    <w:pPr>
      <w:spacing w:line="384" w:lineRule="auto"/>
      <w:jc w:val="both"/>
    </w:pPr>
    <w:rPr>
      <w:rFonts w:ascii="Arial" w:eastAsia="Times New Roman" w:hAnsi="Arial" w:cs="Arial"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ind w:left="431" w:hanging="431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57032"/>
    <w:pPr>
      <w:keepNext/>
      <w:keepLines/>
      <w:spacing w:after="120" w:line="360" w:lineRule="auto"/>
      <w:jc w:val="left"/>
      <w:outlineLvl w:val="1"/>
    </w:pPr>
    <w:rPr>
      <w:b/>
      <w:bCs/>
      <w:lang w:val="nl-BE"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ind w:left="862" w:hanging="862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8D2B60"/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257032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semiHidden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4A1A4A"/>
    <w:pPr>
      <w:spacing w:before="360" w:after="360" w:line="312" w:lineRule="auto"/>
      <w:jc w:val="center"/>
    </w:pPr>
    <w:rPr>
      <w:rFonts w:eastAsiaTheme="majorEastAsia"/>
      <w:b/>
      <w:bCs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4A1A4A"/>
    <w:rPr>
      <w:rFonts w:ascii="Arial" w:eastAsiaTheme="majorEastAsia" w:hAnsi="Arial" w:cs="Arial"/>
      <w:b/>
      <w:bCs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57C1B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57C1B"/>
    <w:rPr>
      <w:rFonts w:ascii="Arial" w:eastAsiaTheme="minorEastAsia" w:hAnsi="Arial" w:cs="Arial"/>
      <w:b/>
      <w:bCs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A4BE3"/>
    <w:rPr>
      <w:color w:val="605E5C"/>
      <w:shd w:val="clear" w:color="auto" w:fill="E1DFDD"/>
    </w:rPr>
  </w:style>
  <w:style w:type="character" w:customStyle="1" w:styleId="cf01">
    <w:name w:val="cf01"/>
    <w:basedOn w:val="Absatz-Standardschriftart"/>
    <w:rsid w:val="00DF045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72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2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56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49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8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C2453-82DB-4886-9851-E44BCC739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5147</Characters>
  <Application>Microsoft Office Word</Application>
  <DocSecurity>0</DocSecurity>
  <Lines>42</Lines>
  <Paragraphs>11</Paragraphs>
  <ScaleCrop>false</ScaleCrop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2024-01-04T07:22:00Z</dcterms:created>
  <dcterms:modified xsi:type="dcterms:W3CDTF">2025-01-07T07:04:00Z</dcterms:modified>
</cp:coreProperties>
</file>