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3680B" w14:textId="1D2204F4" w:rsidR="00724C30" w:rsidRPr="005D6986" w:rsidRDefault="00ED6965" w:rsidP="001E40D4">
      <w:pPr>
        <w:spacing w:line="360" w:lineRule="auto"/>
        <w:jc w:val="center"/>
        <w:rPr>
          <w:b/>
          <w:bCs/>
        </w:rPr>
      </w:pPr>
      <w:r>
        <w:rPr>
          <w:b/>
          <w:bCs/>
        </w:rPr>
        <w:t>Neues Release unterstreicht technologische Führungsrolle der EPG</w:t>
      </w:r>
    </w:p>
    <w:p w14:paraId="2292BE18" w14:textId="5B9D2FDE" w:rsidR="00815095" w:rsidRPr="005D6986" w:rsidRDefault="00376663" w:rsidP="001E40D4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LYDIA </w:t>
      </w:r>
      <w:r w:rsidR="008B58D0">
        <w:rPr>
          <w:b/>
          <w:bCs/>
          <w:sz w:val="28"/>
          <w:szCs w:val="28"/>
        </w:rPr>
        <w:t xml:space="preserve">Voice </w:t>
      </w:r>
      <w:r w:rsidR="002E4045">
        <w:rPr>
          <w:b/>
          <w:bCs/>
          <w:sz w:val="28"/>
          <w:szCs w:val="28"/>
        </w:rPr>
        <w:t>9</w:t>
      </w:r>
      <w:r>
        <w:rPr>
          <w:b/>
          <w:bCs/>
          <w:sz w:val="28"/>
          <w:szCs w:val="28"/>
        </w:rPr>
        <w:t xml:space="preserve"> erkennt in Echtzeit mehrere Sprachen parallel</w:t>
      </w:r>
    </w:p>
    <w:p w14:paraId="560DBA8C" w14:textId="34D36FB6" w:rsidR="00334B08" w:rsidRDefault="00334B08" w:rsidP="001E40D4">
      <w:pPr>
        <w:spacing w:line="360" w:lineRule="auto"/>
        <w:rPr>
          <w:b/>
          <w:bCs/>
          <w:sz w:val="28"/>
          <w:szCs w:val="28"/>
        </w:rPr>
      </w:pPr>
    </w:p>
    <w:p w14:paraId="2A7BD584" w14:textId="07C0B5F2" w:rsidR="00A04A49" w:rsidRPr="00A04A49" w:rsidRDefault="00701A38" w:rsidP="00E40EC3">
      <w:pPr>
        <w:spacing w:line="360" w:lineRule="auto"/>
        <w:rPr>
          <w:b/>
          <w:bCs/>
        </w:rPr>
      </w:pPr>
      <w:r w:rsidRPr="3D607C22">
        <w:rPr>
          <w:b/>
          <w:bCs/>
        </w:rPr>
        <w:t>Mit dem neuen Release LYDIA</w:t>
      </w:r>
      <w:r w:rsidR="007A18BF">
        <w:rPr>
          <w:b/>
          <w:bCs/>
        </w:rPr>
        <w:t>™</w:t>
      </w:r>
      <w:r w:rsidRPr="3D607C22">
        <w:rPr>
          <w:b/>
          <w:bCs/>
        </w:rPr>
        <w:t xml:space="preserve"> </w:t>
      </w:r>
      <w:r w:rsidR="008B58D0" w:rsidRPr="3D607C22">
        <w:rPr>
          <w:b/>
          <w:bCs/>
        </w:rPr>
        <w:t xml:space="preserve">Voice </w:t>
      </w:r>
      <w:r w:rsidRPr="3D607C22">
        <w:rPr>
          <w:b/>
          <w:bCs/>
        </w:rPr>
        <w:t xml:space="preserve">9 baut die Ehrhardt Partner Group (EPG) ihren technologischen Vorsprung weiter aus. Die innovative Voice-Lösung </w:t>
      </w:r>
      <w:r w:rsidR="00B522C2" w:rsidRPr="3D607C22">
        <w:rPr>
          <w:b/>
          <w:bCs/>
        </w:rPr>
        <w:t xml:space="preserve">wartet nun mit einem weiteren Alleinstellungsmerkmal auf. In der neuen Version </w:t>
      </w:r>
      <w:r w:rsidR="00FD5537" w:rsidRPr="3D607C22">
        <w:rPr>
          <w:b/>
          <w:bCs/>
        </w:rPr>
        <w:t xml:space="preserve">ist die Sprachlösung in der Lage, in Echtzeit parallel mehrere Sprachen zu </w:t>
      </w:r>
      <w:r w:rsidR="00152BAA">
        <w:rPr>
          <w:b/>
          <w:bCs/>
        </w:rPr>
        <w:t>verstehen</w:t>
      </w:r>
      <w:r w:rsidR="00483CDB" w:rsidRPr="3D607C22">
        <w:rPr>
          <w:b/>
          <w:bCs/>
        </w:rPr>
        <w:t>. Grund</w:t>
      </w:r>
      <w:r w:rsidR="003F5E08" w:rsidRPr="3D607C22">
        <w:rPr>
          <w:b/>
          <w:bCs/>
        </w:rPr>
        <w:t xml:space="preserve">lage dafür ist </w:t>
      </w:r>
      <w:r w:rsidR="008B58D0" w:rsidRPr="3D607C22">
        <w:rPr>
          <w:b/>
          <w:bCs/>
        </w:rPr>
        <w:t xml:space="preserve">die Unterstützung von </w:t>
      </w:r>
      <w:r w:rsidR="003F5E08" w:rsidRPr="3D607C22">
        <w:rPr>
          <w:b/>
          <w:bCs/>
        </w:rPr>
        <w:t>Multithreading</w:t>
      </w:r>
      <w:r w:rsidR="008E52F6" w:rsidRPr="3D607C22">
        <w:rPr>
          <w:b/>
          <w:bCs/>
        </w:rPr>
        <w:t xml:space="preserve">, das die Berechnung der Spracherkennung auf mehreren Prozessorkernen (Core) </w:t>
      </w:r>
      <w:r w:rsidR="008B58D0" w:rsidRPr="3D607C22">
        <w:rPr>
          <w:b/>
          <w:bCs/>
        </w:rPr>
        <w:t xml:space="preserve">parallel </w:t>
      </w:r>
      <w:r w:rsidR="008E52F6" w:rsidRPr="3D607C22">
        <w:rPr>
          <w:b/>
          <w:bCs/>
        </w:rPr>
        <w:t xml:space="preserve">ermöglicht. </w:t>
      </w:r>
      <w:r w:rsidR="00FD5537" w:rsidRPr="3D607C22">
        <w:rPr>
          <w:b/>
          <w:bCs/>
        </w:rPr>
        <w:t xml:space="preserve">Die Verteilung der Rechenleistung </w:t>
      </w:r>
      <w:r w:rsidR="004C6F5A" w:rsidRPr="3D607C22">
        <w:rPr>
          <w:b/>
          <w:bCs/>
        </w:rPr>
        <w:t xml:space="preserve">führt </w:t>
      </w:r>
      <w:r w:rsidR="008B58D0" w:rsidRPr="3D607C22">
        <w:rPr>
          <w:b/>
          <w:bCs/>
        </w:rPr>
        <w:t xml:space="preserve">darüber hinaus </w:t>
      </w:r>
      <w:r w:rsidR="004C6F5A" w:rsidRPr="3D607C22">
        <w:rPr>
          <w:b/>
          <w:bCs/>
        </w:rPr>
        <w:t xml:space="preserve">zu einer nochmals verbesserten Spracherkennung, </w:t>
      </w:r>
      <w:r w:rsidR="003023A2" w:rsidRPr="3D607C22">
        <w:rPr>
          <w:b/>
          <w:bCs/>
        </w:rPr>
        <w:t xml:space="preserve">zugleich </w:t>
      </w:r>
      <w:r w:rsidR="008B62EE" w:rsidRPr="3D607C22">
        <w:rPr>
          <w:b/>
          <w:bCs/>
        </w:rPr>
        <w:t>spart</w:t>
      </w:r>
      <w:r w:rsidR="003023A2" w:rsidRPr="3D607C22">
        <w:rPr>
          <w:b/>
          <w:bCs/>
        </w:rPr>
        <w:t xml:space="preserve"> sie</w:t>
      </w:r>
      <w:r w:rsidR="008B62EE" w:rsidRPr="3D607C22">
        <w:rPr>
          <w:b/>
          <w:bCs/>
        </w:rPr>
        <w:t xml:space="preserve"> Energie</w:t>
      </w:r>
      <w:r w:rsidR="00FD5537" w:rsidRPr="3D607C22">
        <w:rPr>
          <w:b/>
          <w:bCs/>
        </w:rPr>
        <w:t xml:space="preserve"> und sorgt für eine noch effizientere Nutzung der </w:t>
      </w:r>
      <w:r w:rsidR="008B58D0" w:rsidRPr="3D607C22">
        <w:rPr>
          <w:b/>
          <w:bCs/>
        </w:rPr>
        <w:t xml:space="preserve">eingesetzten </w:t>
      </w:r>
      <w:r w:rsidR="00FD5537" w:rsidRPr="3D607C22">
        <w:rPr>
          <w:b/>
          <w:bCs/>
        </w:rPr>
        <w:t>Har</w:t>
      </w:r>
      <w:r w:rsidR="008B62EE" w:rsidRPr="3D607C22">
        <w:rPr>
          <w:b/>
          <w:bCs/>
        </w:rPr>
        <w:t>dware</w:t>
      </w:r>
      <w:r w:rsidR="00FD5537" w:rsidRPr="3D607C22">
        <w:rPr>
          <w:b/>
          <w:bCs/>
        </w:rPr>
        <w:t xml:space="preserve">. </w:t>
      </w:r>
    </w:p>
    <w:p w14:paraId="73898ABA" w14:textId="58770574" w:rsidR="007D6C80" w:rsidRDefault="007D6C80" w:rsidP="008205FF">
      <w:pPr>
        <w:pBdr>
          <w:bottom w:val="single" w:sz="12" w:space="1" w:color="auto"/>
        </w:pBdr>
      </w:pPr>
    </w:p>
    <w:p w14:paraId="7A150BE1" w14:textId="36BC2E90" w:rsidR="00BD5776" w:rsidRDefault="008B62EE" w:rsidP="008205FF">
      <w:pPr>
        <w:pBdr>
          <w:bottom w:val="single" w:sz="12" w:space="1" w:color="auto"/>
        </w:pBdr>
      </w:pPr>
      <w:r>
        <w:t xml:space="preserve">Mit LYDIA </w:t>
      </w:r>
      <w:r w:rsidR="008B58D0">
        <w:t xml:space="preserve">Voice </w:t>
      </w:r>
      <w:r>
        <w:t xml:space="preserve">9 </w:t>
      </w:r>
      <w:r w:rsidR="003023A2">
        <w:t xml:space="preserve">unterstreicht die EPG erneut ihre Rolle als Technologieführer der </w:t>
      </w:r>
      <w:r w:rsidR="008B58D0">
        <w:t>Voice-</w:t>
      </w:r>
      <w:r w:rsidR="003023A2">
        <w:t>Branche</w:t>
      </w:r>
      <w:r w:rsidR="00054622">
        <w:t>. Das Herzstück des neuen Releases ist</w:t>
      </w:r>
      <w:r w:rsidR="00A47BC1">
        <w:t xml:space="preserve"> die Multi</w:t>
      </w:r>
      <w:r w:rsidR="00DB5001">
        <w:t>-L</w:t>
      </w:r>
      <w:r w:rsidR="00A47BC1">
        <w:t>anguage</w:t>
      </w:r>
      <w:r w:rsidR="00DB5001">
        <w:t>-</w:t>
      </w:r>
      <w:r w:rsidR="00A47BC1">
        <w:t>Recognit</w:t>
      </w:r>
      <w:r w:rsidR="009F7065">
        <w:t>i</w:t>
      </w:r>
      <w:r w:rsidR="00A47BC1">
        <w:t xml:space="preserve">on. LYDIA Voice kann nun </w:t>
      </w:r>
      <w:r w:rsidR="009F7065">
        <w:t xml:space="preserve">in Echtzeit </w:t>
      </w:r>
      <w:r w:rsidR="00A47BC1">
        <w:t xml:space="preserve">mehrere Sprachen </w:t>
      </w:r>
      <w:r w:rsidR="009E3A7D">
        <w:t>gleichzeitig</w:t>
      </w:r>
      <w:r w:rsidR="00A47BC1">
        <w:t xml:space="preserve"> erkennen – eine Innovation, die einmalig auf dem Voice-Markt ist. Die technische Basis hierfür bildet das Multithreading. Es </w:t>
      </w:r>
      <w:r w:rsidR="00054622">
        <w:t>ermöglich</w:t>
      </w:r>
      <w:r w:rsidR="00740019">
        <w:t xml:space="preserve">t die gleichzeitige Nutzung mehrerer Prozessorkerne. </w:t>
      </w:r>
      <w:r w:rsidR="00D93270">
        <w:t xml:space="preserve">LYDIA Voice funktioniert bereits seit Version 8 auf Basis neuronaler Netze und Deep Learning. Mit dem neuen Release </w:t>
      </w:r>
      <w:r w:rsidR="00DB5001">
        <w:t>ist es erstmals möglich,</w:t>
      </w:r>
      <w:r w:rsidR="00740019">
        <w:t xml:space="preserve"> parallel mehrere neuronale Netze für die Berechnung der Spracherkennung </w:t>
      </w:r>
      <w:r w:rsidR="00DB5001">
        <w:t>einzusetzen</w:t>
      </w:r>
      <w:r w:rsidR="00740019">
        <w:t xml:space="preserve">. </w:t>
      </w:r>
      <w:r w:rsidR="00DB5001">
        <w:t xml:space="preserve">Dadurch wird die Spracherkennung nochmals präziser und schneller. </w:t>
      </w:r>
      <w:r w:rsidR="00740019">
        <w:t>LYDIA Voice ist</w:t>
      </w:r>
      <w:r w:rsidR="0039651F">
        <w:t xml:space="preserve"> dadurch außerdem</w:t>
      </w:r>
      <w:r w:rsidR="00740019">
        <w:t xml:space="preserve"> in der Lage, mehrere Sprachen parallel zu erkennen</w:t>
      </w:r>
      <w:r w:rsidR="0039651F">
        <w:t>.</w:t>
      </w:r>
      <w:r w:rsidR="00740019">
        <w:t xml:space="preserve"> „</w:t>
      </w:r>
      <w:r w:rsidR="00B021CD">
        <w:t xml:space="preserve">LYDIA Voice versteht jetzt mehrere Sprachen gleichzeitig“, so Tim Just, </w:t>
      </w:r>
      <w:r w:rsidR="00A16BAC">
        <w:t>CEO</w:t>
      </w:r>
      <w:r w:rsidR="00B021CD">
        <w:t xml:space="preserve"> Voice Solutions. „</w:t>
      </w:r>
      <w:r w:rsidR="00740019">
        <w:t>Während</w:t>
      </w:r>
      <w:r w:rsidR="00B021CD">
        <w:t xml:space="preserve"> die Lösungen</w:t>
      </w:r>
      <w:r w:rsidR="00740019">
        <w:t xml:space="preserve"> andere</w:t>
      </w:r>
      <w:r w:rsidR="00B021CD">
        <w:t>r</w:t>
      </w:r>
      <w:r w:rsidR="00740019">
        <w:t xml:space="preserve"> Anbieter noch auf ein aufw</w:t>
      </w:r>
      <w:r w:rsidR="007A18BF">
        <w:t>e</w:t>
      </w:r>
      <w:r w:rsidR="00740019">
        <w:t xml:space="preserve">ndiges Sprachtraining angewiesen </w:t>
      </w:r>
      <w:r w:rsidR="00B021CD">
        <w:t xml:space="preserve">sind, </w:t>
      </w:r>
      <w:r w:rsidR="00DB5001">
        <w:t>kommt</w:t>
      </w:r>
      <w:r w:rsidR="00B021CD">
        <w:t xml:space="preserve"> LYDIA Voice</w:t>
      </w:r>
      <w:r w:rsidR="00DB5001">
        <w:t xml:space="preserve"> schon seit vielen Jahren ohne Sprachtraining aus</w:t>
      </w:r>
      <w:r w:rsidR="00370B78">
        <w:t xml:space="preserve">. </w:t>
      </w:r>
      <w:r w:rsidR="004F34B0">
        <w:t>Nun</w:t>
      </w:r>
      <w:r w:rsidR="00DB5001">
        <w:t xml:space="preserve"> erkennt unsere Lösung</w:t>
      </w:r>
      <w:r w:rsidR="00B021CD">
        <w:t xml:space="preserve"> auf Anhieb sogar mehrere Sprachen gleichzeitig. So können </w:t>
      </w:r>
      <w:r w:rsidR="00595D72">
        <w:t>auch Nicht</w:t>
      </w:r>
      <w:r w:rsidR="007A18BF">
        <w:t>m</w:t>
      </w:r>
      <w:r w:rsidR="00595D72">
        <w:t xml:space="preserve">uttersprachler </w:t>
      </w:r>
      <w:r w:rsidR="00B021CD">
        <w:t xml:space="preserve">noch schneller eingearbeitet und flexibler eingesetzt werden.“ </w:t>
      </w:r>
    </w:p>
    <w:p w14:paraId="0E072187" w14:textId="429DFA34" w:rsidR="00E97A67" w:rsidRDefault="00E97A67" w:rsidP="008205FF">
      <w:pPr>
        <w:pBdr>
          <w:bottom w:val="single" w:sz="12" w:space="1" w:color="auto"/>
        </w:pBdr>
      </w:pPr>
    </w:p>
    <w:p w14:paraId="419485A4" w14:textId="79D7BBDE" w:rsidR="00E97A67" w:rsidRDefault="00E97A67" w:rsidP="008205FF">
      <w:pPr>
        <w:pBdr>
          <w:bottom w:val="single" w:sz="12" w:space="1" w:color="auto"/>
        </w:pBdr>
      </w:pPr>
    </w:p>
    <w:p w14:paraId="644F24F0" w14:textId="4B48FD9A" w:rsidR="00E97A67" w:rsidRDefault="00E97A67" w:rsidP="008205FF">
      <w:pPr>
        <w:pBdr>
          <w:bottom w:val="single" w:sz="12" w:space="1" w:color="auto"/>
        </w:pBdr>
      </w:pPr>
    </w:p>
    <w:p w14:paraId="4A35E4CC" w14:textId="77777777" w:rsidR="00E97A67" w:rsidRDefault="00E97A67" w:rsidP="008205FF">
      <w:pPr>
        <w:pBdr>
          <w:bottom w:val="single" w:sz="12" w:space="1" w:color="auto"/>
        </w:pBdr>
      </w:pPr>
    </w:p>
    <w:p w14:paraId="77E9A249" w14:textId="4BD6DB14" w:rsidR="00A16BAC" w:rsidRPr="00A16BAC" w:rsidRDefault="00595D72" w:rsidP="006D7675">
      <w:pPr>
        <w:pBdr>
          <w:bottom w:val="single" w:sz="12" w:space="1" w:color="auto"/>
        </w:pBdr>
        <w:rPr>
          <w:b/>
          <w:bCs/>
        </w:rPr>
      </w:pPr>
      <w:r>
        <w:rPr>
          <w:b/>
          <w:bCs/>
        </w:rPr>
        <w:t>Multi-Language-Re</w:t>
      </w:r>
      <w:r w:rsidR="00461E18">
        <w:rPr>
          <w:b/>
          <w:bCs/>
        </w:rPr>
        <w:t>cog</w:t>
      </w:r>
      <w:r>
        <w:rPr>
          <w:b/>
          <w:bCs/>
        </w:rPr>
        <w:t xml:space="preserve">nition </w:t>
      </w:r>
      <w:r w:rsidR="00A16BAC">
        <w:rPr>
          <w:b/>
          <w:bCs/>
        </w:rPr>
        <w:t>bietet noch mehr Flexibilität</w:t>
      </w:r>
    </w:p>
    <w:p w14:paraId="50BE01E0" w14:textId="34ADCB3B" w:rsidR="00126A82" w:rsidRDefault="005A11FF" w:rsidP="000B394B">
      <w:pPr>
        <w:pBdr>
          <w:bottom w:val="single" w:sz="12" w:space="1" w:color="auto"/>
        </w:pBdr>
        <w:spacing w:line="360" w:lineRule="auto"/>
      </w:pPr>
      <w:r w:rsidRPr="000B394B">
        <w:lastRenderedPageBreak/>
        <w:t>Die erweiterte Spracherkennung bringt viele Vorteile mit sich. Kommissionierende, die der Landessprache noch nicht mächtig sind, können LYDIA Voice</w:t>
      </w:r>
      <w:r w:rsidR="0054716F">
        <w:t xml:space="preserve"> alternativ einfach</w:t>
      </w:r>
      <w:r w:rsidRPr="000B394B">
        <w:t xml:space="preserve"> in ihrer Muttersprache bedienen</w:t>
      </w:r>
      <w:r w:rsidR="009714CD" w:rsidRPr="000B394B">
        <w:t xml:space="preserve">. </w:t>
      </w:r>
      <w:r w:rsidR="0054716F">
        <w:t xml:space="preserve">Da es keine Sprachbarrieren gibt, </w:t>
      </w:r>
      <w:r w:rsidR="00E97437">
        <w:t xml:space="preserve">können sie direkt produktiv </w:t>
      </w:r>
      <w:r w:rsidR="005858CF">
        <w:t>arbe</w:t>
      </w:r>
      <w:r w:rsidR="00B85B12">
        <w:t>it</w:t>
      </w:r>
      <w:r w:rsidR="005858CF">
        <w:t>e</w:t>
      </w:r>
      <w:r w:rsidR="00042752">
        <w:t>n</w:t>
      </w:r>
      <w:r w:rsidR="00E97437">
        <w:t xml:space="preserve"> und sind </w:t>
      </w:r>
      <w:r w:rsidR="00906DB5">
        <w:t>schneller</w:t>
      </w:r>
      <w:r w:rsidR="006F5AE3">
        <w:t xml:space="preserve"> für unterschiedliche sprachgeführte Prozesse einsetzbar. </w:t>
      </w:r>
    </w:p>
    <w:p w14:paraId="2543B4E1" w14:textId="77777777" w:rsidR="00BE753D" w:rsidRDefault="00BE753D" w:rsidP="000B394B">
      <w:pPr>
        <w:pBdr>
          <w:bottom w:val="single" w:sz="12" w:space="1" w:color="auto"/>
        </w:pBdr>
        <w:spacing w:line="360" w:lineRule="auto"/>
      </w:pPr>
    </w:p>
    <w:p w14:paraId="259CDE16" w14:textId="6C531158" w:rsidR="000B394B" w:rsidRPr="00BE753D" w:rsidRDefault="00BE753D" w:rsidP="000B394B">
      <w:pPr>
        <w:pBdr>
          <w:bottom w:val="single" w:sz="12" w:space="1" w:color="auto"/>
        </w:pBdr>
        <w:spacing w:line="360" w:lineRule="auto"/>
        <w:rPr>
          <w:b/>
          <w:bCs/>
        </w:rPr>
      </w:pPr>
      <w:r w:rsidRPr="00BE753D">
        <w:rPr>
          <w:b/>
          <w:bCs/>
        </w:rPr>
        <w:t xml:space="preserve">Effiziente Nutzung </w:t>
      </w:r>
      <w:r w:rsidR="00FD7231">
        <w:rPr>
          <w:b/>
          <w:bCs/>
        </w:rPr>
        <w:t>moderner</w:t>
      </w:r>
      <w:r w:rsidRPr="00BE753D">
        <w:rPr>
          <w:b/>
          <w:bCs/>
        </w:rPr>
        <w:t xml:space="preserve"> Hardware</w:t>
      </w:r>
      <w:r w:rsidR="007A18BF">
        <w:rPr>
          <w:b/>
          <w:bCs/>
        </w:rPr>
        <w:t>p</w:t>
      </w:r>
      <w:r w:rsidRPr="00BE753D">
        <w:rPr>
          <w:b/>
          <w:bCs/>
        </w:rPr>
        <w:t>lattformen</w:t>
      </w:r>
    </w:p>
    <w:p w14:paraId="2FB7AE01" w14:textId="1763D9DB" w:rsidR="00B37CB4" w:rsidRPr="000B394B" w:rsidRDefault="00126A82" w:rsidP="000B394B">
      <w:pPr>
        <w:pBdr>
          <w:bottom w:val="single" w:sz="12" w:space="1" w:color="auto"/>
        </w:pBdr>
        <w:spacing w:line="360" w:lineRule="auto"/>
      </w:pPr>
      <w:r w:rsidRPr="000B394B">
        <w:rPr>
          <w:rStyle w:val="cf01"/>
          <w:rFonts w:ascii="Arial" w:hAnsi="Arial" w:cs="Arial"/>
          <w:sz w:val="22"/>
          <w:szCs w:val="22"/>
        </w:rPr>
        <w:t xml:space="preserve">Mit LYDIA Voice 9 legt die EPG die Grundlage, um moderne Hardware </w:t>
      </w:r>
      <w:r w:rsidR="000B394B" w:rsidRPr="000B394B">
        <w:rPr>
          <w:rStyle w:val="cf01"/>
          <w:rFonts w:ascii="Arial" w:hAnsi="Arial" w:cs="Arial"/>
          <w:sz w:val="22"/>
          <w:szCs w:val="22"/>
        </w:rPr>
        <w:t>so effektiv wie möglich</w:t>
      </w:r>
      <w:r w:rsidRPr="000B394B">
        <w:rPr>
          <w:rStyle w:val="cf01"/>
          <w:rFonts w:ascii="Arial" w:hAnsi="Arial" w:cs="Arial"/>
          <w:sz w:val="22"/>
          <w:szCs w:val="22"/>
        </w:rPr>
        <w:t xml:space="preserve"> </w:t>
      </w:r>
      <w:r w:rsidR="000B394B" w:rsidRPr="000B394B">
        <w:rPr>
          <w:rStyle w:val="cf01"/>
          <w:rFonts w:ascii="Arial" w:hAnsi="Arial" w:cs="Arial"/>
          <w:sz w:val="22"/>
          <w:szCs w:val="22"/>
        </w:rPr>
        <w:t>einzusetzen</w:t>
      </w:r>
      <w:r w:rsidRPr="000B394B">
        <w:t xml:space="preserve">. </w:t>
      </w:r>
      <w:r w:rsidR="000B394B" w:rsidRPr="000B394B">
        <w:t xml:space="preserve">Durch die </w:t>
      </w:r>
      <w:r w:rsidR="00224FD4">
        <w:t xml:space="preserve">Unterstützung von Multithreading </w:t>
      </w:r>
      <w:r w:rsidR="00AE1AF2" w:rsidRPr="000B394B">
        <w:t xml:space="preserve">kann die Rechenleistung optimal </w:t>
      </w:r>
      <w:r w:rsidR="00224FD4">
        <w:t xml:space="preserve">auf mehrere Prozessorkerne </w:t>
      </w:r>
      <w:r w:rsidR="00AE1AF2" w:rsidRPr="000B394B">
        <w:t xml:space="preserve">verteilt werden. Das führt </w:t>
      </w:r>
      <w:r w:rsidR="00EE5B04">
        <w:t xml:space="preserve">insgesamt </w:t>
      </w:r>
      <w:r w:rsidR="009A0344" w:rsidRPr="000B394B">
        <w:t xml:space="preserve">zu einem geringeren Energieverbrauch der eingesetzten Geräte. „Mit LYDIA </w:t>
      </w:r>
      <w:r w:rsidR="0089258B" w:rsidRPr="000B394B">
        <w:t xml:space="preserve">Voice </w:t>
      </w:r>
      <w:r w:rsidR="009A0344" w:rsidRPr="000B394B">
        <w:t>9 können moderne Hardwareplattformen ihr volles Poten</w:t>
      </w:r>
      <w:r w:rsidR="007A18BF">
        <w:t>z</w:t>
      </w:r>
      <w:r w:rsidR="009A0344" w:rsidRPr="000B394B">
        <w:t>ial entfalten und durch das perfekte Zusammenspiel zwischen Software und Hardware die maximale Rechenleistung erzielen</w:t>
      </w:r>
      <w:r w:rsidR="00EE5B04">
        <w:t xml:space="preserve"> – bei optimiertem Ene</w:t>
      </w:r>
      <w:r w:rsidR="00363FE9">
        <w:t>rgie</w:t>
      </w:r>
      <w:r w:rsidR="00EE5B04">
        <w:t>management</w:t>
      </w:r>
      <w:r w:rsidR="009A0344" w:rsidRPr="000B394B">
        <w:t xml:space="preserve">“, </w:t>
      </w:r>
      <w:r w:rsidR="00B37CB4" w:rsidRPr="000B394B">
        <w:t>erläutert</w:t>
      </w:r>
      <w:r w:rsidR="009A0344" w:rsidRPr="000B394B">
        <w:t xml:space="preserve"> Tim Just. </w:t>
      </w:r>
    </w:p>
    <w:p w14:paraId="3F8CD0CF" w14:textId="77777777" w:rsidR="00B37CB4" w:rsidRDefault="00B37CB4" w:rsidP="006D7675">
      <w:pPr>
        <w:pBdr>
          <w:bottom w:val="single" w:sz="12" w:space="1" w:color="auto"/>
        </w:pBdr>
      </w:pPr>
    </w:p>
    <w:p w14:paraId="01AFFA52" w14:textId="355F7E07" w:rsidR="000B394B" w:rsidRDefault="009A0344" w:rsidP="000B394B">
      <w:pPr>
        <w:pBdr>
          <w:bottom w:val="single" w:sz="12" w:space="1" w:color="auto"/>
        </w:pBdr>
        <w:spacing w:line="360" w:lineRule="auto"/>
      </w:pPr>
      <w:r w:rsidRPr="000B394B">
        <w:t xml:space="preserve">Mit dem neuen mobilen Sprachcomputer VOXTER Vantage </w:t>
      </w:r>
      <w:r w:rsidR="0089258B" w:rsidRPr="000B394B">
        <w:t xml:space="preserve">VT5 </w:t>
      </w:r>
      <w:r w:rsidRPr="000B394B">
        <w:t xml:space="preserve">hat die EPG </w:t>
      </w:r>
      <w:r w:rsidR="007A18BF">
        <w:t xml:space="preserve">auch </w:t>
      </w:r>
      <w:r w:rsidRPr="000B394B">
        <w:t xml:space="preserve">die perfekte Hardware für LYDIA Voice entwickelt. </w:t>
      </w:r>
      <w:r w:rsidR="007A18BF">
        <w:t>Außer mit</w:t>
      </w:r>
      <w:r w:rsidRPr="000B394B">
        <w:t xml:space="preserve"> leistungsstarken Komponenten ist der VOXTER Vantage </w:t>
      </w:r>
      <w:r w:rsidR="0089258B" w:rsidRPr="000B394B">
        <w:t xml:space="preserve">VT5 </w:t>
      </w:r>
      <w:r w:rsidRPr="000B394B">
        <w:t xml:space="preserve">mit dem Voice-optimierten Enterprise-Betriebssystem Android Industrial+ ausgestattet und garantiert weitere Vorteile in </w:t>
      </w:r>
      <w:r w:rsidR="006D7675" w:rsidRPr="000B394B">
        <w:t xml:space="preserve">puncto </w:t>
      </w:r>
      <w:r w:rsidRPr="000B394B">
        <w:t xml:space="preserve">Spracherkennungsperformance, Datensicherheit und Wifi-Performance. </w:t>
      </w:r>
      <w:r w:rsidR="006D7675" w:rsidRPr="000B394B">
        <w:t>Das Gesamtpaket</w:t>
      </w:r>
      <w:r w:rsidRPr="000B394B">
        <w:t xml:space="preserve"> liefert eine </w:t>
      </w:r>
      <w:r w:rsidR="0089258B" w:rsidRPr="000B394B">
        <w:t xml:space="preserve">3x </w:t>
      </w:r>
      <w:r w:rsidRPr="000B394B">
        <w:t>schnellere Spracherkennung als die Vorgängerversionen.</w:t>
      </w:r>
    </w:p>
    <w:p w14:paraId="1412EF3F" w14:textId="77777777" w:rsidR="00E97A67" w:rsidRPr="000B394B" w:rsidRDefault="00E97A67" w:rsidP="000B394B">
      <w:pPr>
        <w:pBdr>
          <w:bottom w:val="single" w:sz="12" w:space="1" w:color="auto"/>
        </w:pBdr>
        <w:spacing w:line="360" w:lineRule="auto"/>
      </w:pPr>
    </w:p>
    <w:p w14:paraId="45605984" w14:textId="054603D6" w:rsidR="006D7675" w:rsidRPr="000B394B" w:rsidRDefault="006D7675" w:rsidP="000B394B">
      <w:pPr>
        <w:pBdr>
          <w:bottom w:val="single" w:sz="12" w:space="1" w:color="auto"/>
        </w:pBdr>
        <w:spacing w:line="360" w:lineRule="auto"/>
      </w:pPr>
      <w:r>
        <w:t xml:space="preserve">Die EPG setzt </w:t>
      </w:r>
      <w:r w:rsidR="00651F03">
        <w:t xml:space="preserve">aber </w:t>
      </w:r>
      <w:r>
        <w:t xml:space="preserve">auch mit LYDIA </w:t>
      </w:r>
      <w:r w:rsidR="0089258B">
        <w:t xml:space="preserve">Voice </w:t>
      </w:r>
      <w:r>
        <w:t xml:space="preserve">9 weiter auf die Hardwareunabhängigkeit. </w:t>
      </w:r>
      <w:r w:rsidR="000B394B" w:rsidRPr="3D607C22">
        <w:rPr>
          <w:rStyle w:val="cf01"/>
          <w:rFonts w:ascii="Arial" w:hAnsi="Arial" w:cs="Arial"/>
          <w:sz w:val="22"/>
          <w:szCs w:val="22"/>
        </w:rPr>
        <w:t xml:space="preserve">LYDIA </w:t>
      </w:r>
      <w:r w:rsidR="00651F03" w:rsidRPr="3D607C22">
        <w:rPr>
          <w:rStyle w:val="cf01"/>
          <w:rFonts w:ascii="Arial" w:hAnsi="Arial" w:cs="Arial"/>
          <w:sz w:val="22"/>
          <w:szCs w:val="22"/>
        </w:rPr>
        <w:t xml:space="preserve">Voice </w:t>
      </w:r>
      <w:r w:rsidR="000B394B" w:rsidRPr="3D607C22">
        <w:rPr>
          <w:rStyle w:val="cf01"/>
          <w:rFonts w:ascii="Arial" w:hAnsi="Arial" w:cs="Arial"/>
          <w:sz w:val="22"/>
          <w:szCs w:val="22"/>
        </w:rPr>
        <w:t xml:space="preserve">9 unterstützt </w:t>
      </w:r>
      <w:r w:rsidR="003F76FF" w:rsidRPr="3D607C22">
        <w:rPr>
          <w:rStyle w:val="cf01"/>
          <w:rFonts w:ascii="Arial" w:hAnsi="Arial" w:cs="Arial"/>
          <w:sz w:val="22"/>
          <w:szCs w:val="22"/>
        </w:rPr>
        <w:t>die Multi-Language-Recognition</w:t>
      </w:r>
      <w:r w:rsidR="000B394B" w:rsidRPr="3D607C22">
        <w:rPr>
          <w:rStyle w:val="cf01"/>
          <w:rFonts w:ascii="Arial" w:hAnsi="Arial" w:cs="Arial"/>
          <w:sz w:val="22"/>
          <w:szCs w:val="22"/>
        </w:rPr>
        <w:t xml:space="preserve"> auch mit Geräten anderer Hersteller</w:t>
      </w:r>
      <w:r>
        <w:t xml:space="preserve">. Kunden haben damit weiterhin die volle Flexibilität bei der Auswahl ihrer Hardware. </w:t>
      </w:r>
    </w:p>
    <w:p w14:paraId="1DD81AB5" w14:textId="77777777" w:rsidR="0089258B" w:rsidRDefault="0089258B" w:rsidP="006D7675">
      <w:pPr>
        <w:pBdr>
          <w:bottom w:val="single" w:sz="12" w:space="1" w:color="auto"/>
        </w:pBdr>
      </w:pPr>
    </w:p>
    <w:p w14:paraId="08E4515A" w14:textId="6D609E68" w:rsidR="0089258B" w:rsidRPr="00A16BAC" w:rsidRDefault="0089258B" w:rsidP="0089258B">
      <w:pPr>
        <w:pBdr>
          <w:bottom w:val="single" w:sz="12" w:space="1" w:color="auto"/>
        </w:pBdr>
        <w:rPr>
          <w:b/>
          <w:bCs/>
        </w:rPr>
      </w:pPr>
      <w:r w:rsidRPr="00A16BAC">
        <w:rPr>
          <w:b/>
          <w:bCs/>
        </w:rPr>
        <w:t>Sprach</w:t>
      </w:r>
      <w:r w:rsidR="0083398F">
        <w:rPr>
          <w:b/>
          <w:bCs/>
        </w:rPr>
        <w:t>en</w:t>
      </w:r>
      <w:r w:rsidRPr="00A16BAC">
        <w:rPr>
          <w:b/>
          <w:bCs/>
        </w:rPr>
        <w:t>portfolio erweitert</w:t>
      </w:r>
    </w:p>
    <w:p w14:paraId="5D514078" w14:textId="77DC66BB" w:rsidR="00A16BAC" w:rsidRDefault="006D7675" w:rsidP="006D7675">
      <w:pPr>
        <w:pBdr>
          <w:bottom w:val="single" w:sz="12" w:space="1" w:color="auto"/>
        </w:pBdr>
      </w:pPr>
      <w:r>
        <w:t>Abgerundet wird das neue Release LYDIA</w:t>
      </w:r>
      <w:r w:rsidR="0089258B">
        <w:t xml:space="preserve"> Voice</w:t>
      </w:r>
      <w:r>
        <w:t xml:space="preserve"> 9 durch die Erweiterung des Sprachenportfolios auf über 50 direkt verfügbare Sprachen</w:t>
      </w:r>
      <w:r w:rsidR="00C33370">
        <w:t>.</w:t>
      </w:r>
    </w:p>
    <w:p w14:paraId="27E6B004" w14:textId="77777777" w:rsidR="000B394B" w:rsidRDefault="000B394B" w:rsidP="006D7675">
      <w:pPr>
        <w:pBdr>
          <w:bottom w:val="single" w:sz="12" w:space="1" w:color="auto"/>
        </w:pBdr>
      </w:pPr>
    </w:p>
    <w:p w14:paraId="470837AC" w14:textId="2B72AD95" w:rsidR="00236EC9" w:rsidRDefault="006D7675" w:rsidP="008205FF">
      <w:pPr>
        <w:pBdr>
          <w:bottom w:val="single" w:sz="12" w:space="1" w:color="auto"/>
        </w:pBdr>
      </w:pPr>
      <w:r>
        <w:t>„Es ist unser Anspruch, das beste Gesamtpaket zu liefern, das der Voice-Markt zu bieten hat. Allein in den vergangenen zwölf Monaten sind mehr als 20.000 Voice-User von an</w:t>
      </w:r>
      <w:r>
        <w:lastRenderedPageBreak/>
        <w:t xml:space="preserve">deren Sprachlösungen zu LYDIA Voice gewechselt. Kunden weltweit berichten von Produktivitätssteigerungen zwischen 7 und 15 Prozent – durch den Wechsel von anderen </w:t>
      </w:r>
      <w:r w:rsidR="00B37CB4">
        <w:t>Voice-</w:t>
      </w:r>
      <w:r>
        <w:t>Systemen zu LYDIA Voice. Wir sind uns sicher, dass wir mit LYDIA Voice 9 einen weiteren Meilenstein in der Entwicklung von Voice-Lösungen ge</w:t>
      </w:r>
      <w:r w:rsidR="007A18BF">
        <w:t>setz</w:t>
      </w:r>
      <w:r>
        <w:t xml:space="preserve">t haben – und diesen Trend erfolgreich fortführen können“, so Tim Just. </w:t>
      </w:r>
    </w:p>
    <w:p w14:paraId="20E1F38A" w14:textId="77777777" w:rsidR="00E97A67" w:rsidRDefault="00E97A67" w:rsidP="008205FF">
      <w:pPr>
        <w:pBdr>
          <w:bottom w:val="single" w:sz="12" w:space="1" w:color="auto"/>
        </w:pBdr>
      </w:pPr>
    </w:p>
    <w:p w14:paraId="129C3494" w14:textId="77777777" w:rsidR="00236EC9" w:rsidRPr="00113F4D" w:rsidRDefault="00236EC9" w:rsidP="008205FF">
      <w:pPr>
        <w:pBdr>
          <w:bottom w:val="single" w:sz="12" w:space="1" w:color="auto"/>
        </w:pBdr>
      </w:pPr>
    </w:p>
    <w:p w14:paraId="79567E5A" w14:textId="77777777" w:rsidR="00C55128" w:rsidRDefault="00C55128" w:rsidP="008205FF">
      <w:pPr>
        <w:rPr>
          <w:b/>
          <w:bCs/>
        </w:rPr>
      </w:pPr>
    </w:p>
    <w:p w14:paraId="6E48FF64" w14:textId="3D16A8EC" w:rsidR="001528E7" w:rsidRPr="006C55DE" w:rsidRDefault="001528E7" w:rsidP="008205FF">
      <w:pPr>
        <w:rPr>
          <w:b/>
          <w:color w:val="FF0000"/>
        </w:rPr>
      </w:pPr>
      <w:r w:rsidRPr="006C55DE">
        <w:rPr>
          <w:b/>
        </w:rPr>
        <w:t xml:space="preserve">Stand: </w:t>
      </w:r>
      <w:r w:rsidR="003F58D6" w:rsidRPr="006C55DE">
        <w:rPr>
          <w:b/>
        </w:rPr>
        <w:t xml:space="preserve"> </w:t>
      </w:r>
      <w:r w:rsidR="003F58D6" w:rsidRPr="006C55DE">
        <w:rPr>
          <w:b/>
        </w:rPr>
        <w:tab/>
      </w:r>
      <w:r w:rsidR="002449B7">
        <w:rPr>
          <w:b/>
        </w:rPr>
        <w:t xml:space="preserve">20. Juli </w:t>
      </w:r>
      <w:r w:rsidR="005D6986">
        <w:rPr>
          <w:b/>
        </w:rPr>
        <w:t>2022</w:t>
      </w:r>
    </w:p>
    <w:p w14:paraId="3404DD75" w14:textId="31BE8E84" w:rsidR="00AD243B" w:rsidRPr="006C55DE" w:rsidRDefault="003F58D6" w:rsidP="00AD243B">
      <w:pPr>
        <w:rPr>
          <w:b/>
        </w:rPr>
      </w:pPr>
      <w:r w:rsidRPr="006C55DE">
        <w:rPr>
          <w:b/>
        </w:rPr>
        <w:t xml:space="preserve">Umfang: </w:t>
      </w:r>
      <w:r w:rsidRPr="006C55DE">
        <w:rPr>
          <w:b/>
        </w:rPr>
        <w:tab/>
      </w:r>
      <w:bookmarkStart w:id="0" w:name="_Hlk32841333"/>
      <w:r w:rsidR="00A16BAC">
        <w:rPr>
          <w:b/>
        </w:rPr>
        <w:t>4.0</w:t>
      </w:r>
      <w:r w:rsidR="00B37CB4">
        <w:rPr>
          <w:b/>
        </w:rPr>
        <w:t>3</w:t>
      </w:r>
      <w:r w:rsidR="00A16BAC">
        <w:rPr>
          <w:b/>
        </w:rPr>
        <w:t>4</w:t>
      </w:r>
      <w:r w:rsidR="006C55DE" w:rsidRPr="006C55DE">
        <w:rPr>
          <w:b/>
        </w:rPr>
        <w:t xml:space="preserve"> inkl. Leerzeichen</w:t>
      </w:r>
    </w:p>
    <w:p w14:paraId="5EA3CC0E" w14:textId="2B834902" w:rsidR="000530B3" w:rsidRPr="006C55DE" w:rsidRDefault="00AD243B" w:rsidP="008E4E14">
      <w:pPr>
        <w:ind w:left="1415" w:hanging="1415"/>
        <w:rPr>
          <w:b/>
        </w:rPr>
      </w:pPr>
      <w:r w:rsidRPr="006C55DE">
        <w:rPr>
          <w:b/>
        </w:rPr>
        <w:t>Fotos:</w:t>
      </w:r>
      <w:r w:rsidRPr="006C55DE">
        <w:rPr>
          <w:b/>
        </w:rPr>
        <w:tab/>
      </w:r>
      <w:r w:rsidR="002449B7">
        <w:rPr>
          <w:b/>
        </w:rPr>
        <w:t>2</w:t>
      </w:r>
    </w:p>
    <w:p w14:paraId="1FC049C0" w14:textId="62F755AD" w:rsidR="009025F3" w:rsidRDefault="009025F3" w:rsidP="009025F3">
      <w:pPr>
        <w:pBdr>
          <w:bottom w:val="single" w:sz="12" w:space="1" w:color="auto"/>
        </w:pBdr>
        <w:rPr>
          <w:b/>
          <w:bCs/>
        </w:rPr>
      </w:pPr>
    </w:p>
    <w:p w14:paraId="7242752A" w14:textId="77777777" w:rsidR="00236EC9" w:rsidRDefault="00236EC9" w:rsidP="00A61C15">
      <w:pPr>
        <w:spacing w:after="180" w:line="312" w:lineRule="auto"/>
        <w:rPr>
          <w:b/>
          <w:bCs/>
          <w:kern w:val="24"/>
          <w:sz w:val="20"/>
          <w:szCs w:val="20"/>
        </w:rPr>
      </w:pPr>
    </w:p>
    <w:p w14:paraId="5DF75207" w14:textId="77777777" w:rsidR="00236EC9" w:rsidRDefault="00236EC9" w:rsidP="00A61C15">
      <w:pPr>
        <w:spacing w:after="180" w:line="312" w:lineRule="auto"/>
        <w:rPr>
          <w:b/>
          <w:bCs/>
          <w:kern w:val="24"/>
          <w:sz w:val="20"/>
          <w:szCs w:val="20"/>
        </w:rPr>
      </w:pPr>
    </w:p>
    <w:p w14:paraId="09ECA304" w14:textId="3B7C3740" w:rsidR="00A61C15" w:rsidRPr="0087384A" w:rsidRDefault="00A61C15" w:rsidP="00A61C15">
      <w:pPr>
        <w:spacing w:after="180" w:line="312" w:lineRule="auto"/>
        <w:rPr>
          <w:b/>
          <w:bCs/>
          <w:kern w:val="24"/>
          <w:sz w:val="20"/>
          <w:szCs w:val="20"/>
        </w:rPr>
      </w:pPr>
      <w:r w:rsidRPr="0087384A">
        <w:rPr>
          <w:b/>
          <w:bCs/>
          <w:kern w:val="24"/>
          <w:sz w:val="20"/>
          <w:szCs w:val="20"/>
        </w:rPr>
        <w:t xml:space="preserve">EPG – Smarter </w:t>
      </w:r>
      <w:proofErr w:type="spellStart"/>
      <w:r w:rsidRPr="0087384A">
        <w:rPr>
          <w:b/>
          <w:bCs/>
          <w:kern w:val="24"/>
          <w:sz w:val="20"/>
          <w:szCs w:val="20"/>
        </w:rPr>
        <w:t>Connected</w:t>
      </w:r>
      <w:proofErr w:type="spellEnd"/>
      <w:r w:rsidRPr="0087384A">
        <w:rPr>
          <w:b/>
          <w:bCs/>
          <w:kern w:val="24"/>
          <w:sz w:val="20"/>
          <w:szCs w:val="20"/>
        </w:rPr>
        <w:t xml:space="preserve"> Logistics</w:t>
      </w:r>
    </w:p>
    <w:p w14:paraId="3DFAC3AA" w14:textId="77777777" w:rsidR="00E97A67" w:rsidRPr="001A6831" w:rsidRDefault="00E97A67" w:rsidP="00E97A67">
      <w:pPr>
        <w:autoSpaceDE w:val="0"/>
        <w:autoSpaceDN w:val="0"/>
        <w:adjustRightInd w:val="0"/>
        <w:spacing w:line="360" w:lineRule="auto"/>
        <w:ind w:right="142"/>
        <w:rPr>
          <w:kern w:val="24"/>
          <w:sz w:val="20"/>
          <w:szCs w:val="20"/>
        </w:rPr>
      </w:pPr>
      <w:r w:rsidRPr="001A6831">
        <w:rPr>
          <w:kern w:val="24"/>
          <w:sz w:val="20"/>
          <w:szCs w:val="20"/>
        </w:rPr>
        <w:t xml:space="preserve">EPG ist ein international führender Anbieter für eine umfassende Supply Chain </w:t>
      </w:r>
      <w:proofErr w:type="spellStart"/>
      <w:r w:rsidRPr="001A6831">
        <w:rPr>
          <w:kern w:val="24"/>
          <w:sz w:val="20"/>
          <w:szCs w:val="20"/>
        </w:rPr>
        <w:t>Execution</w:t>
      </w:r>
      <w:proofErr w:type="spellEnd"/>
      <w:r w:rsidRPr="001A6831">
        <w:rPr>
          <w:kern w:val="24"/>
          <w:sz w:val="20"/>
          <w:szCs w:val="20"/>
        </w:rPr>
        <w:t xml:space="preserve"> Suite (EPG ONE™) und beschäftigt 800 Mitarbeiter an 21 Standorten weltweit. Die Unternehmensgruppe bietet ihren mehr als 1.500 Kunden WMS-, WCS-, WFM-, TMS- und Voice-Lösungen zur Optimierung von Logistikprozessen – von der manuellen bis zur vollautomatisierten Logistikumgebung. Die Lösungen der EPG decken die gesamte Lieferkette ab: vom Lager über die Straße bis hin zu Boden- und Frachtabfertigungslösungen an Flughäfen. </w:t>
      </w:r>
      <w:bookmarkStart w:id="1" w:name="_Hlk80785556"/>
      <w:r w:rsidRPr="001A6831">
        <w:rPr>
          <w:rFonts w:eastAsia="Arial"/>
          <w:kern w:val="24"/>
          <w:sz w:val="20"/>
          <w:szCs w:val="20"/>
        </w:rPr>
        <w:t>Mit der EPG AES</w:t>
      </w:r>
      <w:r w:rsidRPr="00FF38DF">
        <w:rPr>
          <w:rStyle w:val="Fett"/>
          <w:rFonts w:eastAsia="Arial"/>
          <w:b w:val="0"/>
          <w:bCs w:val="0"/>
          <w:color w:val="111111"/>
          <w:sz w:val="20"/>
          <w:szCs w:val="20"/>
          <w:shd w:val="clear" w:color="auto" w:fill="FFFFFF"/>
        </w:rPr>
        <w:t>™</w:t>
      </w:r>
      <w:r w:rsidRPr="00FF38DF">
        <w:rPr>
          <w:rFonts w:eastAsia="Arial"/>
          <w:b/>
          <w:bCs/>
          <w:kern w:val="24"/>
          <w:sz w:val="20"/>
          <w:szCs w:val="20"/>
        </w:rPr>
        <w:t xml:space="preserve"> </w:t>
      </w:r>
      <w:r w:rsidRPr="001A6831">
        <w:rPr>
          <w:rFonts w:eastAsia="Arial"/>
          <w:kern w:val="24"/>
          <w:sz w:val="20"/>
          <w:szCs w:val="20"/>
        </w:rPr>
        <w:t xml:space="preserve">Aviation </w:t>
      </w:r>
      <w:proofErr w:type="spellStart"/>
      <w:r w:rsidRPr="001A6831">
        <w:rPr>
          <w:rFonts w:eastAsia="Arial"/>
          <w:kern w:val="24"/>
          <w:sz w:val="20"/>
          <w:szCs w:val="20"/>
        </w:rPr>
        <w:t>Execution</w:t>
      </w:r>
      <w:proofErr w:type="spellEnd"/>
      <w:r w:rsidRPr="001A6831">
        <w:rPr>
          <w:rFonts w:eastAsia="Arial"/>
          <w:kern w:val="24"/>
          <w:sz w:val="20"/>
          <w:szCs w:val="20"/>
        </w:rPr>
        <w:t xml:space="preserve"> Suite bietet die EPG eine Gesamtlösung für die Flughafenlogistik und Bodenabfertigung an.</w:t>
      </w:r>
      <w:bookmarkEnd w:id="1"/>
      <w:r w:rsidRPr="001A6831">
        <w:rPr>
          <w:rFonts w:eastAsia="Arial"/>
          <w:kern w:val="24"/>
          <w:sz w:val="20"/>
          <w:szCs w:val="20"/>
        </w:rPr>
        <w:t xml:space="preserve"> </w:t>
      </w:r>
      <w:r w:rsidRPr="001A6831">
        <w:rPr>
          <w:kern w:val="24"/>
          <w:sz w:val="20"/>
          <w:szCs w:val="20"/>
        </w:rPr>
        <w:t xml:space="preserve">Logistik-Consulting, Cloud-Services, </w:t>
      </w:r>
      <w:proofErr w:type="spellStart"/>
      <w:r w:rsidRPr="001A6831">
        <w:rPr>
          <w:kern w:val="24"/>
          <w:sz w:val="20"/>
          <w:szCs w:val="20"/>
        </w:rPr>
        <w:t>Managed</w:t>
      </w:r>
      <w:proofErr w:type="spellEnd"/>
      <w:r w:rsidRPr="001A6831">
        <w:rPr>
          <w:kern w:val="24"/>
          <w:sz w:val="20"/>
          <w:szCs w:val="20"/>
        </w:rPr>
        <w:t xml:space="preserve"> Services und Logistik-Schulungen in der eigenen Akademie runden das umfassende Lösungsangebot der EPG ab.</w:t>
      </w:r>
    </w:p>
    <w:p w14:paraId="19FB91B1" w14:textId="23BBDB63" w:rsidR="00AD243B" w:rsidRDefault="00AD243B" w:rsidP="00AD243B">
      <w:pPr>
        <w:spacing w:line="240" w:lineRule="auto"/>
        <w:jc w:val="left"/>
        <w:rPr>
          <w:kern w:val="24"/>
          <w:sz w:val="20"/>
          <w:szCs w:val="20"/>
        </w:rPr>
      </w:pPr>
    </w:p>
    <w:p w14:paraId="78DC33F0" w14:textId="77777777" w:rsidR="00722E94" w:rsidRPr="00AD243B" w:rsidRDefault="00722E94" w:rsidP="00AD243B">
      <w:pPr>
        <w:spacing w:line="240" w:lineRule="auto"/>
        <w:jc w:val="left"/>
        <w:rPr>
          <w:rFonts w:ascii="Times New Roman" w:hAnsi="Times New Roman" w:cs="Times New Roman"/>
          <w:sz w:val="20"/>
          <w:szCs w:val="20"/>
        </w:rPr>
      </w:pPr>
    </w:p>
    <w:bookmarkEnd w:id="0"/>
    <w:p w14:paraId="30B584D7" w14:textId="77777777" w:rsidR="00204A07" w:rsidRPr="00AD243B" w:rsidRDefault="00204A07" w:rsidP="00204A07">
      <w:pPr>
        <w:keepNext/>
        <w:suppressLineNumbers/>
        <w:spacing w:line="360" w:lineRule="auto"/>
        <w:ind w:right="-1"/>
        <w:outlineLvl w:val="8"/>
        <w:rPr>
          <w:b/>
          <w:bCs/>
          <w:szCs w:val="20"/>
        </w:rPr>
      </w:pPr>
      <w:r w:rsidRPr="00AD243B">
        <w:rPr>
          <w:b/>
          <w:bCs/>
          <w:szCs w:val="20"/>
        </w:rPr>
        <w:t xml:space="preserve">Unternehmenskontakt  </w:t>
      </w:r>
    </w:p>
    <w:p w14:paraId="3EB5F66F" w14:textId="77777777" w:rsidR="00204A07" w:rsidRDefault="00204A07" w:rsidP="00204A07">
      <w:pPr>
        <w:spacing w:line="360" w:lineRule="auto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EPG – Ehrhardt Partner Group</w:t>
      </w:r>
    </w:p>
    <w:p w14:paraId="65BBE15B" w14:textId="77777777" w:rsidR="00204A07" w:rsidRPr="00A61C15" w:rsidRDefault="00204A07" w:rsidP="00204A07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 xml:space="preserve">Dennis Kunz </w:t>
      </w:r>
    </w:p>
    <w:p w14:paraId="73C14283" w14:textId="77777777" w:rsidR="00204A07" w:rsidRPr="00A61C15" w:rsidRDefault="00204A07" w:rsidP="00204A07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Tel.: (+49) 67 42-87 27 0</w:t>
      </w:r>
    </w:p>
    <w:p w14:paraId="4318D856" w14:textId="058C5B9E" w:rsidR="00204A07" w:rsidRPr="00A61C15" w:rsidRDefault="00204A07" w:rsidP="00204A07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E-Mail: presse@epg.com • Internet: www.epg.com</w:t>
      </w:r>
    </w:p>
    <w:p w14:paraId="2B3038FB" w14:textId="77777777" w:rsidR="00204A07" w:rsidRPr="0073621E" w:rsidRDefault="00204A07" w:rsidP="00204A07">
      <w:pPr>
        <w:pStyle w:val="BoilerPlate"/>
      </w:pPr>
    </w:p>
    <w:p w14:paraId="39FCEE6C" w14:textId="7622B419" w:rsidR="00EF63AF" w:rsidRPr="0073621E" w:rsidRDefault="00EF63AF" w:rsidP="00AD243B">
      <w:pPr>
        <w:pStyle w:val="BoilerPlate"/>
      </w:pPr>
    </w:p>
    <w:sectPr w:rsidR="00EF63AF" w:rsidRPr="0073621E" w:rsidSect="005F13E6">
      <w:headerReference w:type="default" r:id="rId11"/>
      <w:footerReference w:type="default" r:id="rId12"/>
      <w:pgSz w:w="11906" w:h="16838"/>
      <w:pgMar w:top="2269" w:right="1983" w:bottom="1418" w:left="1417" w:header="708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443A0" w14:textId="77777777" w:rsidR="00375B7B" w:rsidRDefault="00375B7B" w:rsidP="008205FF">
      <w:r>
        <w:separator/>
      </w:r>
    </w:p>
  </w:endnote>
  <w:endnote w:type="continuationSeparator" w:id="0">
    <w:p w14:paraId="29A21556" w14:textId="77777777" w:rsidR="00375B7B" w:rsidRDefault="00375B7B" w:rsidP="008205FF">
      <w:r>
        <w:continuationSeparator/>
      </w:r>
    </w:p>
  </w:endnote>
  <w:endnote w:type="continuationNotice" w:id="1">
    <w:p w14:paraId="46080DAB" w14:textId="77777777" w:rsidR="00375B7B" w:rsidRDefault="00375B7B" w:rsidP="008205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NeueLT St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3BC6C" w14:textId="77777777" w:rsidR="004C073B" w:rsidRDefault="004C073B" w:rsidP="004C073B">
    <w:pPr>
      <w:pStyle w:val="Fuzeile"/>
      <w:jc w:val="center"/>
      <w:rPr>
        <w:sz w:val="8"/>
      </w:rPr>
    </w:pPr>
  </w:p>
  <w:p w14:paraId="05F060FE" w14:textId="77777777" w:rsidR="004C073B" w:rsidRDefault="004C073B" w:rsidP="004C073B">
    <w:pPr>
      <w:pStyle w:val="Fuzeile"/>
      <w:ind w:right="-1"/>
      <w:jc w:val="center"/>
      <w:rPr>
        <w:rFonts w:ascii="Arial" w:hAnsi="Arial"/>
        <w:color w:val="808080"/>
        <w:sz w:val="18"/>
      </w:rPr>
    </w:pPr>
    <w:r w:rsidRPr="004C073B">
      <w:rPr>
        <w:rFonts w:ascii="Arial" w:hAnsi="Arial"/>
        <w:color w:val="808080"/>
        <w:sz w:val="18"/>
      </w:rPr>
      <w:t xml:space="preserve">- </w:t>
    </w:r>
    <w:r>
      <w:rPr>
        <w:rStyle w:val="Seitenzahl"/>
        <w:rFonts w:ascii="Arial" w:hAnsi="Arial"/>
        <w:color w:val="808080"/>
        <w:sz w:val="18"/>
      </w:rPr>
      <w:fldChar w:fldCharType="begin"/>
    </w:r>
    <w:r w:rsidRPr="004C073B">
      <w:rPr>
        <w:rStyle w:val="Seitenzahl"/>
        <w:rFonts w:ascii="Arial" w:hAnsi="Arial"/>
        <w:color w:val="808080"/>
        <w:sz w:val="18"/>
        <w:lang w:val="de-DE"/>
      </w:rPr>
      <w:instrText xml:space="preserve"> PAGE </w:instrText>
    </w:r>
    <w:r>
      <w:rPr>
        <w:rStyle w:val="Seitenzahl"/>
        <w:rFonts w:ascii="Arial" w:hAnsi="Arial"/>
        <w:color w:val="808080"/>
        <w:sz w:val="18"/>
      </w:rPr>
      <w:fldChar w:fldCharType="separate"/>
    </w:r>
    <w:r w:rsidR="00D159D4">
      <w:rPr>
        <w:rStyle w:val="Seitenzahl"/>
        <w:rFonts w:ascii="Arial" w:hAnsi="Arial"/>
        <w:noProof/>
        <w:color w:val="808080"/>
        <w:sz w:val="18"/>
        <w:lang w:val="de-DE"/>
      </w:rPr>
      <w:t>1</w:t>
    </w:r>
    <w:r>
      <w:rPr>
        <w:rStyle w:val="Seitenzahl"/>
        <w:rFonts w:ascii="Arial" w:hAnsi="Arial"/>
        <w:color w:val="808080"/>
        <w:sz w:val="18"/>
      </w:rPr>
      <w:fldChar w:fldCharType="end"/>
    </w:r>
    <w:r>
      <w:rPr>
        <w:rFonts w:ascii="Arial" w:hAnsi="Arial"/>
        <w:color w:val="808080"/>
        <w:sz w:val="18"/>
      </w:rPr>
      <w:t xml:space="preserve"> -</w:t>
    </w:r>
  </w:p>
  <w:p w14:paraId="71C59729" w14:textId="77777777" w:rsidR="004C073B" w:rsidRDefault="004C073B" w:rsidP="004C073B">
    <w:pPr>
      <w:pStyle w:val="Fuzeile"/>
      <w:ind w:right="-1"/>
      <w:jc w:val="center"/>
      <w:rPr>
        <w:rFonts w:ascii="Arial" w:hAnsi="Arial"/>
        <w:color w:val="808080"/>
        <w:sz w:val="18"/>
      </w:rPr>
    </w:pPr>
  </w:p>
  <w:p w14:paraId="4444E426" w14:textId="77777777" w:rsidR="004C073B" w:rsidRDefault="004C073B" w:rsidP="004C073B">
    <w:pPr>
      <w:pStyle w:val="Fuzeile"/>
      <w:jc w:val="center"/>
      <w:rPr>
        <w:rFonts w:ascii="Arial" w:hAnsi="Arial"/>
        <w:color w:val="808080"/>
      </w:rPr>
    </w:pPr>
    <w:r>
      <w:rPr>
        <w:rFonts w:ascii="Arial" w:hAnsi="Arial"/>
        <w:color w:val="808080"/>
      </w:rPr>
      <w:t>Digitales Textmaterial für Ihren Artikel finden Sie</w:t>
    </w:r>
  </w:p>
  <w:p w14:paraId="6FB17649" w14:textId="659245E0" w:rsidR="002A4179" w:rsidRPr="004C073B" w:rsidRDefault="004C073B" w:rsidP="004C073B">
    <w:pPr>
      <w:pStyle w:val="Fuzeile"/>
      <w:ind w:right="-1"/>
      <w:jc w:val="center"/>
      <w:rPr>
        <w:sz w:val="24"/>
      </w:rPr>
    </w:pPr>
    <w:r>
      <w:rPr>
        <w:rFonts w:ascii="Arial" w:hAnsi="Arial"/>
        <w:color w:val="808080"/>
      </w:rPr>
      <w:t>im Pressebereich unseres Internetauftritts www.epg.com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5245A" w14:textId="77777777" w:rsidR="00375B7B" w:rsidRDefault="00375B7B" w:rsidP="008205FF">
      <w:r>
        <w:separator/>
      </w:r>
    </w:p>
  </w:footnote>
  <w:footnote w:type="continuationSeparator" w:id="0">
    <w:p w14:paraId="4C99ABBC" w14:textId="77777777" w:rsidR="00375B7B" w:rsidRDefault="00375B7B" w:rsidP="008205FF">
      <w:r>
        <w:continuationSeparator/>
      </w:r>
    </w:p>
  </w:footnote>
  <w:footnote w:type="continuationNotice" w:id="1">
    <w:p w14:paraId="3FC5DEBA" w14:textId="77777777" w:rsidR="00375B7B" w:rsidRDefault="00375B7B" w:rsidP="008205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191A6" w14:textId="67FFD068" w:rsidR="00604D63" w:rsidRDefault="00817DE1" w:rsidP="004C073B">
    <w:pPr>
      <w:pStyle w:val="Kopfzeile"/>
      <w:tabs>
        <w:tab w:val="clear" w:pos="9072"/>
        <w:tab w:val="right" w:pos="10065"/>
      </w:tabs>
      <w:spacing w:before="240"/>
      <w:rPr>
        <w:noProof/>
      </w:rPr>
    </w:pPr>
    <w:r w:rsidRPr="004C073B">
      <w:rPr>
        <w:noProof/>
        <w:color w:val="7F7F7F" w:themeColor="text1" w:themeTint="80"/>
      </w:rPr>
      <w:drawing>
        <wp:anchor distT="0" distB="0" distL="114300" distR="114300" simplePos="0" relativeHeight="251658240" behindDoc="0" locked="0" layoutInCell="1" allowOverlap="1" wp14:anchorId="0775B0AE" wp14:editId="2557FD28">
          <wp:simplePos x="0" y="0"/>
          <wp:positionH relativeFrom="margin">
            <wp:posOffset>4202049</wp:posOffset>
          </wp:positionH>
          <wp:positionV relativeFrom="margin">
            <wp:posOffset>-1174115</wp:posOffset>
          </wp:positionV>
          <wp:extent cx="1844675" cy="842645"/>
          <wp:effectExtent l="0" t="0" r="3175" b="0"/>
          <wp:wrapSquare wrapText="bothSides"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4675" cy="842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C073B" w:rsidRPr="004C073B">
      <w:rPr>
        <w:rFonts w:ascii="Arial" w:hAnsi="Arial"/>
        <w:b/>
        <w:color w:val="7F7F7F" w:themeColor="text1" w:themeTint="80"/>
        <w:sz w:val="40"/>
      </w:rPr>
      <w:t>Pressemitteilun</w:t>
    </w:r>
    <w:r w:rsidR="00604D63">
      <w:rPr>
        <w:rFonts w:ascii="Arial" w:hAnsi="Arial"/>
        <w:b/>
        <w:color w:val="7F7F7F" w:themeColor="text1" w:themeTint="80"/>
        <w:sz w:val="40"/>
      </w:rPr>
      <w:t xml:space="preserve">g                            </w:t>
    </w:r>
  </w:p>
  <w:p w14:paraId="027DD514" w14:textId="6894C35F" w:rsidR="002A4179" w:rsidRPr="004C073B" w:rsidRDefault="00604D63" w:rsidP="004C073B">
    <w:pPr>
      <w:pStyle w:val="Kopfzeile"/>
      <w:tabs>
        <w:tab w:val="clear" w:pos="9072"/>
        <w:tab w:val="right" w:pos="10065"/>
      </w:tabs>
      <w:spacing w:before="240"/>
      <w:rPr>
        <w:rFonts w:ascii="Arial" w:hAnsi="Arial"/>
        <w:b/>
        <w:color w:val="7F7F7F" w:themeColor="text1" w:themeTint="80"/>
        <w:sz w:val="40"/>
      </w:rPr>
    </w:pPr>
    <w:r>
      <w:rPr>
        <w:noProof/>
      </w:rPr>
      <w:t xml:space="preserve">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0BEA1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2121B3B"/>
    <w:multiLevelType w:val="hybridMultilevel"/>
    <w:tmpl w:val="B66495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F0471"/>
    <w:multiLevelType w:val="hybridMultilevel"/>
    <w:tmpl w:val="E946A77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F68C6"/>
    <w:multiLevelType w:val="hybridMultilevel"/>
    <w:tmpl w:val="7BBA28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332EF"/>
    <w:multiLevelType w:val="hybridMultilevel"/>
    <w:tmpl w:val="87681C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FC3910"/>
    <w:multiLevelType w:val="hybridMultilevel"/>
    <w:tmpl w:val="A92810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5B3FEE"/>
    <w:multiLevelType w:val="hybridMultilevel"/>
    <w:tmpl w:val="D720644A"/>
    <w:lvl w:ilvl="0" w:tplc="F6165AC0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9755E8"/>
    <w:multiLevelType w:val="hybridMultilevel"/>
    <w:tmpl w:val="F252D8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820278"/>
    <w:multiLevelType w:val="hybridMultilevel"/>
    <w:tmpl w:val="7FEE3354"/>
    <w:lvl w:ilvl="0" w:tplc="EF88B6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47359"/>
    <w:multiLevelType w:val="multilevel"/>
    <w:tmpl w:val="08130025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1" w15:restartNumberingAfterBreak="0">
    <w:nsid w:val="4A295077"/>
    <w:multiLevelType w:val="hybridMultilevel"/>
    <w:tmpl w:val="4C3282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635EDD"/>
    <w:multiLevelType w:val="hybridMultilevel"/>
    <w:tmpl w:val="3B7448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6852F0"/>
    <w:multiLevelType w:val="hybridMultilevel"/>
    <w:tmpl w:val="B2168922"/>
    <w:lvl w:ilvl="0" w:tplc="0F8AA2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97E74CA"/>
    <w:multiLevelType w:val="hybridMultilevel"/>
    <w:tmpl w:val="A41A05D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6152C0"/>
    <w:multiLevelType w:val="hybridMultilevel"/>
    <w:tmpl w:val="1E0884A6"/>
    <w:lvl w:ilvl="0" w:tplc="BBB810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892127"/>
    <w:multiLevelType w:val="hybridMultilevel"/>
    <w:tmpl w:val="385440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C95EE1"/>
    <w:multiLevelType w:val="hybridMultilevel"/>
    <w:tmpl w:val="41ACBC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FA3D55"/>
    <w:multiLevelType w:val="hybridMultilevel"/>
    <w:tmpl w:val="5A944848"/>
    <w:lvl w:ilvl="0" w:tplc="053E61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C80035"/>
    <w:multiLevelType w:val="hybridMultilevel"/>
    <w:tmpl w:val="4BAED3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2810391">
    <w:abstractNumId w:val="0"/>
  </w:num>
  <w:num w:numId="2" w16cid:durableId="1215772723">
    <w:abstractNumId w:val="10"/>
  </w:num>
  <w:num w:numId="3" w16cid:durableId="2121875862">
    <w:abstractNumId w:val="1"/>
  </w:num>
  <w:num w:numId="4" w16cid:durableId="800616628">
    <w:abstractNumId w:val="14"/>
  </w:num>
  <w:num w:numId="5" w16cid:durableId="1142233677">
    <w:abstractNumId w:val="12"/>
  </w:num>
  <w:num w:numId="6" w16cid:durableId="1104351175">
    <w:abstractNumId w:val="6"/>
  </w:num>
  <w:num w:numId="7" w16cid:durableId="638728650">
    <w:abstractNumId w:val="7"/>
  </w:num>
  <w:num w:numId="8" w16cid:durableId="368460230">
    <w:abstractNumId w:val="8"/>
  </w:num>
  <w:num w:numId="9" w16cid:durableId="1606187238">
    <w:abstractNumId w:val="18"/>
  </w:num>
  <w:num w:numId="10" w16cid:durableId="1904292878">
    <w:abstractNumId w:val="17"/>
  </w:num>
  <w:num w:numId="11" w16cid:durableId="2141067179">
    <w:abstractNumId w:val="15"/>
  </w:num>
  <w:num w:numId="12" w16cid:durableId="67118116">
    <w:abstractNumId w:val="2"/>
  </w:num>
  <w:num w:numId="13" w16cid:durableId="1334138376">
    <w:abstractNumId w:val="5"/>
  </w:num>
  <w:num w:numId="14" w16cid:durableId="1051267315">
    <w:abstractNumId w:val="16"/>
  </w:num>
  <w:num w:numId="15" w16cid:durableId="181289150">
    <w:abstractNumId w:val="11"/>
  </w:num>
  <w:num w:numId="16" w16cid:durableId="1876039814">
    <w:abstractNumId w:val="3"/>
  </w:num>
  <w:num w:numId="17" w16cid:durableId="1879199937">
    <w:abstractNumId w:val="19"/>
  </w:num>
  <w:num w:numId="18" w16cid:durableId="102112134">
    <w:abstractNumId w:val="13"/>
  </w:num>
  <w:num w:numId="19" w16cid:durableId="1514538521">
    <w:abstractNumId w:val="9"/>
  </w:num>
  <w:num w:numId="20" w16cid:durableId="12490033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autoHyphenation/>
  <w:consecutiveHyphenLimit w:val="2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B60"/>
    <w:rsid w:val="00000EBF"/>
    <w:rsid w:val="00001E33"/>
    <w:rsid w:val="00002ACD"/>
    <w:rsid w:val="0000322C"/>
    <w:rsid w:val="000043D4"/>
    <w:rsid w:val="00005A8C"/>
    <w:rsid w:val="00007EFE"/>
    <w:rsid w:val="00010118"/>
    <w:rsid w:val="00011D7B"/>
    <w:rsid w:val="00011E2D"/>
    <w:rsid w:val="00013DA1"/>
    <w:rsid w:val="00020C4F"/>
    <w:rsid w:val="00020E0C"/>
    <w:rsid w:val="000215C4"/>
    <w:rsid w:val="00022130"/>
    <w:rsid w:val="0002357F"/>
    <w:rsid w:val="0002527C"/>
    <w:rsid w:val="00025E64"/>
    <w:rsid w:val="00026A69"/>
    <w:rsid w:val="00027977"/>
    <w:rsid w:val="000314FD"/>
    <w:rsid w:val="00031ECB"/>
    <w:rsid w:val="00032EA0"/>
    <w:rsid w:val="000372A4"/>
    <w:rsid w:val="00037E7D"/>
    <w:rsid w:val="000402E2"/>
    <w:rsid w:val="00040729"/>
    <w:rsid w:val="00042752"/>
    <w:rsid w:val="000435D5"/>
    <w:rsid w:val="00045B70"/>
    <w:rsid w:val="0004666C"/>
    <w:rsid w:val="00050434"/>
    <w:rsid w:val="00051C91"/>
    <w:rsid w:val="000530B3"/>
    <w:rsid w:val="0005328B"/>
    <w:rsid w:val="000545DC"/>
    <w:rsid w:val="00054622"/>
    <w:rsid w:val="000562B9"/>
    <w:rsid w:val="00063480"/>
    <w:rsid w:val="0006571B"/>
    <w:rsid w:val="0007099F"/>
    <w:rsid w:val="00070ED3"/>
    <w:rsid w:val="00075CCD"/>
    <w:rsid w:val="00077F83"/>
    <w:rsid w:val="00082847"/>
    <w:rsid w:val="000830DB"/>
    <w:rsid w:val="0008336F"/>
    <w:rsid w:val="000838F9"/>
    <w:rsid w:val="00086D1F"/>
    <w:rsid w:val="000875B4"/>
    <w:rsid w:val="000902F1"/>
    <w:rsid w:val="00091FF6"/>
    <w:rsid w:val="00092D1A"/>
    <w:rsid w:val="000934D9"/>
    <w:rsid w:val="00097BF6"/>
    <w:rsid w:val="000A2602"/>
    <w:rsid w:val="000A4981"/>
    <w:rsid w:val="000A68C0"/>
    <w:rsid w:val="000A6A48"/>
    <w:rsid w:val="000A7B06"/>
    <w:rsid w:val="000B2D8F"/>
    <w:rsid w:val="000B3394"/>
    <w:rsid w:val="000B3791"/>
    <w:rsid w:val="000B394B"/>
    <w:rsid w:val="000B75B4"/>
    <w:rsid w:val="000C008C"/>
    <w:rsid w:val="000C03C9"/>
    <w:rsid w:val="000C5710"/>
    <w:rsid w:val="000C7E0E"/>
    <w:rsid w:val="000D020F"/>
    <w:rsid w:val="000D07C3"/>
    <w:rsid w:val="000D0BA6"/>
    <w:rsid w:val="000D0E93"/>
    <w:rsid w:val="000D1A20"/>
    <w:rsid w:val="000D5D34"/>
    <w:rsid w:val="000D6DE3"/>
    <w:rsid w:val="000E0C16"/>
    <w:rsid w:val="000E1995"/>
    <w:rsid w:val="000E2481"/>
    <w:rsid w:val="000E2BAE"/>
    <w:rsid w:val="000E2E6A"/>
    <w:rsid w:val="000E359E"/>
    <w:rsid w:val="000E48C1"/>
    <w:rsid w:val="000E5CF9"/>
    <w:rsid w:val="000F110A"/>
    <w:rsid w:val="000F25B7"/>
    <w:rsid w:val="000F34B5"/>
    <w:rsid w:val="000F45A4"/>
    <w:rsid w:val="000F473F"/>
    <w:rsid w:val="000F4F44"/>
    <w:rsid w:val="000F66E0"/>
    <w:rsid w:val="000F6F63"/>
    <w:rsid w:val="00100616"/>
    <w:rsid w:val="00105E01"/>
    <w:rsid w:val="00106D19"/>
    <w:rsid w:val="001079EB"/>
    <w:rsid w:val="00113234"/>
    <w:rsid w:val="00113661"/>
    <w:rsid w:val="00113F4D"/>
    <w:rsid w:val="001149D4"/>
    <w:rsid w:val="00120844"/>
    <w:rsid w:val="001264B7"/>
    <w:rsid w:val="00126A82"/>
    <w:rsid w:val="00132054"/>
    <w:rsid w:val="00132CCC"/>
    <w:rsid w:val="0013493E"/>
    <w:rsid w:val="00134DF2"/>
    <w:rsid w:val="00135024"/>
    <w:rsid w:val="00135279"/>
    <w:rsid w:val="0013542A"/>
    <w:rsid w:val="0014168F"/>
    <w:rsid w:val="0014189F"/>
    <w:rsid w:val="00141EAA"/>
    <w:rsid w:val="00142C57"/>
    <w:rsid w:val="00143427"/>
    <w:rsid w:val="00143E98"/>
    <w:rsid w:val="001463AB"/>
    <w:rsid w:val="00147EF9"/>
    <w:rsid w:val="00151582"/>
    <w:rsid w:val="001517AA"/>
    <w:rsid w:val="001528E7"/>
    <w:rsid w:val="00152BAA"/>
    <w:rsid w:val="001618BD"/>
    <w:rsid w:val="001618FA"/>
    <w:rsid w:val="00162953"/>
    <w:rsid w:val="00163CB4"/>
    <w:rsid w:val="00164A6C"/>
    <w:rsid w:val="0016744E"/>
    <w:rsid w:val="00167D92"/>
    <w:rsid w:val="00173C67"/>
    <w:rsid w:val="001740A4"/>
    <w:rsid w:val="00175702"/>
    <w:rsid w:val="00176852"/>
    <w:rsid w:val="00183C18"/>
    <w:rsid w:val="0018504A"/>
    <w:rsid w:val="001865DD"/>
    <w:rsid w:val="00187501"/>
    <w:rsid w:val="0018768B"/>
    <w:rsid w:val="001901AB"/>
    <w:rsid w:val="00193B8F"/>
    <w:rsid w:val="0019591B"/>
    <w:rsid w:val="00195CCD"/>
    <w:rsid w:val="00195E10"/>
    <w:rsid w:val="00197DD3"/>
    <w:rsid w:val="001A070D"/>
    <w:rsid w:val="001A1B20"/>
    <w:rsid w:val="001A1D62"/>
    <w:rsid w:val="001A1DD0"/>
    <w:rsid w:val="001A454C"/>
    <w:rsid w:val="001A5003"/>
    <w:rsid w:val="001A6A8F"/>
    <w:rsid w:val="001A71A8"/>
    <w:rsid w:val="001A76BE"/>
    <w:rsid w:val="001B1518"/>
    <w:rsid w:val="001B5E20"/>
    <w:rsid w:val="001C2C32"/>
    <w:rsid w:val="001C3E6E"/>
    <w:rsid w:val="001C4C03"/>
    <w:rsid w:val="001C62DE"/>
    <w:rsid w:val="001D002F"/>
    <w:rsid w:val="001D1AF8"/>
    <w:rsid w:val="001D32D9"/>
    <w:rsid w:val="001D4BE4"/>
    <w:rsid w:val="001D7077"/>
    <w:rsid w:val="001E00ED"/>
    <w:rsid w:val="001E1747"/>
    <w:rsid w:val="001E2DBE"/>
    <w:rsid w:val="001E40D4"/>
    <w:rsid w:val="001E498C"/>
    <w:rsid w:val="001E4B15"/>
    <w:rsid w:val="001F03A9"/>
    <w:rsid w:val="001F0C79"/>
    <w:rsid w:val="001F111D"/>
    <w:rsid w:val="001F2544"/>
    <w:rsid w:val="001F2B48"/>
    <w:rsid w:val="001F2B59"/>
    <w:rsid w:val="001F4EBC"/>
    <w:rsid w:val="001F6204"/>
    <w:rsid w:val="001F6548"/>
    <w:rsid w:val="001F6A9F"/>
    <w:rsid w:val="001F6C83"/>
    <w:rsid w:val="001F7FC5"/>
    <w:rsid w:val="00201C85"/>
    <w:rsid w:val="0020215E"/>
    <w:rsid w:val="00204A07"/>
    <w:rsid w:val="002110C4"/>
    <w:rsid w:val="00215148"/>
    <w:rsid w:val="00216D4F"/>
    <w:rsid w:val="00216F61"/>
    <w:rsid w:val="00220801"/>
    <w:rsid w:val="00221308"/>
    <w:rsid w:val="00222965"/>
    <w:rsid w:val="002232AF"/>
    <w:rsid w:val="00223624"/>
    <w:rsid w:val="00224FD4"/>
    <w:rsid w:val="0022582A"/>
    <w:rsid w:val="00225DE3"/>
    <w:rsid w:val="002274B9"/>
    <w:rsid w:val="0022799B"/>
    <w:rsid w:val="002303FE"/>
    <w:rsid w:val="00230B95"/>
    <w:rsid w:val="0023244F"/>
    <w:rsid w:val="002344E3"/>
    <w:rsid w:val="002355E9"/>
    <w:rsid w:val="00235AF3"/>
    <w:rsid w:val="00236EC9"/>
    <w:rsid w:val="002449B7"/>
    <w:rsid w:val="00255953"/>
    <w:rsid w:val="00257032"/>
    <w:rsid w:val="00257A52"/>
    <w:rsid w:val="00261053"/>
    <w:rsid w:val="0026489C"/>
    <w:rsid w:val="002675B5"/>
    <w:rsid w:val="002704EF"/>
    <w:rsid w:val="002727A5"/>
    <w:rsid w:val="00276E6F"/>
    <w:rsid w:val="00281E7E"/>
    <w:rsid w:val="00282665"/>
    <w:rsid w:val="00282AA5"/>
    <w:rsid w:val="00284CC6"/>
    <w:rsid w:val="00296217"/>
    <w:rsid w:val="00296AC3"/>
    <w:rsid w:val="00296F70"/>
    <w:rsid w:val="002A034A"/>
    <w:rsid w:val="002A2607"/>
    <w:rsid w:val="002A411B"/>
    <w:rsid w:val="002A4179"/>
    <w:rsid w:val="002A50C7"/>
    <w:rsid w:val="002A6DEE"/>
    <w:rsid w:val="002A7554"/>
    <w:rsid w:val="002A772B"/>
    <w:rsid w:val="002B20DB"/>
    <w:rsid w:val="002B2569"/>
    <w:rsid w:val="002B2747"/>
    <w:rsid w:val="002B3826"/>
    <w:rsid w:val="002B608D"/>
    <w:rsid w:val="002B6651"/>
    <w:rsid w:val="002B7A46"/>
    <w:rsid w:val="002C2792"/>
    <w:rsid w:val="002C3418"/>
    <w:rsid w:val="002C366D"/>
    <w:rsid w:val="002C4D40"/>
    <w:rsid w:val="002C54F0"/>
    <w:rsid w:val="002C5A76"/>
    <w:rsid w:val="002C76E6"/>
    <w:rsid w:val="002C7C68"/>
    <w:rsid w:val="002D0E40"/>
    <w:rsid w:val="002D1845"/>
    <w:rsid w:val="002D3318"/>
    <w:rsid w:val="002E2022"/>
    <w:rsid w:val="002E4045"/>
    <w:rsid w:val="002E68B1"/>
    <w:rsid w:val="002F080B"/>
    <w:rsid w:val="002F31F1"/>
    <w:rsid w:val="002F4925"/>
    <w:rsid w:val="002F584D"/>
    <w:rsid w:val="002F7D2C"/>
    <w:rsid w:val="00300DAD"/>
    <w:rsid w:val="003012B9"/>
    <w:rsid w:val="003023A2"/>
    <w:rsid w:val="0030446C"/>
    <w:rsid w:val="003051BA"/>
    <w:rsid w:val="00305A76"/>
    <w:rsid w:val="003068AA"/>
    <w:rsid w:val="00307848"/>
    <w:rsid w:val="00310D9E"/>
    <w:rsid w:val="0031151A"/>
    <w:rsid w:val="003117E9"/>
    <w:rsid w:val="00312B71"/>
    <w:rsid w:val="003149FF"/>
    <w:rsid w:val="00314D19"/>
    <w:rsid w:val="00315DED"/>
    <w:rsid w:val="0032210B"/>
    <w:rsid w:val="00324251"/>
    <w:rsid w:val="0032585C"/>
    <w:rsid w:val="00326F3D"/>
    <w:rsid w:val="00327989"/>
    <w:rsid w:val="00327C52"/>
    <w:rsid w:val="00327EE1"/>
    <w:rsid w:val="003308FD"/>
    <w:rsid w:val="00334B08"/>
    <w:rsid w:val="0033656B"/>
    <w:rsid w:val="00341815"/>
    <w:rsid w:val="00343022"/>
    <w:rsid w:val="00343FDC"/>
    <w:rsid w:val="00347569"/>
    <w:rsid w:val="00347812"/>
    <w:rsid w:val="003527A9"/>
    <w:rsid w:val="00354F63"/>
    <w:rsid w:val="0036058A"/>
    <w:rsid w:val="003608F5"/>
    <w:rsid w:val="003612D5"/>
    <w:rsid w:val="003614A4"/>
    <w:rsid w:val="00361EBC"/>
    <w:rsid w:val="00362658"/>
    <w:rsid w:val="00362F98"/>
    <w:rsid w:val="00363FE9"/>
    <w:rsid w:val="00370B78"/>
    <w:rsid w:val="00372F17"/>
    <w:rsid w:val="003744FC"/>
    <w:rsid w:val="00375B7B"/>
    <w:rsid w:val="0037600B"/>
    <w:rsid w:val="003760D2"/>
    <w:rsid w:val="00376203"/>
    <w:rsid w:val="00376663"/>
    <w:rsid w:val="00377F90"/>
    <w:rsid w:val="00380742"/>
    <w:rsid w:val="00383B43"/>
    <w:rsid w:val="00384C84"/>
    <w:rsid w:val="00385B4E"/>
    <w:rsid w:val="00386141"/>
    <w:rsid w:val="00386923"/>
    <w:rsid w:val="003949B5"/>
    <w:rsid w:val="0039651F"/>
    <w:rsid w:val="0039701B"/>
    <w:rsid w:val="00397949"/>
    <w:rsid w:val="00397CE3"/>
    <w:rsid w:val="00397D33"/>
    <w:rsid w:val="003A595C"/>
    <w:rsid w:val="003A5F42"/>
    <w:rsid w:val="003B0C8A"/>
    <w:rsid w:val="003B186C"/>
    <w:rsid w:val="003B3DF2"/>
    <w:rsid w:val="003B660E"/>
    <w:rsid w:val="003B6A25"/>
    <w:rsid w:val="003C477A"/>
    <w:rsid w:val="003C4FDA"/>
    <w:rsid w:val="003C5500"/>
    <w:rsid w:val="003C5CFA"/>
    <w:rsid w:val="003C6D04"/>
    <w:rsid w:val="003C6FA5"/>
    <w:rsid w:val="003D355C"/>
    <w:rsid w:val="003D484D"/>
    <w:rsid w:val="003D4B88"/>
    <w:rsid w:val="003D77D8"/>
    <w:rsid w:val="003E367B"/>
    <w:rsid w:val="003F035E"/>
    <w:rsid w:val="003F0FA1"/>
    <w:rsid w:val="003F2F76"/>
    <w:rsid w:val="003F4D36"/>
    <w:rsid w:val="003F58D6"/>
    <w:rsid w:val="003F5E08"/>
    <w:rsid w:val="003F6B6F"/>
    <w:rsid w:val="003F76FF"/>
    <w:rsid w:val="004028DA"/>
    <w:rsid w:val="00403A56"/>
    <w:rsid w:val="00412F7D"/>
    <w:rsid w:val="004209B3"/>
    <w:rsid w:val="00420BAC"/>
    <w:rsid w:val="00422C52"/>
    <w:rsid w:val="004239EA"/>
    <w:rsid w:val="004247F9"/>
    <w:rsid w:val="00424D7A"/>
    <w:rsid w:val="00427456"/>
    <w:rsid w:val="00427DB5"/>
    <w:rsid w:val="00427F83"/>
    <w:rsid w:val="00431283"/>
    <w:rsid w:val="004370D7"/>
    <w:rsid w:val="004421D3"/>
    <w:rsid w:val="00442434"/>
    <w:rsid w:val="004459F2"/>
    <w:rsid w:val="00446629"/>
    <w:rsid w:val="00446C40"/>
    <w:rsid w:val="0044708C"/>
    <w:rsid w:val="004502BA"/>
    <w:rsid w:val="00451634"/>
    <w:rsid w:val="0045277E"/>
    <w:rsid w:val="00455585"/>
    <w:rsid w:val="00456790"/>
    <w:rsid w:val="00457FED"/>
    <w:rsid w:val="00461E18"/>
    <w:rsid w:val="0046435D"/>
    <w:rsid w:val="00464FAA"/>
    <w:rsid w:val="00465CB5"/>
    <w:rsid w:val="00466684"/>
    <w:rsid w:val="00473C79"/>
    <w:rsid w:val="00474FB4"/>
    <w:rsid w:val="0047510A"/>
    <w:rsid w:val="0048174D"/>
    <w:rsid w:val="00482F74"/>
    <w:rsid w:val="00483CDB"/>
    <w:rsid w:val="00483D3C"/>
    <w:rsid w:val="00484294"/>
    <w:rsid w:val="004879FC"/>
    <w:rsid w:val="00487D59"/>
    <w:rsid w:val="00491DFF"/>
    <w:rsid w:val="00493655"/>
    <w:rsid w:val="00494230"/>
    <w:rsid w:val="004943EF"/>
    <w:rsid w:val="004977A4"/>
    <w:rsid w:val="004979A7"/>
    <w:rsid w:val="004A196F"/>
    <w:rsid w:val="004A1A4A"/>
    <w:rsid w:val="004A2189"/>
    <w:rsid w:val="004A28AA"/>
    <w:rsid w:val="004A2DFC"/>
    <w:rsid w:val="004A55DF"/>
    <w:rsid w:val="004B21CA"/>
    <w:rsid w:val="004B3AAF"/>
    <w:rsid w:val="004B3B21"/>
    <w:rsid w:val="004B43B8"/>
    <w:rsid w:val="004B5CCF"/>
    <w:rsid w:val="004B7310"/>
    <w:rsid w:val="004C073B"/>
    <w:rsid w:val="004C62EF"/>
    <w:rsid w:val="004C6EE3"/>
    <w:rsid w:val="004C6F5A"/>
    <w:rsid w:val="004C7DBF"/>
    <w:rsid w:val="004D0EC6"/>
    <w:rsid w:val="004D1CE2"/>
    <w:rsid w:val="004D2999"/>
    <w:rsid w:val="004D37E8"/>
    <w:rsid w:val="004D657F"/>
    <w:rsid w:val="004E1301"/>
    <w:rsid w:val="004E1B81"/>
    <w:rsid w:val="004E3DA0"/>
    <w:rsid w:val="004E407D"/>
    <w:rsid w:val="004E5D97"/>
    <w:rsid w:val="004E5F05"/>
    <w:rsid w:val="004E686A"/>
    <w:rsid w:val="004E7267"/>
    <w:rsid w:val="004F0573"/>
    <w:rsid w:val="004F0C42"/>
    <w:rsid w:val="004F0D00"/>
    <w:rsid w:val="004F2586"/>
    <w:rsid w:val="004F34B0"/>
    <w:rsid w:val="004F5C53"/>
    <w:rsid w:val="004F704D"/>
    <w:rsid w:val="004F7C27"/>
    <w:rsid w:val="005000EF"/>
    <w:rsid w:val="0050014C"/>
    <w:rsid w:val="00501C8B"/>
    <w:rsid w:val="0050271B"/>
    <w:rsid w:val="00502863"/>
    <w:rsid w:val="005029AB"/>
    <w:rsid w:val="005158BC"/>
    <w:rsid w:val="00517E83"/>
    <w:rsid w:val="00521050"/>
    <w:rsid w:val="00523086"/>
    <w:rsid w:val="005252AD"/>
    <w:rsid w:val="00527575"/>
    <w:rsid w:val="00530E53"/>
    <w:rsid w:val="00536A0A"/>
    <w:rsid w:val="0053762E"/>
    <w:rsid w:val="005407AA"/>
    <w:rsid w:val="00540C00"/>
    <w:rsid w:val="005412EA"/>
    <w:rsid w:val="00541644"/>
    <w:rsid w:val="0054218D"/>
    <w:rsid w:val="0054324D"/>
    <w:rsid w:val="00544731"/>
    <w:rsid w:val="00544A56"/>
    <w:rsid w:val="00546086"/>
    <w:rsid w:val="005465F1"/>
    <w:rsid w:val="00546A35"/>
    <w:rsid w:val="00546BB2"/>
    <w:rsid w:val="0054716F"/>
    <w:rsid w:val="00550C73"/>
    <w:rsid w:val="005566F4"/>
    <w:rsid w:val="00556ED8"/>
    <w:rsid w:val="00561C34"/>
    <w:rsid w:val="00566AE5"/>
    <w:rsid w:val="0056787B"/>
    <w:rsid w:val="005718BC"/>
    <w:rsid w:val="0057236E"/>
    <w:rsid w:val="005726FB"/>
    <w:rsid w:val="00574985"/>
    <w:rsid w:val="00577BB1"/>
    <w:rsid w:val="00580B9C"/>
    <w:rsid w:val="00580D9B"/>
    <w:rsid w:val="00582FBE"/>
    <w:rsid w:val="00583C3C"/>
    <w:rsid w:val="005849D8"/>
    <w:rsid w:val="005858CF"/>
    <w:rsid w:val="00585B3D"/>
    <w:rsid w:val="00591B1F"/>
    <w:rsid w:val="00591D08"/>
    <w:rsid w:val="00594FDE"/>
    <w:rsid w:val="00595D72"/>
    <w:rsid w:val="005A051F"/>
    <w:rsid w:val="005A11FF"/>
    <w:rsid w:val="005A1415"/>
    <w:rsid w:val="005A7164"/>
    <w:rsid w:val="005B153E"/>
    <w:rsid w:val="005B58EE"/>
    <w:rsid w:val="005B6E92"/>
    <w:rsid w:val="005C1709"/>
    <w:rsid w:val="005C176A"/>
    <w:rsid w:val="005C2405"/>
    <w:rsid w:val="005C3B2E"/>
    <w:rsid w:val="005C6BC9"/>
    <w:rsid w:val="005C6EB9"/>
    <w:rsid w:val="005D2AC2"/>
    <w:rsid w:val="005D6986"/>
    <w:rsid w:val="005D70CB"/>
    <w:rsid w:val="005D7F9E"/>
    <w:rsid w:val="005E06F2"/>
    <w:rsid w:val="005E2596"/>
    <w:rsid w:val="005E523C"/>
    <w:rsid w:val="005E7D4B"/>
    <w:rsid w:val="005F13E6"/>
    <w:rsid w:val="006015AA"/>
    <w:rsid w:val="00604B50"/>
    <w:rsid w:val="00604D63"/>
    <w:rsid w:val="006063D3"/>
    <w:rsid w:val="00607C92"/>
    <w:rsid w:val="00612268"/>
    <w:rsid w:val="00615DE7"/>
    <w:rsid w:val="00616797"/>
    <w:rsid w:val="006177A8"/>
    <w:rsid w:val="006229AB"/>
    <w:rsid w:val="006240D0"/>
    <w:rsid w:val="00626174"/>
    <w:rsid w:val="00627143"/>
    <w:rsid w:val="00631F77"/>
    <w:rsid w:val="006332A8"/>
    <w:rsid w:val="0063363F"/>
    <w:rsid w:val="0063478B"/>
    <w:rsid w:val="00636944"/>
    <w:rsid w:val="006378DA"/>
    <w:rsid w:val="006506FD"/>
    <w:rsid w:val="00651F03"/>
    <w:rsid w:val="00654B76"/>
    <w:rsid w:val="00656603"/>
    <w:rsid w:val="006579E2"/>
    <w:rsid w:val="00660D8F"/>
    <w:rsid w:val="0066204B"/>
    <w:rsid w:val="006622B8"/>
    <w:rsid w:val="00664415"/>
    <w:rsid w:val="00667EE2"/>
    <w:rsid w:val="00670B02"/>
    <w:rsid w:val="00670B6A"/>
    <w:rsid w:val="006718BD"/>
    <w:rsid w:val="00674224"/>
    <w:rsid w:val="00676423"/>
    <w:rsid w:val="006805F6"/>
    <w:rsid w:val="00680F49"/>
    <w:rsid w:val="006825B6"/>
    <w:rsid w:val="006908C8"/>
    <w:rsid w:val="006945C6"/>
    <w:rsid w:val="00696667"/>
    <w:rsid w:val="006976BA"/>
    <w:rsid w:val="006A1F6C"/>
    <w:rsid w:val="006A6FCA"/>
    <w:rsid w:val="006A716E"/>
    <w:rsid w:val="006A7CC0"/>
    <w:rsid w:val="006B125F"/>
    <w:rsid w:val="006B2537"/>
    <w:rsid w:val="006B4DFB"/>
    <w:rsid w:val="006B6DA8"/>
    <w:rsid w:val="006B725E"/>
    <w:rsid w:val="006B7ACE"/>
    <w:rsid w:val="006C012C"/>
    <w:rsid w:val="006C1107"/>
    <w:rsid w:val="006C3C64"/>
    <w:rsid w:val="006C55DE"/>
    <w:rsid w:val="006C5B1E"/>
    <w:rsid w:val="006C6DA7"/>
    <w:rsid w:val="006C708B"/>
    <w:rsid w:val="006D2970"/>
    <w:rsid w:val="006D2B9D"/>
    <w:rsid w:val="006D67EA"/>
    <w:rsid w:val="006D6C4F"/>
    <w:rsid w:val="006D7675"/>
    <w:rsid w:val="006E10DB"/>
    <w:rsid w:val="006E6663"/>
    <w:rsid w:val="006F0A88"/>
    <w:rsid w:val="006F27F6"/>
    <w:rsid w:val="006F31F8"/>
    <w:rsid w:val="006F5AE3"/>
    <w:rsid w:val="00701A38"/>
    <w:rsid w:val="007042BD"/>
    <w:rsid w:val="00704A5C"/>
    <w:rsid w:val="00707113"/>
    <w:rsid w:val="0071372C"/>
    <w:rsid w:val="007139FA"/>
    <w:rsid w:val="00714FC2"/>
    <w:rsid w:val="00715D03"/>
    <w:rsid w:val="0071673A"/>
    <w:rsid w:val="00716C92"/>
    <w:rsid w:val="007201B2"/>
    <w:rsid w:val="00722E94"/>
    <w:rsid w:val="00724C30"/>
    <w:rsid w:val="00726365"/>
    <w:rsid w:val="007273D6"/>
    <w:rsid w:val="00727E7F"/>
    <w:rsid w:val="00734BCB"/>
    <w:rsid w:val="0073529F"/>
    <w:rsid w:val="0073621E"/>
    <w:rsid w:val="00740019"/>
    <w:rsid w:val="007506C0"/>
    <w:rsid w:val="007515D0"/>
    <w:rsid w:val="0075386F"/>
    <w:rsid w:val="00754CBC"/>
    <w:rsid w:val="007615AE"/>
    <w:rsid w:val="007620C6"/>
    <w:rsid w:val="00763150"/>
    <w:rsid w:val="00763B7A"/>
    <w:rsid w:val="0076572B"/>
    <w:rsid w:val="00766CEB"/>
    <w:rsid w:val="00767137"/>
    <w:rsid w:val="007675D7"/>
    <w:rsid w:val="00773D13"/>
    <w:rsid w:val="00774FA5"/>
    <w:rsid w:val="0078013E"/>
    <w:rsid w:val="007806FA"/>
    <w:rsid w:val="00780B72"/>
    <w:rsid w:val="0078114B"/>
    <w:rsid w:val="00781C15"/>
    <w:rsid w:val="007832BB"/>
    <w:rsid w:val="00795186"/>
    <w:rsid w:val="007975F8"/>
    <w:rsid w:val="007A18BF"/>
    <w:rsid w:val="007A1DA3"/>
    <w:rsid w:val="007A271E"/>
    <w:rsid w:val="007A3030"/>
    <w:rsid w:val="007A4E23"/>
    <w:rsid w:val="007A7C17"/>
    <w:rsid w:val="007A7C2F"/>
    <w:rsid w:val="007B1387"/>
    <w:rsid w:val="007B61C1"/>
    <w:rsid w:val="007B68C2"/>
    <w:rsid w:val="007C0FCE"/>
    <w:rsid w:val="007C1279"/>
    <w:rsid w:val="007C1503"/>
    <w:rsid w:val="007C5C61"/>
    <w:rsid w:val="007C75A5"/>
    <w:rsid w:val="007D391E"/>
    <w:rsid w:val="007D41B3"/>
    <w:rsid w:val="007D4CBE"/>
    <w:rsid w:val="007D50D4"/>
    <w:rsid w:val="007D51B2"/>
    <w:rsid w:val="007D5280"/>
    <w:rsid w:val="007D5CC8"/>
    <w:rsid w:val="007D6C80"/>
    <w:rsid w:val="007D7499"/>
    <w:rsid w:val="007D7515"/>
    <w:rsid w:val="007E0A69"/>
    <w:rsid w:val="007E1D34"/>
    <w:rsid w:val="007E48F9"/>
    <w:rsid w:val="007E4CE5"/>
    <w:rsid w:val="007E4D2A"/>
    <w:rsid w:val="007E544B"/>
    <w:rsid w:val="007E73D0"/>
    <w:rsid w:val="007F10EB"/>
    <w:rsid w:val="007F16A2"/>
    <w:rsid w:val="007F1983"/>
    <w:rsid w:val="007F1CA5"/>
    <w:rsid w:val="007F2747"/>
    <w:rsid w:val="007F461F"/>
    <w:rsid w:val="007F479D"/>
    <w:rsid w:val="007F5B7F"/>
    <w:rsid w:val="007F6E29"/>
    <w:rsid w:val="00800021"/>
    <w:rsid w:val="008004E7"/>
    <w:rsid w:val="00801705"/>
    <w:rsid w:val="00802045"/>
    <w:rsid w:val="0080302B"/>
    <w:rsid w:val="00803FB0"/>
    <w:rsid w:val="00805877"/>
    <w:rsid w:val="008078B1"/>
    <w:rsid w:val="00810BFB"/>
    <w:rsid w:val="00815095"/>
    <w:rsid w:val="00816474"/>
    <w:rsid w:val="00816C6E"/>
    <w:rsid w:val="00817DE1"/>
    <w:rsid w:val="008205FF"/>
    <w:rsid w:val="00821E07"/>
    <w:rsid w:val="00821EF3"/>
    <w:rsid w:val="008301EC"/>
    <w:rsid w:val="00832FB4"/>
    <w:rsid w:val="0083398F"/>
    <w:rsid w:val="00833A13"/>
    <w:rsid w:val="00833AE8"/>
    <w:rsid w:val="00840F60"/>
    <w:rsid w:val="00842292"/>
    <w:rsid w:val="00842A66"/>
    <w:rsid w:val="00842A8E"/>
    <w:rsid w:val="0084370A"/>
    <w:rsid w:val="0084475F"/>
    <w:rsid w:val="008501DA"/>
    <w:rsid w:val="00851501"/>
    <w:rsid w:val="0085383A"/>
    <w:rsid w:val="00855A44"/>
    <w:rsid w:val="00856AB7"/>
    <w:rsid w:val="00857B9E"/>
    <w:rsid w:val="008629D2"/>
    <w:rsid w:val="00866F24"/>
    <w:rsid w:val="008703E5"/>
    <w:rsid w:val="008713C3"/>
    <w:rsid w:val="0087384A"/>
    <w:rsid w:val="00875782"/>
    <w:rsid w:val="00884013"/>
    <w:rsid w:val="0088483A"/>
    <w:rsid w:val="00890553"/>
    <w:rsid w:val="00890AD2"/>
    <w:rsid w:val="0089127D"/>
    <w:rsid w:val="0089258B"/>
    <w:rsid w:val="0089336E"/>
    <w:rsid w:val="00893C76"/>
    <w:rsid w:val="00895543"/>
    <w:rsid w:val="008957E5"/>
    <w:rsid w:val="00896E5B"/>
    <w:rsid w:val="008A40F8"/>
    <w:rsid w:val="008A5B86"/>
    <w:rsid w:val="008B105E"/>
    <w:rsid w:val="008B106A"/>
    <w:rsid w:val="008B1ED2"/>
    <w:rsid w:val="008B2301"/>
    <w:rsid w:val="008B42E0"/>
    <w:rsid w:val="008B58D0"/>
    <w:rsid w:val="008B62EE"/>
    <w:rsid w:val="008C1CA8"/>
    <w:rsid w:val="008C3547"/>
    <w:rsid w:val="008C392A"/>
    <w:rsid w:val="008C3A6E"/>
    <w:rsid w:val="008C43A4"/>
    <w:rsid w:val="008C5EAD"/>
    <w:rsid w:val="008C7D08"/>
    <w:rsid w:val="008C7ECD"/>
    <w:rsid w:val="008D2B60"/>
    <w:rsid w:val="008D480B"/>
    <w:rsid w:val="008D524B"/>
    <w:rsid w:val="008D53E7"/>
    <w:rsid w:val="008D70D5"/>
    <w:rsid w:val="008E232B"/>
    <w:rsid w:val="008E4E14"/>
    <w:rsid w:val="008E52F6"/>
    <w:rsid w:val="008E6CB2"/>
    <w:rsid w:val="008F289D"/>
    <w:rsid w:val="008F4C9A"/>
    <w:rsid w:val="008F508E"/>
    <w:rsid w:val="008F56FA"/>
    <w:rsid w:val="008F65F3"/>
    <w:rsid w:val="008F666A"/>
    <w:rsid w:val="008F6D39"/>
    <w:rsid w:val="008F7AE2"/>
    <w:rsid w:val="009025F3"/>
    <w:rsid w:val="00902CDE"/>
    <w:rsid w:val="0090373E"/>
    <w:rsid w:val="00904942"/>
    <w:rsid w:val="00906DB5"/>
    <w:rsid w:val="00911C70"/>
    <w:rsid w:val="009135E4"/>
    <w:rsid w:val="0091497C"/>
    <w:rsid w:val="00916828"/>
    <w:rsid w:val="00917DD6"/>
    <w:rsid w:val="0092203E"/>
    <w:rsid w:val="00922C50"/>
    <w:rsid w:val="009258B0"/>
    <w:rsid w:val="00925C8A"/>
    <w:rsid w:val="00932325"/>
    <w:rsid w:val="00932A0F"/>
    <w:rsid w:val="00933128"/>
    <w:rsid w:val="009349A2"/>
    <w:rsid w:val="00935EA4"/>
    <w:rsid w:val="00941348"/>
    <w:rsid w:val="009413A0"/>
    <w:rsid w:val="00941BDE"/>
    <w:rsid w:val="00941E51"/>
    <w:rsid w:val="00943BFD"/>
    <w:rsid w:val="00944C74"/>
    <w:rsid w:val="00952BAF"/>
    <w:rsid w:val="00955CB4"/>
    <w:rsid w:val="009647FF"/>
    <w:rsid w:val="00966BAE"/>
    <w:rsid w:val="00967FC0"/>
    <w:rsid w:val="009714CD"/>
    <w:rsid w:val="0097390C"/>
    <w:rsid w:val="00975908"/>
    <w:rsid w:val="0097688A"/>
    <w:rsid w:val="00976BB9"/>
    <w:rsid w:val="00981D0A"/>
    <w:rsid w:val="0098230B"/>
    <w:rsid w:val="009855D0"/>
    <w:rsid w:val="009868C8"/>
    <w:rsid w:val="00987995"/>
    <w:rsid w:val="009879A9"/>
    <w:rsid w:val="0099568F"/>
    <w:rsid w:val="009974CB"/>
    <w:rsid w:val="00997C24"/>
    <w:rsid w:val="00997EF9"/>
    <w:rsid w:val="009A0090"/>
    <w:rsid w:val="009A00E8"/>
    <w:rsid w:val="009A0344"/>
    <w:rsid w:val="009A0445"/>
    <w:rsid w:val="009A0CB9"/>
    <w:rsid w:val="009A120F"/>
    <w:rsid w:val="009A2D63"/>
    <w:rsid w:val="009A44B5"/>
    <w:rsid w:val="009A5A12"/>
    <w:rsid w:val="009A6F5A"/>
    <w:rsid w:val="009B0622"/>
    <w:rsid w:val="009B0A0A"/>
    <w:rsid w:val="009B4993"/>
    <w:rsid w:val="009B4E66"/>
    <w:rsid w:val="009C3EEE"/>
    <w:rsid w:val="009D1288"/>
    <w:rsid w:val="009D157D"/>
    <w:rsid w:val="009D2956"/>
    <w:rsid w:val="009D3514"/>
    <w:rsid w:val="009D53E7"/>
    <w:rsid w:val="009E0A60"/>
    <w:rsid w:val="009E0DD4"/>
    <w:rsid w:val="009E1EED"/>
    <w:rsid w:val="009E2D2B"/>
    <w:rsid w:val="009E3A7D"/>
    <w:rsid w:val="009E5810"/>
    <w:rsid w:val="009E603A"/>
    <w:rsid w:val="009F1763"/>
    <w:rsid w:val="009F283C"/>
    <w:rsid w:val="009F7065"/>
    <w:rsid w:val="009F7A00"/>
    <w:rsid w:val="00A0441A"/>
    <w:rsid w:val="00A04A49"/>
    <w:rsid w:val="00A0619D"/>
    <w:rsid w:val="00A069C7"/>
    <w:rsid w:val="00A06E33"/>
    <w:rsid w:val="00A071D4"/>
    <w:rsid w:val="00A12876"/>
    <w:rsid w:val="00A1296B"/>
    <w:rsid w:val="00A131F1"/>
    <w:rsid w:val="00A13CE0"/>
    <w:rsid w:val="00A16377"/>
    <w:rsid w:val="00A16BAC"/>
    <w:rsid w:val="00A174B3"/>
    <w:rsid w:val="00A23F04"/>
    <w:rsid w:val="00A306DA"/>
    <w:rsid w:val="00A313C7"/>
    <w:rsid w:val="00A33425"/>
    <w:rsid w:val="00A35EBF"/>
    <w:rsid w:val="00A36285"/>
    <w:rsid w:val="00A409A0"/>
    <w:rsid w:val="00A438C3"/>
    <w:rsid w:val="00A46E21"/>
    <w:rsid w:val="00A47BC1"/>
    <w:rsid w:val="00A516A1"/>
    <w:rsid w:val="00A52F27"/>
    <w:rsid w:val="00A55AED"/>
    <w:rsid w:val="00A55C19"/>
    <w:rsid w:val="00A56BA9"/>
    <w:rsid w:val="00A578A7"/>
    <w:rsid w:val="00A61C15"/>
    <w:rsid w:val="00A6370C"/>
    <w:rsid w:val="00A661C0"/>
    <w:rsid w:val="00A67217"/>
    <w:rsid w:val="00A7038D"/>
    <w:rsid w:val="00A715ED"/>
    <w:rsid w:val="00A73E31"/>
    <w:rsid w:val="00A74502"/>
    <w:rsid w:val="00A745E5"/>
    <w:rsid w:val="00A77810"/>
    <w:rsid w:val="00A8135B"/>
    <w:rsid w:val="00A84363"/>
    <w:rsid w:val="00A84AD0"/>
    <w:rsid w:val="00A854E4"/>
    <w:rsid w:val="00A86AB2"/>
    <w:rsid w:val="00A87C97"/>
    <w:rsid w:val="00A87E8B"/>
    <w:rsid w:val="00A90EFD"/>
    <w:rsid w:val="00A9100A"/>
    <w:rsid w:val="00A93960"/>
    <w:rsid w:val="00A951CE"/>
    <w:rsid w:val="00AA21F9"/>
    <w:rsid w:val="00AA2F50"/>
    <w:rsid w:val="00AA3C7B"/>
    <w:rsid w:val="00AA7B08"/>
    <w:rsid w:val="00AB12A7"/>
    <w:rsid w:val="00AB2335"/>
    <w:rsid w:val="00AB55AB"/>
    <w:rsid w:val="00AB56EB"/>
    <w:rsid w:val="00AB59F4"/>
    <w:rsid w:val="00AC0067"/>
    <w:rsid w:val="00AC1627"/>
    <w:rsid w:val="00AC1EBA"/>
    <w:rsid w:val="00AD09C5"/>
    <w:rsid w:val="00AD145A"/>
    <w:rsid w:val="00AD243B"/>
    <w:rsid w:val="00AD4B2F"/>
    <w:rsid w:val="00AD5508"/>
    <w:rsid w:val="00AE1AF2"/>
    <w:rsid w:val="00AE1E8E"/>
    <w:rsid w:val="00AE4969"/>
    <w:rsid w:val="00AE6180"/>
    <w:rsid w:val="00AE6210"/>
    <w:rsid w:val="00AF3C08"/>
    <w:rsid w:val="00AF3F99"/>
    <w:rsid w:val="00AF4505"/>
    <w:rsid w:val="00AF61A8"/>
    <w:rsid w:val="00AF6E73"/>
    <w:rsid w:val="00B021CD"/>
    <w:rsid w:val="00B05925"/>
    <w:rsid w:val="00B06B4C"/>
    <w:rsid w:val="00B103F0"/>
    <w:rsid w:val="00B11325"/>
    <w:rsid w:val="00B11D68"/>
    <w:rsid w:val="00B13221"/>
    <w:rsid w:val="00B1650C"/>
    <w:rsid w:val="00B16A6C"/>
    <w:rsid w:val="00B20019"/>
    <w:rsid w:val="00B20520"/>
    <w:rsid w:val="00B21288"/>
    <w:rsid w:val="00B22496"/>
    <w:rsid w:val="00B224D5"/>
    <w:rsid w:val="00B224FC"/>
    <w:rsid w:val="00B22E36"/>
    <w:rsid w:val="00B24B66"/>
    <w:rsid w:val="00B2584F"/>
    <w:rsid w:val="00B27A11"/>
    <w:rsid w:val="00B3323F"/>
    <w:rsid w:val="00B33A6C"/>
    <w:rsid w:val="00B35B97"/>
    <w:rsid w:val="00B3607F"/>
    <w:rsid w:val="00B37CB4"/>
    <w:rsid w:val="00B40178"/>
    <w:rsid w:val="00B40326"/>
    <w:rsid w:val="00B47BE4"/>
    <w:rsid w:val="00B522C2"/>
    <w:rsid w:val="00B53B93"/>
    <w:rsid w:val="00B55D0D"/>
    <w:rsid w:val="00B5728A"/>
    <w:rsid w:val="00B61A6B"/>
    <w:rsid w:val="00B61DF0"/>
    <w:rsid w:val="00B62265"/>
    <w:rsid w:val="00B62B69"/>
    <w:rsid w:val="00B63BDC"/>
    <w:rsid w:val="00B672A1"/>
    <w:rsid w:val="00B74AE5"/>
    <w:rsid w:val="00B763C0"/>
    <w:rsid w:val="00B805B0"/>
    <w:rsid w:val="00B81B1D"/>
    <w:rsid w:val="00B8464D"/>
    <w:rsid w:val="00B85B12"/>
    <w:rsid w:val="00B87693"/>
    <w:rsid w:val="00B92B55"/>
    <w:rsid w:val="00B93E90"/>
    <w:rsid w:val="00BA046F"/>
    <w:rsid w:val="00BA0596"/>
    <w:rsid w:val="00BA7EDB"/>
    <w:rsid w:val="00BB0DF8"/>
    <w:rsid w:val="00BB101A"/>
    <w:rsid w:val="00BB208B"/>
    <w:rsid w:val="00BB23E7"/>
    <w:rsid w:val="00BB25E4"/>
    <w:rsid w:val="00BB481B"/>
    <w:rsid w:val="00BC0652"/>
    <w:rsid w:val="00BC146F"/>
    <w:rsid w:val="00BC5BD7"/>
    <w:rsid w:val="00BC793C"/>
    <w:rsid w:val="00BD38A2"/>
    <w:rsid w:val="00BD3C9B"/>
    <w:rsid w:val="00BD4099"/>
    <w:rsid w:val="00BD5776"/>
    <w:rsid w:val="00BE06FE"/>
    <w:rsid w:val="00BE4271"/>
    <w:rsid w:val="00BE753D"/>
    <w:rsid w:val="00BF1917"/>
    <w:rsid w:val="00BF4096"/>
    <w:rsid w:val="00BF474A"/>
    <w:rsid w:val="00BF4B8E"/>
    <w:rsid w:val="00BF5519"/>
    <w:rsid w:val="00BF6BB4"/>
    <w:rsid w:val="00C014B8"/>
    <w:rsid w:val="00C01642"/>
    <w:rsid w:val="00C023DD"/>
    <w:rsid w:val="00C02AF3"/>
    <w:rsid w:val="00C02D8B"/>
    <w:rsid w:val="00C0477C"/>
    <w:rsid w:val="00C04CF4"/>
    <w:rsid w:val="00C05D06"/>
    <w:rsid w:val="00C05F5E"/>
    <w:rsid w:val="00C063FC"/>
    <w:rsid w:val="00C07F19"/>
    <w:rsid w:val="00C101BE"/>
    <w:rsid w:val="00C1117B"/>
    <w:rsid w:val="00C11E40"/>
    <w:rsid w:val="00C123DB"/>
    <w:rsid w:val="00C13D0F"/>
    <w:rsid w:val="00C13DED"/>
    <w:rsid w:val="00C13EE4"/>
    <w:rsid w:val="00C210A8"/>
    <w:rsid w:val="00C22375"/>
    <w:rsid w:val="00C22604"/>
    <w:rsid w:val="00C22A05"/>
    <w:rsid w:val="00C25F77"/>
    <w:rsid w:val="00C25F89"/>
    <w:rsid w:val="00C26490"/>
    <w:rsid w:val="00C267C4"/>
    <w:rsid w:val="00C32642"/>
    <w:rsid w:val="00C3273E"/>
    <w:rsid w:val="00C33370"/>
    <w:rsid w:val="00C34928"/>
    <w:rsid w:val="00C35251"/>
    <w:rsid w:val="00C359CE"/>
    <w:rsid w:val="00C41EE3"/>
    <w:rsid w:val="00C424D9"/>
    <w:rsid w:val="00C42DBA"/>
    <w:rsid w:val="00C50649"/>
    <w:rsid w:val="00C512B2"/>
    <w:rsid w:val="00C514E1"/>
    <w:rsid w:val="00C55128"/>
    <w:rsid w:val="00C55A9B"/>
    <w:rsid w:val="00C576EF"/>
    <w:rsid w:val="00C6197D"/>
    <w:rsid w:val="00C629EC"/>
    <w:rsid w:val="00C63018"/>
    <w:rsid w:val="00C634B3"/>
    <w:rsid w:val="00C63ACE"/>
    <w:rsid w:val="00C6420A"/>
    <w:rsid w:val="00C64B50"/>
    <w:rsid w:val="00C65199"/>
    <w:rsid w:val="00C673E3"/>
    <w:rsid w:val="00C679A9"/>
    <w:rsid w:val="00C710FD"/>
    <w:rsid w:val="00C76435"/>
    <w:rsid w:val="00C76B8E"/>
    <w:rsid w:val="00C84B11"/>
    <w:rsid w:val="00C8691A"/>
    <w:rsid w:val="00C879AA"/>
    <w:rsid w:val="00C95607"/>
    <w:rsid w:val="00C97691"/>
    <w:rsid w:val="00C97994"/>
    <w:rsid w:val="00C97EA0"/>
    <w:rsid w:val="00CA22B9"/>
    <w:rsid w:val="00CA5F9A"/>
    <w:rsid w:val="00CB08D8"/>
    <w:rsid w:val="00CB0B83"/>
    <w:rsid w:val="00CB4130"/>
    <w:rsid w:val="00CB638F"/>
    <w:rsid w:val="00CB6AF6"/>
    <w:rsid w:val="00CB6EAC"/>
    <w:rsid w:val="00CB7116"/>
    <w:rsid w:val="00CC1518"/>
    <w:rsid w:val="00CC2CDB"/>
    <w:rsid w:val="00CC4F14"/>
    <w:rsid w:val="00CC5A24"/>
    <w:rsid w:val="00CC5B0A"/>
    <w:rsid w:val="00CC7417"/>
    <w:rsid w:val="00CD10D9"/>
    <w:rsid w:val="00CD1487"/>
    <w:rsid w:val="00CD2B1A"/>
    <w:rsid w:val="00CD6F57"/>
    <w:rsid w:val="00CD7757"/>
    <w:rsid w:val="00CE28C2"/>
    <w:rsid w:val="00CE3512"/>
    <w:rsid w:val="00CE40F1"/>
    <w:rsid w:val="00CE6F43"/>
    <w:rsid w:val="00CF1912"/>
    <w:rsid w:val="00CF4456"/>
    <w:rsid w:val="00CF56BA"/>
    <w:rsid w:val="00D006FC"/>
    <w:rsid w:val="00D01575"/>
    <w:rsid w:val="00D01AC2"/>
    <w:rsid w:val="00D04A8A"/>
    <w:rsid w:val="00D06C60"/>
    <w:rsid w:val="00D0771C"/>
    <w:rsid w:val="00D078E8"/>
    <w:rsid w:val="00D10642"/>
    <w:rsid w:val="00D1174F"/>
    <w:rsid w:val="00D13254"/>
    <w:rsid w:val="00D1413E"/>
    <w:rsid w:val="00D14CD2"/>
    <w:rsid w:val="00D159D4"/>
    <w:rsid w:val="00D17F0F"/>
    <w:rsid w:val="00D2274B"/>
    <w:rsid w:val="00D2604A"/>
    <w:rsid w:val="00D271AB"/>
    <w:rsid w:val="00D3035B"/>
    <w:rsid w:val="00D317E8"/>
    <w:rsid w:val="00D3181D"/>
    <w:rsid w:val="00D33442"/>
    <w:rsid w:val="00D33B44"/>
    <w:rsid w:val="00D33F4D"/>
    <w:rsid w:val="00D3599E"/>
    <w:rsid w:val="00D35C23"/>
    <w:rsid w:val="00D4175C"/>
    <w:rsid w:val="00D4277B"/>
    <w:rsid w:val="00D45533"/>
    <w:rsid w:val="00D46D1D"/>
    <w:rsid w:val="00D51085"/>
    <w:rsid w:val="00D520EF"/>
    <w:rsid w:val="00D55DA8"/>
    <w:rsid w:val="00D5742A"/>
    <w:rsid w:val="00D60731"/>
    <w:rsid w:val="00D61484"/>
    <w:rsid w:val="00D61763"/>
    <w:rsid w:val="00D667A3"/>
    <w:rsid w:val="00D66C3D"/>
    <w:rsid w:val="00D705B3"/>
    <w:rsid w:val="00D709FE"/>
    <w:rsid w:val="00D70EE8"/>
    <w:rsid w:val="00D70F9D"/>
    <w:rsid w:val="00D719E6"/>
    <w:rsid w:val="00D73623"/>
    <w:rsid w:val="00D76700"/>
    <w:rsid w:val="00D77EF9"/>
    <w:rsid w:val="00D806D4"/>
    <w:rsid w:val="00D81EED"/>
    <w:rsid w:val="00D83F3C"/>
    <w:rsid w:val="00D84299"/>
    <w:rsid w:val="00D86503"/>
    <w:rsid w:val="00D8708E"/>
    <w:rsid w:val="00D922EC"/>
    <w:rsid w:val="00D93270"/>
    <w:rsid w:val="00D9749D"/>
    <w:rsid w:val="00D97C6B"/>
    <w:rsid w:val="00DA3A1E"/>
    <w:rsid w:val="00DA5124"/>
    <w:rsid w:val="00DA7900"/>
    <w:rsid w:val="00DA7BE1"/>
    <w:rsid w:val="00DB0A2D"/>
    <w:rsid w:val="00DB100A"/>
    <w:rsid w:val="00DB1190"/>
    <w:rsid w:val="00DB3DAA"/>
    <w:rsid w:val="00DB5001"/>
    <w:rsid w:val="00DB6CAD"/>
    <w:rsid w:val="00DC1383"/>
    <w:rsid w:val="00DC2CAD"/>
    <w:rsid w:val="00DC2F8E"/>
    <w:rsid w:val="00DC55BD"/>
    <w:rsid w:val="00DC6D0E"/>
    <w:rsid w:val="00DC79CC"/>
    <w:rsid w:val="00DD0457"/>
    <w:rsid w:val="00DD0D11"/>
    <w:rsid w:val="00DD16C1"/>
    <w:rsid w:val="00DD1AB1"/>
    <w:rsid w:val="00DD2A01"/>
    <w:rsid w:val="00DD58A7"/>
    <w:rsid w:val="00DD5A3D"/>
    <w:rsid w:val="00DD6A38"/>
    <w:rsid w:val="00DE2715"/>
    <w:rsid w:val="00DE3D5D"/>
    <w:rsid w:val="00DE789E"/>
    <w:rsid w:val="00DF1D01"/>
    <w:rsid w:val="00DF269A"/>
    <w:rsid w:val="00E00ABF"/>
    <w:rsid w:val="00E0228E"/>
    <w:rsid w:val="00E03DB2"/>
    <w:rsid w:val="00E10051"/>
    <w:rsid w:val="00E10464"/>
    <w:rsid w:val="00E161A3"/>
    <w:rsid w:val="00E17CAE"/>
    <w:rsid w:val="00E20790"/>
    <w:rsid w:val="00E20FD6"/>
    <w:rsid w:val="00E26A25"/>
    <w:rsid w:val="00E27563"/>
    <w:rsid w:val="00E319E4"/>
    <w:rsid w:val="00E3360D"/>
    <w:rsid w:val="00E361DB"/>
    <w:rsid w:val="00E37C19"/>
    <w:rsid w:val="00E407C1"/>
    <w:rsid w:val="00E40886"/>
    <w:rsid w:val="00E408F5"/>
    <w:rsid w:val="00E40EC3"/>
    <w:rsid w:val="00E43162"/>
    <w:rsid w:val="00E43F27"/>
    <w:rsid w:val="00E4573A"/>
    <w:rsid w:val="00E47239"/>
    <w:rsid w:val="00E5069D"/>
    <w:rsid w:val="00E50F01"/>
    <w:rsid w:val="00E520C8"/>
    <w:rsid w:val="00E56CF2"/>
    <w:rsid w:val="00E60382"/>
    <w:rsid w:val="00E678BE"/>
    <w:rsid w:val="00E70442"/>
    <w:rsid w:val="00E73F6B"/>
    <w:rsid w:val="00E752EA"/>
    <w:rsid w:val="00E774F6"/>
    <w:rsid w:val="00E77DE6"/>
    <w:rsid w:val="00E80337"/>
    <w:rsid w:val="00E8090F"/>
    <w:rsid w:val="00E83781"/>
    <w:rsid w:val="00E859FD"/>
    <w:rsid w:val="00E86856"/>
    <w:rsid w:val="00E93CCE"/>
    <w:rsid w:val="00E97437"/>
    <w:rsid w:val="00E97A67"/>
    <w:rsid w:val="00EA04BA"/>
    <w:rsid w:val="00EA203B"/>
    <w:rsid w:val="00EA4833"/>
    <w:rsid w:val="00EA4F2F"/>
    <w:rsid w:val="00EA7CBA"/>
    <w:rsid w:val="00EB54D3"/>
    <w:rsid w:val="00EB6BAE"/>
    <w:rsid w:val="00EC05BD"/>
    <w:rsid w:val="00EC29F2"/>
    <w:rsid w:val="00EC5BE5"/>
    <w:rsid w:val="00ED1642"/>
    <w:rsid w:val="00ED1B2A"/>
    <w:rsid w:val="00ED501C"/>
    <w:rsid w:val="00ED5296"/>
    <w:rsid w:val="00ED6965"/>
    <w:rsid w:val="00ED7D31"/>
    <w:rsid w:val="00EE008B"/>
    <w:rsid w:val="00EE0AA4"/>
    <w:rsid w:val="00EE27B8"/>
    <w:rsid w:val="00EE5B04"/>
    <w:rsid w:val="00EE7BD5"/>
    <w:rsid w:val="00EF0117"/>
    <w:rsid w:val="00EF0E9D"/>
    <w:rsid w:val="00EF280B"/>
    <w:rsid w:val="00EF34D9"/>
    <w:rsid w:val="00EF4270"/>
    <w:rsid w:val="00EF4EA7"/>
    <w:rsid w:val="00EF63AF"/>
    <w:rsid w:val="00EF66BF"/>
    <w:rsid w:val="00EF6F66"/>
    <w:rsid w:val="00F00505"/>
    <w:rsid w:val="00F007DA"/>
    <w:rsid w:val="00F018C4"/>
    <w:rsid w:val="00F02CEE"/>
    <w:rsid w:val="00F03933"/>
    <w:rsid w:val="00F058EA"/>
    <w:rsid w:val="00F07D4A"/>
    <w:rsid w:val="00F11CE8"/>
    <w:rsid w:val="00F1459D"/>
    <w:rsid w:val="00F1527E"/>
    <w:rsid w:val="00F17A71"/>
    <w:rsid w:val="00F21B97"/>
    <w:rsid w:val="00F22507"/>
    <w:rsid w:val="00F22661"/>
    <w:rsid w:val="00F23219"/>
    <w:rsid w:val="00F2403B"/>
    <w:rsid w:val="00F25688"/>
    <w:rsid w:val="00F3120B"/>
    <w:rsid w:val="00F31339"/>
    <w:rsid w:val="00F31416"/>
    <w:rsid w:val="00F32A11"/>
    <w:rsid w:val="00F32FC3"/>
    <w:rsid w:val="00F42B25"/>
    <w:rsid w:val="00F42C5B"/>
    <w:rsid w:val="00F45A98"/>
    <w:rsid w:val="00F501F8"/>
    <w:rsid w:val="00F53CF3"/>
    <w:rsid w:val="00F53F17"/>
    <w:rsid w:val="00F57C1B"/>
    <w:rsid w:val="00F6114C"/>
    <w:rsid w:val="00F63834"/>
    <w:rsid w:val="00F6461E"/>
    <w:rsid w:val="00F65850"/>
    <w:rsid w:val="00F66DDB"/>
    <w:rsid w:val="00F70457"/>
    <w:rsid w:val="00F713DE"/>
    <w:rsid w:val="00F719A3"/>
    <w:rsid w:val="00F72C24"/>
    <w:rsid w:val="00F73418"/>
    <w:rsid w:val="00F76E5C"/>
    <w:rsid w:val="00F867F9"/>
    <w:rsid w:val="00F86962"/>
    <w:rsid w:val="00F9147A"/>
    <w:rsid w:val="00F93870"/>
    <w:rsid w:val="00F96ADE"/>
    <w:rsid w:val="00FA6DF4"/>
    <w:rsid w:val="00FB3D8A"/>
    <w:rsid w:val="00FB492A"/>
    <w:rsid w:val="00FB537A"/>
    <w:rsid w:val="00FB61E3"/>
    <w:rsid w:val="00FB7652"/>
    <w:rsid w:val="00FC4F25"/>
    <w:rsid w:val="00FC544B"/>
    <w:rsid w:val="00FC6C34"/>
    <w:rsid w:val="00FC7D91"/>
    <w:rsid w:val="00FD02E9"/>
    <w:rsid w:val="00FD2955"/>
    <w:rsid w:val="00FD5537"/>
    <w:rsid w:val="00FD581C"/>
    <w:rsid w:val="00FD7231"/>
    <w:rsid w:val="00FE42CD"/>
    <w:rsid w:val="00FE7A70"/>
    <w:rsid w:val="00FF1C84"/>
    <w:rsid w:val="00FF1DFF"/>
    <w:rsid w:val="00FF2512"/>
    <w:rsid w:val="00FF4E73"/>
    <w:rsid w:val="00FF6347"/>
    <w:rsid w:val="06630F66"/>
    <w:rsid w:val="0986E558"/>
    <w:rsid w:val="0FF0C94F"/>
    <w:rsid w:val="13286A11"/>
    <w:rsid w:val="1997AB95"/>
    <w:rsid w:val="25BA565F"/>
    <w:rsid w:val="275626C0"/>
    <w:rsid w:val="29A7FDAA"/>
    <w:rsid w:val="2CED5DA7"/>
    <w:rsid w:val="36F8A7F4"/>
    <w:rsid w:val="3D607C22"/>
    <w:rsid w:val="42B18D2A"/>
    <w:rsid w:val="4FD3738A"/>
    <w:rsid w:val="56DF49D9"/>
    <w:rsid w:val="67D00839"/>
    <w:rsid w:val="7121B4D8"/>
    <w:rsid w:val="723AB043"/>
    <w:rsid w:val="76148CBE"/>
    <w:rsid w:val="7631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D5CCA3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05FF"/>
    <w:pPr>
      <w:spacing w:line="384" w:lineRule="auto"/>
      <w:jc w:val="both"/>
    </w:pPr>
    <w:rPr>
      <w:rFonts w:ascii="Arial" w:eastAsia="Times New Roman" w:hAnsi="Arial" w:cs="Arial"/>
      <w:sz w:val="22"/>
      <w:szCs w:val="22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7F6E29"/>
    <w:pPr>
      <w:keepNext/>
      <w:keepLines/>
      <w:numPr>
        <w:numId w:val="2"/>
      </w:numPr>
      <w:pBdr>
        <w:bottom w:val="single" w:sz="4" w:space="1" w:color="EE2E24"/>
      </w:pBdr>
      <w:spacing w:before="240" w:after="120" w:line="240" w:lineRule="auto"/>
      <w:ind w:left="431" w:hanging="431"/>
      <w:jc w:val="left"/>
      <w:outlineLvl w:val="0"/>
    </w:pPr>
    <w:rPr>
      <w:b/>
      <w:bCs/>
      <w:color w:val="FF0000"/>
      <w:sz w:val="32"/>
      <w:szCs w:val="32"/>
      <w:lang w:val="nl-BE" w:eastAsia="en-US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57032"/>
    <w:pPr>
      <w:keepNext/>
      <w:keepLines/>
      <w:spacing w:after="120" w:line="360" w:lineRule="auto"/>
      <w:jc w:val="left"/>
      <w:outlineLvl w:val="1"/>
    </w:pPr>
    <w:rPr>
      <w:b/>
      <w:bCs/>
      <w:lang w:val="nl-BE" w:eastAsia="en-US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7F6E29"/>
    <w:pPr>
      <w:keepNext/>
      <w:keepLines/>
      <w:numPr>
        <w:ilvl w:val="2"/>
        <w:numId w:val="2"/>
      </w:numPr>
      <w:spacing w:before="240" w:after="120" w:line="240" w:lineRule="auto"/>
      <w:jc w:val="left"/>
      <w:outlineLvl w:val="2"/>
    </w:pPr>
    <w:rPr>
      <w:b/>
      <w:bCs/>
      <w:lang w:val="nl-BE" w:eastAsia="en-US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7F6E29"/>
    <w:pPr>
      <w:keepNext/>
      <w:keepLines/>
      <w:numPr>
        <w:ilvl w:val="3"/>
        <w:numId w:val="2"/>
      </w:numPr>
      <w:spacing w:before="200" w:line="240" w:lineRule="atLeast"/>
      <w:ind w:left="862" w:hanging="862"/>
      <w:jc w:val="left"/>
      <w:outlineLvl w:val="3"/>
    </w:pPr>
    <w:rPr>
      <w:b/>
      <w:bCs/>
      <w:i/>
      <w:iCs/>
      <w:sz w:val="18"/>
      <w:szCs w:val="18"/>
      <w:lang w:val="nl-BE" w:eastAsia="en-US"/>
    </w:rPr>
  </w:style>
  <w:style w:type="paragraph" w:styleId="berschrift5">
    <w:name w:val="heading 5"/>
    <w:basedOn w:val="berschrift4"/>
    <w:next w:val="Standard"/>
    <w:link w:val="berschrift5Zchn"/>
    <w:uiPriority w:val="99"/>
    <w:qFormat/>
    <w:rsid w:val="007F6E29"/>
    <w:pPr>
      <w:numPr>
        <w:ilvl w:val="4"/>
      </w:numPr>
      <w:outlineLvl w:val="4"/>
    </w:pPr>
    <w:rPr>
      <w:color w:val="6C6C6C"/>
      <w:lang w:val="en-US"/>
    </w:rPr>
  </w:style>
  <w:style w:type="paragraph" w:styleId="berschrift6">
    <w:name w:val="heading 6"/>
    <w:basedOn w:val="berschrift4"/>
    <w:next w:val="Standard"/>
    <w:link w:val="berschrift6Zchn"/>
    <w:uiPriority w:val="99"/>
    <w:qFormat/>
    <w:rsid w:val="007F6E29"/>
    <w:pPr>
      <w:numPr>
        <w:ilvl w:val="5"/>
      </w:numPr>
      <w:outlineLvl w:val="5"/>
    </w:pPr>
    <w:rPr>
      <w:b w:val="0"/>
      <w:bCs w:val="0"/>
      <w:color w:val="6C6C6C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7F6E29"/>
    <w:pPr>
      <w:keepNext/>
      <w:keepLines/>
      <w:numPr>
        <w:ilvl w:val="6"/>
        <w:numId w:val="2"/>
      </w:numPr>
      <w:spacing w:before="200" w:line="240" w:lineRule="atLeast"/>
      <w:jc w:val="left"/>
      <w:outlineLvl w:val="6"/>
    </w:pPr>
    <w:rPr>
      <w:rFonts w:ascii="Cambria" w:hAnsi="Cambria" w:cs="Cambria"/>
      <w:i/>
      <w:iCs/>
      <w:color w:val="404040"/>
      <w:sz w:val="18"/>
      <w:szCs w:val="18"/>
      <w:lang w:val="nl-BE" w:eastAsia="en-US"/>
    </w:rPr>
  </w:style>
  <w:style w:type="paragraph" w:styleId="berschrift8">
    <w:name w:val="heading 8"/>
    <w:basedOn w:val="Standard"/>
    <w:next w:val="Standard"/>
    <w:link w:val="berschrift8Zchn"/>
    <w:uiPriority w:val="99"/>
    <w:qFormat/>
    <w:rsid w:val="007F6E29"/>
    <w:pPr>
      <w:keepNext/>
      <w:keepLines/>
      <w:numPr>
        <w:ilvl w:val="7"/>
        <w:numId w:val="2"/>
      </w:numPr>
      <w:spacing w:before="200" w:line="240" w:lineRule="atLeast"/>
      <w:jc w:val="left"/>
      <w:outlineLvl w:val="7"/>
    </w:pPr>
    <w:rPr>
      <w:rFonts w:ascii="Cambria" w:hAnsi="Cambria" w:cs="Cambria"/>
      <w:color w:val="404040"/>
      <w:sz w:val="20"/>
      <w:szCs w:val="20"/>
      <w:lang w:val="nl-BE" w:eastAsia="en-US"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7F6E29"/>
    <w:pPr>
      <w:keepNext/>
      <w:keepLines/>
      <w:numPr>
        <w:ilvl w:val="8"/>
        <w:numId w:val="2"/>
      </w:numPr>
      <w:spacing w:before="200" w:line="240" w:lineRule="atLeast"/>
      <w:jc w:val="left"/>
      <w:outlineLvl w:val="8"/>
    </w:pPr>
    <w:rPr>
      <w:rFonts w:ascii="Cambria" w:hAnsi="Cambria" w:cs="Cambria"/>
      <w:i/>
      <w:iCs/>
      <w:color w:val="404040"/>
      <w:sz w:val="20"/>
      <w:szCs w:val="20"/>
      <w:lang w:val="nl-BE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D2B60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8D2B60"/>
  </w:style>
  <w:style w:type="paragraph" w:styleId="Fuzeile">
    <w:name w:val="footer"/>
    <w:basedOn w:val="Standard"/>
    <w:link w:val="FuzeileZchn"/>
    <w:unhideWhenUsed/>
    <w:rsid w:val="008D2B60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8D2B60"/>
  </w:style>
  <w:style w:type="character" w:styleId="Seitenzahl">
    <w:name w:val="page number"/>
    <w:rsid w:val="008D2B60"/>
    <w:rPr>
      <w:rFonts w:cs="Times New Roman"/>
      <w:lang w:val="nl-B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4573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E4573A"/>
    <w:rPr>
      <w:rFonts w:ascii="Segoe UI" w:eastAsia="Times New Roman" w:hAnsi="Segoe UI" w:cs="Segoe UI"/>
      <w:sz w:val="18"/>
      <w:szCs w:val="18"/>
    </w:rPr>
  </w:style>
  <w:style w:type="character" w:customStyle="1" w:styleId="berschrift1Zchn">
    <w:name w:val="Überschrift 1 Zchn"/>
    <w:link w:val="berschrift1"/>
    <w:uiPriority w:val="99"/>
    <w:rsid w:val="007F6E29"/>
    <w:rPr>
      <w:rFonts w:ascii="Arial" w:eastAsia="Times New Roman" w:hAnsi="Arial" w:cs="Arial"/>
      <w:b/>
      <w:bCs/>
      <w:color w:val="FF0000"/>
      <w:sz w:val="32"/>
      <w:szCs w:val="32"/>
      <w:lang w:val="nl-BE" w:eastAsia="en-US"/>
    </w:rPr>
  </w:style>
  <w:style w:type="character" w:customStyle="1" w:styleId="berschrift2Zchn">
    <w:name w:val="Überschrift 2 Zchn"/>
    <w:link w:val="berschrift2"/>
    <w:uiPriority w:val="99"/>
    <w:rsid w:val="00257032"/>
    <w:rPr>
      <w:rFonts w:ascii="Arial" w:eastAsia="Times New Roman" w:hAnsi="Arial" w:cs="Arial"/>
      <w:b/>
      <w:bCs/>
      <w:sz w:val="22"/>
      <w:szCs w:val="22"/>
      <w:lang w:val="nl-BE" w:eastAsia="en-US"/>
    </w:rPr>
  </w:style>
  <w:style w:type="character" w:customStyle="1" w:styleId="berschrift3Zchn">
    <w:name w:val="Überschrift 3 Zchn"/>
    <w:link w:val="berschrift3"/>
    <w:uiPriority w:val="99"/>
    <w:rsid w:val="007F6E29"/>
    <w:rPr>
      <w:rFonts w:ascii="Arial" w:eastAsia="Times New Roman" w:hAnsi="Arial" w:cs="Arial"/>
      <w:b/>
      <w:bCs/>
      <w:sz w:val="22"/>
      <w:szCs w:val="22"/>
      <w:lang w:val="nl-BE" w:eastAsia="en-US"/>
    </w:rPr>
  </w:style>
  <w:style w:type="character" w:customStyle="1" w:styleId="berschrift4Zchn">
    <w:name w:val="Überschrift 4 Zchn"/>
    <w:link w:val="berschrift4"/>
    <w:uiPriority w:val="99"/>
    <w:rsid w:val="007F6E29"/>
    <w:rPr>
      <w:rFonts w:ascii="Arial" w:eastAsia="Times New Roman" w:hAnsi="Arial" w:cs="Arial"/>
      <w:b/>
      <w:bCs/>
      <w:i/>
      <w:iCs/>
      <w:sz w:val="18"/>
      <w:szCs w:val="18"/>
      <w:lang w:val="nl-BE" w:eastAsia="en-US"/>
    </w:rPr>
  </w:style>
  <w:style w:type="character" w:customStyle="1" w:styleId="berschrift5Zchn">
    <w:name w:val="Überschrift 5 Zchn"/>
    <w:link w:val="berschrift5"/>
    <w:uiPriority w:val="99"/>
    <w:rsid w:val="007F6E29"/>
    <w:rPr>
      <w:rFonts w:ascii="Arial" w:eastAsia="Times New Roman" w:hAnsi="Arial" w:cs="Arial"/>
      <w:b/>
      <w:bCs/>
      <w:i/>
      <w:iCs/>
      <w:color w:val="6C6C6C"/>
      <w:sz w:val="18"/>
      <w:szCs w:val="18"/>
      <w:lang w:val="en-US" w:eastAsia="en-US"/>
    </w:rPr>
  </w:style>
  <w:style w:type="character" w:customStyle="1" w:styleId="berschrift6Zchn">
    <w:name w:val="Überschrift 6 Zchn"/>
    <w:link w:val="berschrift6"/>
    <w:uiPriority w:val="99"/>
    <w:rsid w:val="007F6E29"/>
    <w:rPr>
      <w:rFonts w:ascii="Arial" w:eastAsia="Times New Roman" w:hAnsi="Arial" w:cs="Arial"/>
      <w:i/>
      <w:iCs/>
      <w:color w:val="6C6C6C"/>
      <w:sz w:val="18"/>
      <w:szCs w:val="18"/>
      <w:lang w:val="nl-BE" w:eastAsia="en-US"/>
    </w:rPr>
  </w:style>
  <w:style w:type="character" w:customStyle="1" w:styleId="berschrift7Zchn">
    <w:name w:val="Überschrift 7 Zchn"/>
    <w:link w:val="berschrift7"/>
    <w:uiPriority w:val="99"/>
    <w:rsid w:val="007F6E29"/>
    <w:rPr>
      <w:rFonts w:ascii="Cambria" w:eastAsia="Times New Roman" w:hAnsi="Cambria" w:cs="Cambria"/>
      <w:i/>
      <w:iCs/>
      <w:color w:val="404040"/>
      <w:sz w:val="18"/>
      <w:szCs w:val="18"/>
      <w:lang w:val="nl-BE" w:eastAsia="en-US"/>
    </w:rPr>
  </w:style>
  <w:style w:type="character" w:customStyle="1" w:styleId="berschrift8Zchn">
    <w:name w:val="Überschrift 8 Zchn"/>
    <w:link w:val="berschrift8"/>
    <w:uiPriority w:val="99"/>
    <w:rsid w:val="007F6E29"/>
    <w:rPr>
      <w:rFonts w:ascii="Cambria" w:eastAsia="Times New Roman" w:hAnsi="Cambria" w:cs="Cambria"/>
      <w:color w:val="404040"/>
      <w:lang w:val="nl-BE" w:eastAsia="en-US"/>
    </w:rPr>
  </w:style>
  <w:style w:type="character" w:customStyle="1" w:styleId="berschrift9Zchn">
    <w:name w:val="Überschrift 9 Zchn"/>
    <w:link w:val="berschrift9"/>
    <w:uiPriority w:val="99"/>
    <w:rsid w:val="007F6E29"/>
    <w:rPr>
      <w:rFonts w:ascii="Cambria" w:eastAsia="Times New Roman" w:hAnsi="Cambria" w:cs="Cambria"/>
      <w:i/>
      <w:iCs/>
      <w:color w:val="404040"/>
      <w:lang w:val="nl-BE" w:eastAsia="en-US"/>
    </w:rPr>
  </w:style>
  <w:style w:type="paragraph" w:styleId="StandardWeb">
    <w:name w:val="Normal (Web)"/>
    <w:basedOn w:val="Standard"/>
    <w:uiPriority w:val="99"/>
    <w:semiHidden/>
    <w:rsid w:val="007F6E29"/>
    <w:pPr>
      <w:spacing w:before="100" w:beforeAutospacing="1" w:after="100" w:afterAutospacing="1"/>
    </w:pPr>
    <w:rPr>
      <w:sz w:val="24"/>
      <w:szCs w:val="24"/>
      <w:lang w:val="nl-BE" w:eastAsia="nl-BE"/>
    </w:rPr>
  </w:style>
  <w:style w:type="character" w:styleId="Hyperlink">
    <w:name w:val="Hyperlink"/>
    <w:uiPriority w:val="99"/>
    <w:unhideWhenUsed/>
    <w:rsid w:val="00F23219"/>
    <w:rPr>
      <w:color w:val="0563C1"/>
      <w:u w:val="single"/>
    </w:rPr>
  </w:style>
  <w:style w:type="character" w:styleId="Kommentarzeichen">
    <w:name w:val="annotation reference"/>
    <w:uiPriority w:val="99"/>
    <w:semiHidden/>
    <w:unhideWhenUsed/>
    <w:rsid w:val="00FF1DF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F1DFF"/>
    <w:pPr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FF1DFF"/>
    <w:rPr>
      <w:rFonts w:ascii="Times New Roman" w:eastAsia="Times New Roman" w:hAnsi="Times New Roma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F1DFF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FF1DFF"/>
    <w:rPr>
      <w:rFonts w:ascii="Times New Roman" w:eastAsia="Times New Roman" w:hAnsi="Times New Roman"/>
      <w:b/>
      <w:bCs/>
    </w:rPr>
  </w:style>
  <w:style w:type="paragraph" w:customStyle="1" w:styleId="Default">
    <w:name w:val="Default"/>
    <w:rsid w:val="00997EF9"/>
    <w:pPr>
      <w:autoSpaceDE w:val="0"/>
      <w:autoSpaceDN w:val="0"/>
      <w:adjustRightInd w:val="0"/>
    </w:pPr>
    <w:rPr>
      <w:rFonts w:ascii="HelveticaNeueLT Std" w:hAnsi="HelveticaNeueLT Std" w:cs="HelveticaNeueLT Std"/>
      <w:color w:val="000000"/>
      <w:sz w:val="24"/>
      <w:szCs w:val="24"/>
      <w:lang w:eastAsia="de-DE"/>
    </w:rPr>
  </w:style>
  <w:style w:type="character" w:customStyle="1" w:styleId="A3">
    <w:name w:val="A3"/>
    <w:uiPriority w:val="99"/>
    <w:rsid w:val="00997EF9"/>
    <w:rPr>
      <w:rFonts w:cs="HelveticaNeueLT Std"/>
      <w:color w:val="000000"/>
      <w:sz w:val="10"/>
      <w:szCs w:val="10"/>
    </w:rPr>
  </w:style>
  <w:style w:type="paragraph" w:customStyle="1" w:styleId="Pa6">
    <w:name w:val="Pa6"/>
    <w:basedOn w:val="Default"/>
    <w:next w:val="Default"/>
    <w:uiPriority w:val="99"/>
    <w:rsid w:val="00143427"/>
    <w:pPr>
      <w:spacing w:line="181" w:lineRule="atLeast"/>
    </w:pPr>
    <w:rPr>
      <w:rFonts w:cs="Times New Roman"/>
      <w:color w:val="auto"/>
    </w:rPr>
  </w:style>
  <w:style w:type="character" w:customStyle="1" w:styleId="A4">
    <w:name w:val="A4"/>
    <w:uiPriority w:val="99"/>
    <w:rsid w:val="00143427"/>
    <w:rPr>
      <w:rFonts w:cs="HelveticaNeueLT Std"/>
      <w:color w:val="68696C"/>
      <w:sz w:val="28"/>
      <w:szCs w:val="28"/>
    </w:rPr>
  </w:style>
  <w:style w:type="paragraph" w:styleId="berarbeitung">
    <w:name w:val="Revision"/>
    <w:hidden/>
    <w:uiPriority w:val="99"/>
    <w:semiHidden/>
    <w:rsid w:val="00225DE3"/>
    <w:rPr>
      <w:rFonts w:ascii="Times New Roman" w:eastAsia="Times New Roman" w:hAnsi="Times New Roman"/>
      <w:lang w:eastAsia="de-DE"/>
    </w:rPr>
  </w:style>
  <w:style w:type="character" w:styleId="Fett">
    <w:name w:val="Strong"/>
    <w:basedOn w:val="Absatz-Standardschriftart"/>
    <w:uiPriority w:val="22"/>
    <w:qFormat/>
    <w:rsid w:val="000C7E0E"/>
    <w:rPr>
      <w:b/>
      <w:bCs/>
    </w:rPr>
  </w:style>
  <w:style w:type="paragraph" w:styleId="Textkrper3">
    <w:name w:val="Body Text 3"/>
    <w:basedOn w:val="Standard"/>
    <w:link w:val="Textkrper3Zchn"/>
    <w:uiPriority w:val="99"/>
    <w:rsid w:val="004421D3"/>
    <w:pPr>
      <w:spacing w:line="240" w:lineRule="auto"/>
      <w:jc w:val="left"/>
    </w:pPr>
    <w:rPr>
      <w:b/>
      <w:bCs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4421D3"/>
    <w:rPr>
      <w:rFonts w:ascii="Arial" w:eastAsia="Times New Roman" w:hAnsi="Arial" w:cs="Arial"/>
      <w:b/>
      <w:bCs/>
      <w:sz w:val="22"/>
      <w:szCs w:val="22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4A1A4A"/>
    <w:pPr>
      <w:spacing w:before="360" w:after="360" w:line="312" w:lineRule="auto"/>
      <w:jc w:val="center"/>
    </w:pPr>
    <w:rPr>
      <w:rFonts w:eastAsiaTheme="majorEastAsia"/>
      <w:b/>
      <w:bCs/>
      <w:kern w:val="28"/>
      <w:sz w:val="44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4A1A4A"/>
    <w:rPr>
      <w:rFonts w:ascii="Arial" w:eastAsiaTheme="majorEastAsia" w:hAnsi="Arial" w:cs="Arial"/>
      <w:b/>
      <w:bCs/>
      <w:kern w:val="28"/>
      <w:sz w:val="44"/>
      <w:szCs w:val="44"/>
      <w:lang w:eastAsia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57C1B"/>
    <w:pPr>
      <w:numPr>
        <w:ilvl w:val="1"/>
      </w:numPr>
      <w:spacing w:after="240" w:line="240" w:lineRule="auto"/>
      <w:jc w:val="center"/>
    </w:pPr>
    <w:rPr>
      <w:rFonts w:eastAsiaTheme="minorEastAsia"/>
      <w:b/>
      <w:bCs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57C1B"/>
    <w:rPr>
      <w:rFonts w:ascii="Arial" w:eastAsiaTheme="minorEastAsia" w:hAnsi="Arial" w:cs="Arial"/>
      <w:b/>
      <w:bCs/>
      <w:color w:val="5A5A5A" w:themeColor="text1" w:themeTint="A5"/>
      <w:spacing w:val="15"/>
      <w:sz w:val="22"/>
      <w:szCs w:val="22"/>
      <w:lang w:eastAsia="de-DE"/>
    </w:rPr>
  </w:style>
  <w:style w:type="paragraph" w:customStyle="1" w:styleId="BoilerPlate">
    <w:name w:val="Boiler Plate"/>
    <w:basedOn w:val="Standard"/>
    <w:qFormat/>
    <w:rsid w:val="00F57C1B"/>
    <w:pPr>
      <w:spacing w:line="336" w:lineRule="auto"/>
      <w:jc w:val="left"/>
    </w:pPr>
    <w:rPr>
      <w:sz w:val="20"/>
      <w:szCs w:val="20"/>
    </w:rPr>
  </w:style>
  <w:style w:type="paragraph" w:customStyle="1" w:styleId="bodytext">
    <w:name w:val="bodytext"/>
    <w:basedOn w:val="Standard"/>
    <w:rsid w:val="00343022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Listenabsatz">
    <w:name w:val="List Paragraph"/>
    <w:basedOn w:val="Standard"/>
    <w:uiPriority w:val="34"/>
    <w:qFormat/>
    <w:rsid w:val="001149D4"/>
    <w:pPr>
      <w:ind w:left="720"/>
      <w:contextualSpacing/>
    </w:pPr>
  </w:style>
  <w:style w:type="character" w:styleId="Hervorhebung">
    <w:name w:val="Emphasis"/>
    <w:basedOn w:val="Absatz-Standardschriftart"/>
    <w:uiPriority w:val="20"/>
    <w:qFormat/>
    <w:rsid w:val="00EB54D3"/>
    <w:rPr>
      <w:i/>
      <w:iCs/>
    </w:rPr>
  </w:style>
  <w:style w:type="character" w:styleId="Buchtitel">
    <w:name w:val="Book Title"/>
    <w:basedOn w:val="Absatz-Standardschriftart"/>
    <w:uiPriority w:val="33"/>
    <w:qFormat/>
    <w:rsid w:val="00EB54D3"/>
    <w:rPr>
      <w:b/>
      <w:bCs/>
      <w:i/>
      <w:iCs/>
      <w:spacing w:val="5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216F61"/>
    <w:rPr>
      <w:color w:val="605E5C"/>
      <w:shd w:val="clear" w:color="auto" w:fill="E1DFDD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AD243B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AD243B"/>
    <w:rPr>
      <w:rFonts w:ascii="Arial" w:eastAsia="Times New Roman" w:hAnsi="Arial" w:cs="Arial"/>
      <w:sz w:val="22"/>
      <w:szCs w:val="22"/>
      <w:lang w:eastAsia="de-DE"/>
    </w:rPr>
  </w:style>
  <w:style w:type="paragraph" w:customStyle="1" w:styleId="pf0">
    <w:name w:val="pf0"/>
    <w:basedOn w:val="Standard"/>
    <w:rsid w:val="00126A82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Absatz-Standardschriftart"/>
    <w:rsid w:val="00126A82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8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6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0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241C02087E34CB603C79822BDE1A4" ma:contentTypeVersion="" ma:contentTypeDescription="Create a new document." ma:contentTypeScope="" ma:versionID="9f175174f0150fd5d989ee65dc52ea77">
  <xsd:schema xmlns:xsd="http://www.w3.org/2001/XMLSchema" xmlns:xs="http://www.w3.org/2001/XMLSchema" xmlns:p="http://schemas.microsoft.com/office/2006/metadata/properties" xmlns:ns2="526e6b5f-62af-4729-bd41-d956f3e20348" xmlns:ns3="4783a32a-f1c2-464e-9d86-52b6d0d47efa" xmlns:ns4="bf2fcf71-2ab9-4dcb-aafb-8f36f3e4edfa" targetNamespace="http://schemas.microsoft.com/office/2006/metadata/properties" ma:root="true" ma:fieldsID="e8cdc9ac7b52b0d2c85fadd3c7b5882d" ns2:_="" ns3:_="" ns4:_="">
    <xsd:import namespace="526e6b5f-62af-4729-bd41-d956f3e20348"/>
    <xsd:import namespace="4783a32a-f1c2-464e-9d86-52b6d0d47efa"/>
    <xsd:import namespace="bf2fcf71-2ab9-4dcb-aafb-8f36f3e4ed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6e6b5f-62af-4729-bd41-d956f3e203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62079db-a9fb-4c79-ab6c-d0425863c2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3a32a-f1c2-464e-9d86-52b6d0d47efa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2fcf71-2ab9-4dcb-aafb-8f36f3e4edfa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d65135f-1b2a-4a91-a9b6-8a79b9ec2811}" ma:internalName="TaxCatchAll" ma:showField="CatchAllData" ma:web="bf2fcf71-2ab9-4dcb-aafb-8f36f3e4ed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783a32a-f1c2-464e-9d86-52b6d0d47efa">
      <UserInfo>
        <DisplayName>Thiel, Daniel</DisplayName>
        <AccountId>5631</AccountId>
        <AccountType/>
      </UserInfo>
    </SharedWithUsers>
    <lcf76f155ced4ddcb4097134ff3c332f xmlns="526e6b5f-62af-4729-bd41-d956f3e20348">
      <Terms xmlns="http://schemas.microsoft.com/office/infopath/2007/PartnerControls"/>
    </lcf76f155ced4ddcb4097134ff3c332f>
    <TaxCatchAll xmlns="bf2fcf71-2ab9-4dcb-aafb-8f36f3e4edfa" xsi:nil="true"/>
  </documentManagement>
</p:properties>
</file>

<file path=customXml/itemProps1.xml><?xml version="1.0" encoding="utf-8"?>
<ds:datastoreItem xmlns:ds="http://schemas.openxmlformats.org/officeDocument/2006/customXml" ds:itemID="{C8594449-E48F-46D8-BD62-E737359486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6e6b5f-62af-4729-bd41-d956f3e20348"/>
    <ds:schemaRef ds:uri="4783a32a-f1c2-464e-9d86-52b6d0d47efa"/>
    <ds:schemaRef ds:uri="bf2fcf71-2ab9-4dcb-aafb-8f36f3e4ed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7C2453-82DB-4886-9851-E44BCC7395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E35D82-328E-4D2D-A7A4-F0485698DB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35D4BB-44B3-46F8-8515-EDA11A352472}">
  <ds:schemaRefs>
    <ds:schemaRef ds:uri="http://schemas.microsoft.com/office/2006/metadata/properties"/>
    <ds:schemaRef ds:uri="http://schemas.microsoft.com/office/infopath/2007/PartnerControls"/>
    <ds:schemaRef ds:uri="4783a32a-f1c2-464e-9d86-52b6d0d47efa"/>
    <ds:schemaRef ds:uri="526e6b5f-62af-4729-bd41-d956f3e20348"/>
    <ds:schemaRef ds:uri="bf2fcf71-2ab9-4dcb-aafb-8f36f3e4ed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824</Words>
  <Characters>4697</Characters>
  <Application>Microsoft Office Word</Application>
  <DocSecurity>0</DocSecurity>
  <Lines>39</Lines>
  <Paragraphs>11</Paragraphs>
  <ScaleCrop>false</ScaleCrop>
  <LinksUpToDate>false</LinksUpToDate>
  <CharactersWithSpaces>5510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2022-05-19T16:29:00Z</dcterms:created>
  <dcterms:modified xsi:type="dcterms:W3CDTF">2022-07-20T08:40:00Z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0x0101006A0241C02087E34CB603C79822BDE1A4</vt:lpwstr>
  </property>
  <property fmtid="{D5CDD505-2E9C-101B-9397-08002B2CF9AE}" pid="3" name="MediaServiceImageTags">
    <vt:lpwstr/>
  </property>
</Properties>
</file>