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B1A48" w14:textId="77777777" w:rsidR="004F2CFC" w:rsidRPr="004F2CFC" w:rsidRDefault="004F2CFC" w:rsidP="004F2CFC">
      <w:pPr>
        <w:pStyle w:val="Default"/>
        <w:spacing w:line="360" w:lineRule="auto"/>
        <w:jc w:val="both"/>
        <w:rPr>
          <w:rFonts w:ascii="Arial" w:eastAsia="Arial" w:hAnsi="Arial" w:cs="Arial"/>
          <w:b/>
          <w:bCs/>
          <w:sz w:val="28"/>
          <w:szCs w:val="28"/>
        </w:rPr>
      </w:pPr>
      <w:r w:rsidRPr="004F2CFC">
        <w:rPr>
          <w:rFonts w:ascii="Arial" w:hAnsi="Arial" w:cs="Arial"/>
          <w:b/>
          <w:bCs/>
          <w:sz w:val="28"/>
          <w:szCs w:val="28"/>
        </w:rPr>
        <w:t>BIG EARLY WIN FOR EPG IN AUSTRALIA AS HELLMANN DEPLOYS LFS WAREHOUSE MANAGEMENT SYSTEM</w:t>
      </w:r>
    </w:p>
    <w:p w14:paraId="0A3BE1C6" w14:textId="77777777" w:rsidR="004F2CFC" w:rsidRPr="004F2CFC" w:rsidRDefault="004F2CFC" w:rsidP="004F2CFC">
      <w:pPr>
        <w:pStyle w:val="Default"/>
        <w:spacing w:line="360" w:lineRule="auto"/>
        <w:jc w:val="both"/>
        <w:rPr>
          <w:rFonts w:ascii="Arial" w:eastAsia="Arial" w:hAnsi="Arial" w:cs="Arial"/>
          <w:b/>
          <w:bCs/>
          <w:sz w:val="22"/>
          <w:szCs w:val="22"/>
        </w:rPr>
      </w:pPr>
    </w:p>
    <w:p w14:paraId="14EF8441" w14:textId="5DC9D7D9" w:rsidR="004F2CFC" w:rsidRPr="004F2CFC" w:rsidRDefault="004F2CFC" w:rsidP="004F2CFC">
      <w:pPr>
        <w:pStyle w:val="Default"/>
        <w:spacing w:line="360" w:lineRule="auto"/>
        <w:jc w:val="both"/>
        <w:rPr>
          <w:rFonts w:ascii="Arial" w:eastAsia="Arial" w:hAnsi="Arial" w:cs="Arial"/>
          <w:i/>
          <w:iCs/>
          <w:sz w:val="22"/>
          <w:szCs w:val="22"/>
        </w:rPr>
      </w:pPr>
      <w:r w:rsidRPr="004F2CFC">
        <w:rPr>
          <w:rFonts w:ascii="Arial" w:hAnsi="Arial" w:cs="Arial"/>
          <w:b/>
          <w:bCs/>
          <w:i/>
          <w:iCs/>
          <w:sz w:val="22"/>
          <w:szCs w:val="22"/>
        </w:rPr>
        <w:t>Supply Chain Software Leader EPG to Implement World-Leading and Cost-Efficient LFS WMS For Hellmann Worldwide Logistics</w:t>
      </w:r>
    </w:p>
    <w:p w14:paraId="43B17CB1" w14:textId="77777777" w:rsidR="004F2CFC" w:rsidRPr="004F2CFC" w:rsidRDefault="004F2CFC" w:rsidP="004F2CFC">
      <w:pPr>
        <w:pStyle w:val="Default"/>
        <w:spacing w:line="360" w:lineRule="auto"/>
        <w:jc w:val="both"/>
        <w:rPr>
          <w:rFonts w:ascii="Arial" w:eastAsia="Arial" w:hAnsi="Arial" w:cs="Arial"/>
          <w:sz w:val="22"/>
          <w:szCs w:val="22"/>
        </w:rPr>
      </w:pPr>
    </w:p>
    <w:p w14:paraId="0B096C4B" w14:textId="77777777" w:rsidR="004F2CFC" w:rsidRPr="004F2CFC" w:rsidRDefault="004F2CFC" w:rsidP="004F2CFC">
      <w:pPr>
        <w:pStyle w:val="Default"/>
        <w:spacing w:line="360" w:lineRule="auto"/>
        <w:jc w:val="both"/>
        <w:rPr>
          <w:rFonts w:ascii="Arial" w:eastAsia="Arial" w:hAnsi="Arial" w:cs="Arial"/>
          <w:sz w:val="22"/>
          <w:szCs w:val="22"/>
        </w:rPr>
      </w:pPr>
      <w:r w:rsidRPr="004F2CFC">
        <w:rPr>
          <w:rFonts w:ascii="Arial" w:hAnsi="Arial" w:cs="Arial"/>
          <w:sz w:val="22"/>
          <w:szCs w:val="22"/>
        </w:rPr>
        <w:t>Ehrhardt Partner Group’s just-opened Australia office has got off to a flying start by winning a significant warehouse management system (WMS) deal with Hellmann Worldwide Logistics, a major international logistics operator.</w:t>
      </w:r>
    </w:p>
    <w:p w14:paraId="038C327F" w14:textId="77777777" w:rsidR="004F2CFC" w:rsidRPr="004F2CFC" w:rsidRDefault="004F2CFC" w:rsidP="004F2CFC">
      <w:pPr>
        <w:pStyle w:val="Default"/>
        <w:spacing w:line="360" w:lineRule="auto"/>
        <w:jc w:val="both"/>
        <w:rPr>
          <w:rFonts w:ascii="Arial" w:eastAsia="Arial" w:hAnsi="Arial" w:cs="Arial"/>
          <w:sz w:val="22"/>
          <w:szCs w:val="22"/>
        </w:rPr>
      </w:pPr>
    </w:p>
    <w:p w14:paraId="3479DCEC" w14:textId="77777777" w:rsidR="004F2CFC" w:rsidRPr="004F2CFC" w:rsidRDefault="004F2CFC" w:rsidP="004F2CFC">
      <w:pPr>
        <w:pStyle w:val="Default"/>
        <w:spacing w:line="360" w:lineRule="auto"/>
        <w:jc w:val="both"/>
        <w:rPr>
          <w:rFonts w:ascii="Arial" w:eastAsia="Arial" w:hAnsi="Arial" w:cs="Arial"/>
          <w:sz w:val="22"/>
          <w:szCs w:val="22"/>
        </w:rPr>
      </w:pPr>
      <w:r w:rsidRPr="004F2CFC">
        <w:rPr>
          <w:rFonts w:ascii="Arial" w:hAnsi="Arial" w:cs="Arial"/>
          <w:sz w:val="22"/>
          <w:szCs w:val="22"/>
        </w:rPr>
        <w:t xml:space="preserve">Hellmann is to deploy </w:t>
      </w:r>
      <w:proofErr w:type="gramStart"/>
      <w:r w:rsidRPr="004F2CFC">
        <w:rPr>
          <w:rFonts w:ascii="Arial" w:hAnsi="Arial" w:cs="Arial"/>
          <w:sz w:val="22"/>
          <w:szCs w:val="22"/>
        </w:rPr>
        <w:t>EPG’s</w:t>
      </w:r>
      <w:proofErr w:type="gramEnd"/>
      <w:r w:rsidRPr="004F2CFC">
        <w:rPr>
          <w:rFonts w:ascii="Arial" w:hAnsi="Arial" w:cs="Arial"/>
          <w:sz w:val="22"/>
          <w:szCs w:val="22"/>
        </w:rPr>
        <w:t xml:space="preserve"> global-leading LFS WMS at all of its Australian warehouses and distribution centres. The fast decision by Hellmann to switch from another well-known WMS supplier in Australia indicates how highly it regards </w:t>
      </w:r>
      <w:proofErr w:type="gramStart"/>
      <w:r w:rsidRPr="004F2CFC">
        <w:rPr>
          <w:rFonts w:ascii="Arial" w:hAnsi="Arial" w:cs="Arial"/>
          <w:sz w:val="22"/>
          <w:szCs w:val="22"/>
        </w:rPr>
        <w:t>EPG’s</w:t>
      </w:r>
      <w:proofErr w:type="gramEnd"/>
      <w:r w:rsidRPr="004F2CFC">
        <w:rPr>
          <w:rFonts w:ascii="Arial" w:hAnsi="Arial" w:cs="Arial"/>
          <w:sz w:val="22"/>
          <w:szCs w:val="22"/>
        </w:rPr>
        <w:t xml:space="preserve"> proven cost-efficient software, which it already uses at many global sites, including those in New Zealand and the United States. The news comes hot on the heels of LFS being recognised as a Challenger in the 2022 Gartner® Magic Quadrant</w:t>
      </w:r>
      <w:r w:rsidRPr="004F2CFC">
        <w:rPr>
          <w:rFonts w:ascii="Arial" w:hAnsi="Arial" w:cs="Arial"/>
          <w:sz w:val="22"/>
          <w:szCs w:val="22"/>
          <w:vertAlign w:val="superscript"/>
        </w:rPr>
        <w:t>TM</w:t>
      </w:r>
      <w:r w:rsidRPr="004F2CFC">
        <w:rPr>
          <w:rFonts w:ascii="Arial" w:hAnsi="Arial" w:cs="Arial"/>
          <w:sz w:val="22"/>
          <w:szCs w:val="22"/>
        </w:rPr>
        <w:t xml:space="preserve"> for Warehouse Management Systems.</w:t>
      </w:r>
    </w:p>
    <w:p w14:paraId="421D18B6" w14:textId="77777777" w:rsidR="004F2CFC" w:rsidRPr="004F2CFC" w:rsidRDefault="004F2CFC" w:rsidP="004F2CFC">
      <w:pPr>
        <w:pStyle w:val="Default"/>
        <w:spacing w:line="360" w:lineRule="auto"/>
        <w:jc w:val="both"/>
        <w:rPr>
          <w:rFonts w:ascii="Arial" w:eastAsia="Arial" w:hAnsi="Arial" w:cs="Arial"/>
          <w:sz w:val="22"/>
          <w:szCs w:val="22"/>
        </w:rPr>
      </w:pPr>
    </w:p>
    <w:p w14:paraId="7149C2D3" w14:textId="77777777" w:rsidR="004F2CFC" w:rsidRPr="004F2CFC" w:rsidRDefault="004F2CFC" w:rsidP="004F2CFC">
      <w:pPr>
        <w:pStyle w:val="Default"/>
        <w:spacing w:line="360" w:lineRule="auto"/>
        <w:jc w:val="both"/>
        <w:rPr>
          <w:rFonts w:ascii="Arial" w:eastAsia="Arial" w:hAnsi="Arial" w:cs="Arial"/>
          <w:b/>
          <w:bCs/>
          <w:sz w:val="22"/>
          <w:szCs w:val="22"/>
        </w:rPr>
      </w:pPr>
      <w:r w:rsidRPr="004F2CFC">
        <w:rPr>
          <w:rFonts w:ascii="Arial" w:hAnsi="Arial" w:cs="Arial"/>
          <w:b/>
          <w:bCs/>
          <w:sz w:val="22"/>
          <w:szCs w:val="22"/>
        </w:rPr>
        <w:t>Improved Process Workflow Efficiencies</w:t>
      </w:r>
    </w:p>
    <w:p w14:paraId="35C40826" w14:textId="77777777" w:rsidR="004F2CFC" w:rsidRPr="004F2CFC" w:rsidRDefault="004F2CFC" w:rsidP="004F2CFC">
      <w:pPr>
        <w:pStyle w:val="Default"/>
        <w:spacing w:line="360" w:lineRule="auto"/>
        <w:jc w:val="both"/>
        <w:rPr>
          <w:rFonts w:ascii="Arial" w:eastAsia="Arial" w:hAnsi="Arial" w:cs="Arial"/>
          <w:sz w:val="22"/>
          <w:szCs w:val="22"/>
        </w:rPr>
      </w:pPr>
    </w:p>
    <w:p w14:paraId="3C795812" w14:textId="77777777" w:rsidR="004F2CFC" w:rsidRPr="004F2CFC" w:rsidRDefault="004F2CFC" w:rsidP="004F2CFC">
      <w:pPr>
        <w:pStyle w:val="Default"/>
        <w:spacing w:line="360" w:lineRule="auto"/>
        <w:jc w:val="both"/>
        <w:rPr>
          <w:rFonts w:ascii="Arial" w:eastAsia="Arial" w:hAnsi="Arial" w:cs="Arial"/>
          <w:sz w:val="22"/>
          <w:szCs w:val="22"/>
        </w:rPr>
      </w:pPr>
      <w:r w:rsidRPr="004F2CFC">
        <w:rPr>
          <w:rFonts w:ascii="Arial" w:hAnsi="Arial" w:cs="Arial"/>
          <w:sz w:val="22"/>
          <w:szCs w:val="22"/>
        </w:rPr>
        <w:t xml:space="preserve">The highly-regarded LFS WMS system will enable Hellmann to increase process workflow efficiency at its three Australia facilities, in Sydney, Melbourne and Brisbane. Hellmann recently secured a distribution contract with a global automotive supplier in Australia and both companies will now employ LFS, enabling them to facilitate both stock transfer and natural efficiencies via the single system. Hellmann managers took the decision to switch to LFS when it became clear that the previous competitor WMS in operation could not match the new client’s demands. </w:t>
      </w:r>
    </w:p>
    <w:p w14:paraId="16348235" w14:textId="77777777" w:rsidR="004F2CFC" w:rsidRPr="004F2CFC" w:rsidRDefault="004F2CFC" w:rsidP="004F2CFC">
      <w:pPr>
        <w:pStyle w:val="Default"/>
        <w:spacing w:line="360" w:lineRule="auto"/>
        <w:jc w:val="both"/>
        <w:rPr>
          <w:rFonts w:ascii="Arial" w:eastAsia="Arial" w:hAnsi="Arial" w:cs="Arial"/>
          <w:sz w:val="22"/>
          <w:szCs w:val="22"/>
        </w:rPr>
      </w:pPr>
    </w:p>
    <w:p w14:paraId="7773F2A8" w14:textId="77777777" w:rsidR="004F2CFC" w:rsidRPr="004F2CFC" w:rsidRDefault="004F2CFC" w:rsidP="004F2CFC">
      <w:pPr>
        <w:pStyle w:val="Default"/>
        <w:spacing w:line="360" w:lineRule="auto"/>
        <w:jc w:val="both"/>
        <w:rPr>
          <w:rFonts w:ascii="Arial" w:eastAsia="Arial" w:hAnsi="Arial" w:cs="Arial"/>
          <w:sz w:val="22"/>
          <w:szCs w:val="22"/>
        </w:rPr>
      </w:pPr>
      <w:r w:rsidRPr="004F2CFC">
        <w:rPr>
          <w:rFonts w:ascii="Arial" w:hAnsi="Arial" w:cs="Arial"/>
          <w:sz w:val="22"/>
          <w:szCs w:val="22"/>
        </w:rPr>
        <w:t xml:space="preserve">Designed for all types of warehouse operation, LFS actively guides the movement of all manual and automated storage units, creating measurable savings. Continuous improvement is built-in, while a huge range of benefits and applications can be adapted to suit individual customer needs. With over 30 proven years of experience, </w:t>
      </w:r>
      <w:proofErr w:type="gramStart"/>
      <w:r w:rsidRPr="004F2CFC">
        <w:rPr>
          <w:rFonts w:ascii="Arial" w:hAnsi="Arial" w:cs="Arial"/>
          <w:sz w:val="22"/>
          <w:szCs w:val="22"/>
        </w:rPr>
        <w:t>EPG’s</w:t>
      </w:r>
      <w:proofErr w:type="gramEnd"/>
      <w:r w:rsidRPr="004F2CFC">
        <w:rPr>
          <w:rFonts w:ascii="Arial" w:hAnsi="Arial" w:cs="Arial"/>
          <w:sz w:val="22"/>
          <w:szCs w:val="22"/>
        </w:rPr>
        <w:t xml:space="preserve"> software engineering and implementation prowess has optimised supply chains around the world.</w:t>
      </w:r>
    </w:p>
    <w:p w14:paraId="36311B35" w14:textId="77777777" w:rsidR="004F2CFC" w:rsidRPr="004F2CFC" w:rsidRDefault="004F2CFC" w:rsidP="004F2CFC">
      <w:pPr>
        <w:pStyle w:val="Default"/>
        <w:spacing w:line="360" w:lineRule="auto"/>
        <w:jc w:val="both"/>
        <w:rPr>
          <w:rFonts w:ascii="Arial" w:eastAsia="Arial" w:hAnsi="Arial" w:cs="Arial"/>
          <w:sz w:val="22"/>
          <w:szCs w:val="22"/>
        </w:rPr>
      </w:pPr>
    </w:p>
    <w:p w14:paraId="14ED839E" w14:textId="77777777" w:rsidR="004F2CFC" w:rsidRPr="004F2CFC" w:rsidRDefault="004F2CFC" w:rsidP="004F2CFC">
      <w:pPr>
        <w:pStyle w:val="Default"/>
        <w:spacing w:line="360" w:lineRule="auto"/>
        <w:jc w:val="both"/>
        <w:rPr>
          <w:rFonts w:ascii="Arial" w:eastAsia="Arial" w:hAnsi="Arial" w:cs="Arial"/>
          <w:b/>
          <w:bCs/>
          <w:sz w:val="22"/>
          <w:szCs w:val="22"/>
        </w:rPr>
      </w:pPr>
      <w:r w:rsidRPr="004F2CFC">
        <w:rPr>
          <w:rFonts w:ascii="Arial" w:hAnsi="Arial" w:cs="Arial"/>
          <w:b/>
          <w:bCs/>
          <w:sz w:val="22"/>
          <w:szCs w:val="22"/>
        </w:rPr>
        <w:lastRenderedPageBreak/>
        <w:t>EPG Agility and Speed</w:t>
      </w:r>
    </w:p>
    <w:p w14:paraId="76DF032F" w14:textId="77777777" w:rsidR="004F2CFC" w:rsidRPr="004F2CFC" w:rsidRDefault="004F2CFC" w:rsidP="004F2CFC">
      <w:pPr>
        <w:pStyle w:val="Default"/>
        <w:spacing w:line="360" w:lineRule="auto"/>
        <w:jc w:val="both"/>
        <w:rPr>
          <w:rFonts w:ascii="Arial" w:eastAsia="Arial" w:hAnsi="Arial" w:cs="Arial"/>
          <w:sz w:val="22"/>
          <w:szCs w:val="22"/>
        </w:rPr>
      </w:pPr>
    </w:p>
    <w:p w14:paraId="648A2A84" w14:textId="77777777" w:rsidR="004F2CFC" w:rsidRPr="004F2CFC" w:rsidRDefault="004F2CFC" w:rsidP="004F2CFC">
      <w:pPr>
        <w:pStyle w:val="Default"/>
        <w:spacing w:line="360" w:lineRule="auto"/>
        <w:jc w:val="both"/>
        <w:rPr>
          <w:rFonts w:ascii="Arial" w:eastAsia="Arial" w:hAnsi="Arial" w:cs="Arial"/>
          <w:sz w:val="22"/>
          <w:szCs w:val="22"/>
        </w:rPr>
      </w:pPr>
      <w:r w:rsidRPr="004F2CFC">
        <w:rPr>
          <w:rFonts w:ascii="Arial" w:hAnsi="Arial" w:cs="Arial"/>
          <w:sz w:val="22"/>
          <w:szCs w:val="22"/>
        </w:rPr>
        <w:t xml:space="preserve">Hellmann Worldwide Logistics executives were particularly impressed with </w:t>
      </w:r>
      <w:proofErr w:type="gramStart"/>
      <w:r w:rsidRPr="004F2CFC">
        <w:rPr>
          <w:rFonts w:ascii="Arial" w:hAnsi="Arial" w:cs="Arial"/>
          <w:sz w:val="22"/>
          <w:szCs w:val="22"/>
        </w:rPr>
        <w:t>EPG’s</w:t>
      </w:r>
      <w:proofErr w:type="gramEnd"/>
      <w:r w:rsidRPr="004F2CFC">
        <w:rPr>
          <w:rFonts w:ascii="Arial" w:hAnsi="Arial" w:cs="Arial"/>
          <w:sz w:val="22"/>
          <w:szCs w:val="22"/>
        </w:rPr>
        <w:t xml:space="preserve"> agility, given the tight time constraints it asked the German-based software specialist to fulfil. EPG Head of Sales for Australia and New Zealand David Archer says: “We created a roadmap with the client to make the implementation as smooth as possible, even though time was in short supply. COVID regulations for entry into Australia were another obstacle to overcome, so most early meetings were carried out remotely. However, for Go-Live and Post Go-Live, we flew staff to Australia and employed a Project Manager to assist Hellmann on-sites. I’m delighted to say that the Go-Live in May 2022 was highly successful and trouble-free.”</w:t>
      </w:r>
    </w:p>
    <w:p w14:paraId="238E0151" w14:textId="77777777" w:rsidR="004F2CFC" w:rsidRPr="004F2CFC" w:rsidRDefault="004F2CFC" w:rsidP="004F2CFC">
      <w:pPr>
        <w:pStyle w:val="Default"/>
        <w:spacing w:line="360" w:lineRule="auto"/>
        <w:jc w:val="both"/>
        <w:rPr>
          <w:rFonts w:ascii="Arial" w:eastAsia="Arial" w:hAnsi="Arial" w:cs="Arial"/>
          <w:sz w:val="22"/>
          <w:szCs w:val="22"/>
        </w:rPr>
      </w:pPr>
    </w:p>
    <w:p w14:paraId="19D54177" w14:textId="77777777" w:rsidR="004F2CFC" w:rsidRPr="004F2CFC" w:rsidRDefault="004F2CFC" w:rsidP="004F2CFC">
      <w:pPr>
        <w:pStyle w:val="Default"/>
        <w:spacing w:line="360" w:lineRule="auto"/>
        <w:jc w:val="both"/>
        <w:rPr>
          <w:rFonts w:ascii="Arial" w:eastAsia="Arial" w:hAnsi="Arial" w:cs="Arial"/>
          <w:sz w:val="22"/>
          <w:szCs w:val="22"/>
        </w:rPr>
      </w:pPr>
      <w:r w:rsidRPr="004F2CFC">
        <w:rPr>
          <w:rFonts w:ascii="Arial" w:hAnsi="Arial" w:cs="Arial"/>
          <w:sz w:val="22"/>
          <w:szCs w:val="22"/>
        </w:rPr>
        <w:t xml:space="preserve">The support of an international company with the repute of Hellmann is a fine endorsement of </w:t>
      </w:r>
      <w:proofErr w:type="gramStart"/>
      <w:r w:rsidRPr="004F2CFC">
        <w:rPr>
          <w:rFonts w:ascii="Arial" w:hAnsi="Arial" w:cs="Arial"/>
          <w:sz w:val="22"/>
          <w:szCs w:val="22"/>
        </w:rPr>
        <w:t>EPG’s</w:t>
      </w:r>
      <w:proofErr w:type="gramEnd"/>
      <w:r w:rsidRPr="004F2CFC">
        <w:rPr>
          <w:rFonts w:ascii="Arial" w:hAnsi="Arial" w:cs="Arial"/>
          <w:sz w:val="22"/>
          <w:szCs w:val="22"/>
        </w:rPr>
        <w:t xml:space="preserve"> product portfolio and delivery. Founded </w:t>
      </w:r>
      <w:proofErr w:type="gramStart"/>
      <w:r w:rsidRPr="004F2CFC">
        <w:rPr>
          <w:rFonts w:ascii="Arial" w:hAnsi="Arial" w:cs="Arial"/>
          <w:sz w:val="22"/>
          <w:szCs w:val="22"/>
        </w:rPr>
        <w:t>in 1871</w:t>
      </w:r>
      <w:proofErr w:type="gramEnd"/>
      <w:r w:rsidRPr="004F2CFC">
        <w:rPr>
          <w:rFonts w:ascii="Arial" w:hAnsi="Arial" w:cs="Arial"/>
          <w:sz w:val="22"/>
          <w:szCs w:val="22"/>
        </w:rPr>
        <w:t>, Hellmann Worldwide Logistics is one of the world’s oldest logistics companies, with over 260 offices and 12,000 employees around the globe. It has deployed EPG software at many of these locations.</w:t>
      </w:r>
    </w:p>
    <w:p w14:paraId="253D3F2F" w14:textId="77777777" w:rsidR="004F2CFC" w:rsidRPr="004F2CFC" w:rsidRDefault="004F2CFC" w:rsidP="004F2CFC">
      <w:pPr>
        <w:pStyle w:val="Default"/>
        <w:spacing w:line="360" w:lineRule="auto"/>
        <w:jc w:val="both"/>
        <w:rPr>
          <w:rFonts w:ascii="Arial" w:eastAsia="Arial" w:hAnsi="Arial" w:cs="Arial"/>
          <w:sz w:val="22"/>
          <w:szCs w:val="22"/>
        </w:rPr>
      </w:pPr>
    </w:p>
    <w:p w14:paraId="39ADB675" w14:textId="77777777" w:rsidR="004F2CFC" w:rsidRPr="004F2CFC" w:rsidRDefault="004F2CFC" w:rsidP="004F2CFC">
      <w:pPr>
        <w:pStyle w:val="Default"/>
        <w:spacing w:line="360" w:lineRule="auto"/>
        <w:jc w:val="both"/>
        <w:rPr>
          <w:rFonts w:ascii="Arial" w:eastAsia="Arial" w:hAnsi="Arial" w:cs="Arial"/>
          <w:b/>
          <w:bCs/>
          <w:sz w:val="22"/>
          <w:szCs w:val="22"/>
        </w:rPr>
      </w:pPr>
      <w:r w:rsidRPr="004F2CFC">
        <w:rPr>
          <w:rFonts w:ascii="Arial" w:hAnsi="Arial" w:cs="Arial"/>
          <w:b/>
          <w:bCs/>
          <w:sz w:val="22"/>
          <w:szCs w:val="22"/>
        </w:rPr>
        <w:t>Further Projects Ahead</w:t>
      </w:r>
    </w:p>
    <w:p w14:paraId="583D6BD0" w14:textId="77777777" w:rsidR="004F2CFC" w:rsidRPr="004F2CFC" w:rsidRDefault="004F2CFC" w:rsidP="004F2CFC">
      <w:pPr>
        <w:pStyle w:val="Default"/>
        <w:spacing w:line="360" w:lineRule="auto"/>
        <w:jc w:val="both"/>
        <w:rPr>
          <w:rFonts w:ascii="Arial" w:eastAsia="Arial" w:hAnsi="Arial" w:cs="Arial"/>
          <w:sz w:val="22"/>
          <w:szCs w:val="22"/>
        </w:rPr>
      </w:pPr>
    </w:p>
    <w:p w14:paraId="475DE513" w14:textId="77777777" w:rsidR="004F2CFC" w:rsidRPr="004F2CFC" w:rsidRDefault="004F2CFC" w:rsidP="004F2CFC">
      <w:pPr>
        <w:pStyle w:val="Default"/>
        <w:spacing w:line="360" w:lineRule="auto"/>
        <w:jc w:val="both"/>
        <w:rPr>
          <w:rFonts w:ascii="Arial" w:eastAsia="Arial" w:hAnsi="Arial" w:cs="Arial"/>
          <w:sz w:val="22"/>
          <w:szCs w:val="22"/>
        </w:rPr>
      </w:pPr>
      <w:r w:rsidRPr="004F2CFC">
        <w:rPr>
          <w:rFonts w:ascii="Arial" w:hAnsi="Arial" w:cs="Arial"/>
          <w:sz w:val="22"/>
          <w:szCs w:val="22"/>
        </w:rPr>
        <w:t>Hellmann APAC Regional Contract Logistics Director Mr. Mark Fitzpatrick said: “We have been very happy</w:t>
      </w:r>
      <w:r w:rsidRPr="004F2CFC" w:rsidDel="00F80860">
        <w:rPr>
          <w:rFonts w:ascii="Arial" w:hAnsi="Arial" w:cs="Arial"/>
          <w:sz w:val="22"/>
          <w:szCs w:val="22"/>
        </w:rPr>
        <w:t xml:space="preserve"> </w:t>
      </w:r>
      <w:r w:rsidRPr="004F2CFC">
        <w:rPr>
          <w:rFonts w:ascii="Arial" w:hAnsi="Arial" w:cs="Arial"/>
          <w:sz w:val="22"/>
          <w:szCs w:val="22"/>
        </w:rPr>
        <w:t xml:space="preserve">with the launch of our EPG partnership in Australia. David and his team have worked tirelessly to ensure that the tight timeline has been achieved in order to meet the project go-live. The LFS deployment has been smooth and efficient, especially when compared to our incumbent / legacy WMS. I have been impressed by the implementation pace and the efficiency that the EPG / Hellmann team attained by working together with one common goal. I recognize and appreciate the knowledge and commitment that EPG brought to the project and we are looking forward to working with them on further projects.” </w:t>
      </w:r>
    </w:p>
    <w:p w14:paraId="7829F3EC" w14:textId="77777777" w:rsidR="004F2CFC" w:rsidRPr="004F2CFC" w:rsidRDefault="004F2CFC" w:rsidP="004F2CFC">
      <w:pPr>
        <w:pStyle w:val="Default"/>
        <w:spacing w:line="360" w:lineRule="auto"/>
        <w:jc w:val="both"/>
        <w:rPr>
          <w:rFonts w:ascii="Arial" w:eastAsia="Arial" w:hAnsi="Arial" w:cs="Arial"/>
          <w:sz w:val="22"/>
          <w:szCs w:val="22"/>
        </w:rPr>
      </w:pPr>
    </w:p>
    <w:p w14:paraId="7C7FA5C2" w14:textId="77777777" w:rsidR="004F2CFC" w:rsidRPr="004F2CFC" w:rsidRDefault="004F2CFC" w:rsidP="004F2CFC">
      <w:pPr>
        <w:pStyle w:val="Default"/>
        <w:spacing w:line="360" w:lineRule="auto"/>
        <w:jc w:val="both"/>
        <w:rPr>
          <w:rFonts w:ascii="Arial" w:eastAsia="Arial" w:hAnsi="Arial" w:cs="Arial"/>
          <w:sz w:val="22"/>
          <w:szCs w:val="22"/>
        </w:rPr>
      </w:pPr>
      <w:r w:rsidRPr="004F2CFC">
        <w:rPr>
          <w:rFonts w:ascii="Arial" w:hAnsi="Arial" w:cs="Arial"/>
          <w:sz w:val="22"/>
          <w:szCs w:val="22"/>
        </w:rPr>
        <w:t xml:space="preserve">EPG opened its first Australia office </w:t>
      </w:r>
      <w:proofErr w:type="gramStart"/>
      <w:r w:rsidRPr="004F2CFC">
        <w:rPr>
          <w:rFonts w:ascii="Arial" w:hAnsi="Arial" w:cs="Arial"/>
          <w:sz w:val="22"/>
          <w:szCs w:val="22"/>
        </w:rPr>
        <w:t>in 2022</w:t>
      </w:r>
      <w:proofErr w:type="gramEnd"/>
      <w:r w:rsidRPr="004F2CFC">
        <w:rPr>
          <w:rFonts w:ascii="Arial" w:hAnsi="Arial" w:cs="Arial"/>
          <w:sz w:val="22"/>
          <w:szCs w:val="22"/>
        </w:rPr>
        <w:t>, as it believes the territory offers significant growth opportunities.</w:t>
      </w:r>
    </w:p>
    <w:p w14:paraId="4806FB96" w14:textId="77777777" w:rsidR="004F2CFC" w:rsidRPr="004F2CFC" w:rsidRDefault="004F2CFC" w:rsidP="004F2CFC">
      <w:pPr>
        <w:pStyle w:val="Default"/>
        <w:spacing w:line="360" w:lineRule="auto"/>
        <w:jc w:val="both"/>
        <w:rPr>
          <w:rFonts w:ascii="Arial" w:eastAsia="Arial" w:hAnsi="Arial" w:cs="Arial"/>
          <w:sz w:val="22"/>
          <w:szCs w:val="22"/>
        </w:rPr>
      </w:pPr>
    </w:p>
    <w:p w14:paraId="73AED1FD" w14:textId="587F4A11" w:rsidR="004F2CFC" w:rsidRPr="004F2CFC" w:rsidRDefault="004F2CFC" w:rsidP="004F2CFC">
      <w:pPr>
        <w:pStyle w:val="Default"/>
        <w:spacing w:line="360" w:lineRule="auto"/>
        <w:jc w:val="both"/>
        <w:rPr>
          <w:rFonts w:ascii="Arial" w:eastAsia="Arial" w:hAnsi="Arial" w:cs="Arial"/>
          <w:sz w:val="22"/>
          <w:szCs w:val="22"/>
        </w:rPr>
      </w:pPr>
      <w:r w:rsidRPr="004F2CFC">
        <w:rPr>
          <w:rFonts w:ascii="Arial" w:hAnsi="Arial" w:cs="Arial"/>
          <w:sz w:val="22"/>
          <w:szCs w:val="22"/>
        </w:rPr>
        <w:lastRenderedPageBreak/>
        <w:t>Sydney-based David Archer is excited by the prospects. “By establishing our team here, EPG will be closer to the local market, enabling us to serve our clients better,” he says. “We aim to prove ourselves in Australia and New Zealand as a priority before we contemplate extending to a broader South Asia presence. We have every confidence that we will grow very quickly, and our experience in other markets gives us good reason to think in that way.”</w:t>
      </w:r>
    </w:p>
    <w:p w14:paraId="14BAC61B" w14:textId="77777777" w:rsidR="004F2CFC" w:rsidRPr="004F2CFC" w:rsidRDefault="004F2CFC" w:rsidP="004F2CFC">
      <w:pPr>
        <w:pStyle w:val="Default"/>
        <w:spacing w:line="360" w:lineRule="auto"/>
        <w:jc w:val="both"/>
        <w:rPr>
          <w:rFonts w:ascii="Arial" w:eastAsia="Arial" w:hAnsi="Arial" w:cs="Arial"/>
          <w:sz w:val="22"/>
          <w:szCs w:val="22"/>
        </w:rPr>
      </w:pPr>
    </w:p>
    <w:p w14:paraId="5C4EC290" w14:textId="77777777" w:rsidR="004F2CFC" w:rsidRPr="004F2CFC" w:rsidRDefault="004F2CFC" w:rsidP="004F2CFC">
      <w:pPr>
        <w:pStyle w:val="Default"/>
        <w:spacing w:line="360" w:lineRule="auto"/>
        <w:jc w:val="both"/>
        <w:rPr>
          <w:rFonts w:ascii="Arial" w:eastAsia="Arial" w:hAnsi="Arial" w:cs="Arial"/>
          <w:sz w:val="22"/>
          <w:szCs w:val="22"/>
        </w:rPr>
      </w:pPr>
    </w:p>
    <w:p w14:paraId="548AF676" w14:textId="77777777" w:rsidR="004F2CFC" w:rsidRPr="004F2CFC" w:rsidRDefault="004F2CFC" w:rsidP="004F2CFC">
      <w:pPr>
        <w:pStyle w:val="Default"/>
        <w:spacing w:line="360" w:lineRule="auto"/>
        <w:jc w:val="both"/>
        <w:rPr>
          <w:rFonts w:ascii="Arial" w:eastAsia="Arial" w:hAnsi="Arial" w:cs="Arial"/>
          <w:b/>
          <w:bCs/>
          <w:sz w:val="22"/>
          <w:szCs w:val="22"/>
          <w:u w:val="single"/>
        </w:rPr>
      </w:pPr>
      <w:r w:rsidRPr="004F2CFC">
        <w:rPr>
          <w:rFonts w:ascii="Arial" w:hAnsi="Arial" w:cs="Arial"/>
          <w:b/>
          <w:bCs/>
          <w:sz w:val="22"/>
          <w:szCs w:val="22"/>
          <w:u w:val="single"/>
        </w:rPr>
        <w:t>Footer</w:t>
      </w:r>
    </w:p>
    <w:p w14:paraId="721DF923" w14:textId="77777777" w:rsidR="004F2CFC" w:rsidRPr="004F2CFC" w:rsidRDefault="004F2CFC" w:rsidP="004F2CFC">
      <w:pPr>
        <w:pStyle w:val="Default"/>
        <w:spacing w:line="360" w:lineRule="auto"/>
        <w:jc w:val="both"/>
        <w:rPr>
          <w:rFonts w:ascii="Arial" w:eastAsia="Arial" w:hAnsi="Arial" w:cs="Arial"/>
          <w:b/>
          <w:bCs/>
          <w:sz w:val="22"/>
          <w:szCs w:val="22"/>
        </w:rPr>
      </w:pPr>
    </w:p>
    <w:p w14:paraId="02EB9F9E" w14:textId="77777777" w:rsidR="004F2CFC" w:rsidRPr="004F2CFC" w:rsidRDefault="004F2CFC" w:rsidP="004F2CFC">
      <w:pPr>
        <w:pStyle w:val="Default"/>
        <w:spacing w:line="360" w:lineRule="auto"/>
        <w:jc w:val="both"/>
        <w:rPr>
          <w:rFonts w:ascii="Arial" w:eastAsia="Arial" w:hAnsi="Arial" w:cs="Arial"/>
          <w:b/>
          <w:bCs/>
          <w:sz w:val="22"/>
          <w:szCs w:val="22"/>
        </w:rPr>
      </w:pPr>
      <w:r w:rsidRPr="004F2CFC">
        <w:rPr>
          <w:rFonts w:ascii="Arial" w:hAnsi="Arial" w:cs="Arial"/>
          <w:b/>
          <w:bCs/>
          <w:sz w:val="22"/>
          <w:szCs w:val="22"/>
        </w:rPr>
        <w:t xml:space="preserve">About EPG: </w:t>
      </w:r>
    </w:p>
    <w:p w14:paraId="24571318" w14:textId="77777777" w:rsidR="004F2CFC" w:rsidRPr="004F2CFC" w:rsidRDefault="004F2CFC" w:rsidP="004F2CFC">
      <w:pPr>
        <w:pStyle w:val="Default"/>
        <w:spacing w:line="360" w:lineRule="auto"/>
        <w:jc w:val="both"/>
        <w:rPr>
          <w:rFonts w:ascii="Arial" w:eastAsia="Arial" w:hAnsi="Arial" w:cs="Arial"/>
          <w:sz w:val="22"/>
          <w:szCs w:val="22"/>
        </w:rPr>
      </w:pPr>
    </w:p>
    <w:p w14:paraId="3B843705" w14:textId="77777777" w:rsidR="004F2CFC" w:rsidRPr="004F2CFC" w:rsidRDefault="004F2CFC" w:rsidP="004F2CFC">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160" w:line="360" w:lineRule="auto"/>
        <w:jc w:val="both"/>
        <w:rPr>
          <w:rFonts w:ascii="Arial" w:eastAsia="Arial" w:hAnsi="Arial" w:cs="Arial"/>
          <w:sz w:val="22"/>
          <w:szCs w:val="22"/>
        </w:rPr>
      </w:pPr>
      <w:r w:rsidRPr="004F2CFC">
        <w:rPr>
          <w:rFonts w:ascii="Arial" w:hAnsi="Arial" w:cs="Arial"/>
          <w:sz w:val="22"/>
          <w:szCs w:val="22"/>
        </w:rPr>
        <w:t xml:space="preserve">Founded in Germany, with 21 locations and over 800 employees worldwide, EPG is a global player in the WMS and logistics software space. It offers over 30 years of experience and a wide range of products geared to optimising logistics planning and management both in an out of the warehouse. </w:t>
      </w:r>
    </w:p>
    <w:p w14:paraId="5A3F873E" w14:textId="77777777" w:rsidR="004F2CFC" w:rsidRPr="004F2CFC" w:rsidRDefault="004F2CFC" w:rsidP="004F2CFC">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160" w:line="360" w:lineRule="auto"/>
        <w:jc w:val="both"/>
        <w:rPr>
          <w:rFonts w:ascii="Arial" w:eastAsia="Arial" w:hAnsi="Arial" w:cs="Arial"/>
          <w:sz w:val="22"/>
          <w:szCs w:val="22"/>
        </w:rPr>
      </w:pPr>
      <w:proofErr w:type="gramStart"/>
      <w:r w:rsidRPr="004F2CFC">
        <w:rPr>
          <w:rFonts w:ascii="Arial" w:hAnsi="Arial" w:cs="Arial"/>
          <w:sz w:val="22"/>
          <w:szCs w:val="22"/>
        </w:rPr>
        <w:t>EPG’s</w:t>
      </w:r>
      <w:proofErr w:type="gramEnd"/>
      <w:r w:rsidRPr="004F2CFC">
        <w:rPr>
          <w:rFonts w:ascii="Arial" w:hAnsi="Arial" w:cs="Arial"/>
          <w:sz w:val="22"/>
          <w:szCs w:val="22"/>
        </w:rPr>
        <w:t xml:space="preserve"> suite of solutions includes a full supply chain execution suite. EPG ONE includes LFS Warehouse Management Software (WMS), Warehouse Automation Control Systems (WCS), Transport Management Systems (TMS) as well as Contract and Workforce Management options. </w:t>
      </w:r>
    </w:p>
    <w:p w14:paraId="523439DA" w14:textId="77777777" w:rsidR="004F2CFC" w:rsidRPr="004F2CFC" w:rsidRDefault="004F2CFC" w:rsidP="004F2CFC">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160" w:line="360" w:lineRule="auto"/>
        <w:jc w:val="both"/>
        <w:rPr>
          <w:rFonts w:ascii="Arial" w:eastAsia="Arial" w:hAnsi="Arial" w:cs="Arial"/>
          <w:sz w:val="22"/>
          <w:szCs w:val="22"/>
        </w:rPr>
      </w:pPr>
      <w:r w:rsidRPr="004F2CFC">
        <w:rPr>
          <w:rFonts w:ascii="Arial" w:hAnsi="Arial" w:cs="Arial"/>
          <w:sz w:val="22"/>
          <w:szCs w:val="22"/>
        </w:rPr>
        <w:t>EPG is also firmly established as a noted name in the voice-picking space with its Lydia Voice product. Lydia Voice remains fully available to customers as an independent solution compatible with any WMS or ERP system and with various integration options available.</w:t>
      </w:r>
    </w:p>
    <w:p w14:paraId="389C425A" w14:textId="26B10679" w:rsidR="004F2CFC" w:rsidRPr="004F2CFC" w:rsidRDefault="004F2CFC" w:rsidP="004F2CFC">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160" w:line="360" w:lineRule="auto"/>
        <w:jc w:val="both"/>
        <w:rPr>
          <w:rFonts w:ascii="Arial" w:eastAsia="Arial" w:hAnsi="Arial" w:cs="Arial"/>
          <w:sz w:val="22"/>
          <w:szCs w:val="22"/>
        </w:rPr>
      </w:pPr>
      <w:r w:rsidRPr="004F2CFC">
        <w:rPr>
          <w:rFonts w:ascii="Arial" w:hAnsi="Arial" w:cs="Arial"/>
          <w:sz w:val="22"/>
          <w:szCs w:val="22"/>
        </w:rPr>
        <w:t>EPG has been recognised as a Challenger in the 2022 Gartner® Magic Quadrant</w:t>
      </w:r>
      <w:r w:rsidRPr="004F2CFC">
        <w:rPr>
          <w:rFonts w:ascii="Arial" w:hAnsi="Arial" w:cs="Arial"/>
          <w:sz w:val="22"/>
          <w:szCs w:val="22"/>
          <w:vertAlign w:val="superscript"/>
        </w:rPr>
        <w:t>TM</w:t>
      </w:r>
      <w:r w:rsidRPr="004F2CFC">
        <w:rPr>
          <w:rFonts w:ascii="Arial" w:hAnsi="Arial" w:cs="Arial"/>
          <w:sz w:val="22"/>
          <w:szCs w:val="22"/>
        </w:rPr>
        <w:t xml:space="preserve"> for Warehouse Management Systems. The highly-respected analysts examine WMS providers on the global market every year and evaluate them independently based on various criteria, including scope of functions, geographic turnover and company size. The quadrant then visualizes how certain providers position themselves within the market. </w:t>
      </w:r>
    </w:p>
    <w:p w14:paraId="5DAA4E96" w14:textId="77777777" w:rsidR="004F2CFC" w:rsidRPr="004F2CFC" w:rsidRDefault="004F2CFC" w:rsidP="004F2CFC">
      <w:pPr>
        <w:pStyle w:val="Default"/>
        <w:spacing w:line="360" w:lineRule="auto"/>
        <w:jc w:val="both"/>
        <w:rPr>
          <w:rFonts w:ascii="Arial" w:eastAsia="Arial" w:hAnsi="Arial" w:cs="Arial"/>
          <w:sz w:val="22"/>
          <w:szCs w:val="22"/>
        </w:rPr>
      </w:pPr>
    </w:p>
    <w:p w14:paraId="6995ACCD" w14:textId="77777777" w:rsidR="004F2CFC" w:rsidRPr="004F2CFC" w:rsidRDefault="004F2CFC" w:rsidP="004F2CFC">
      <w:pPr>
        <w:pStyle w:val="Default"/>
        <w:spacing w:line="360" w:lineRule="auto"/>
        <w:jc w:val="both"/>
        <w:rPr>
          <w:rFonts w:ascii="Arial" w:eastAsia="Arial" w:hAnsi="Arial" w:cs="Arial"/>
          <w:sz w:val="22"/>
          <w:szCs w:val="22"/>
        </w:rPr>
      </w:pPr>
    </w:p>
    <w:p w14:paraId="20114DF4" w14:textId="77777777" w:rsidR="004F2CFC" w:rsidRPr="004F2CFC" w:rsidRDefault="004F2CFC" w:rsidP="004F2CFC">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160" w:line="360" w:lineRule="auto"/>
        <w:jc w:val="both"/>
        <w:rPr>
          <w:rFonts w:ascii="Arial" w:eastAsia="Arial" w:hAnsi="Arial" w:cs="Arial"/>
          <w:sz w:val="22"/>
          <w:szCs w:val="22"/>
        </w:rPr>
      </w:pPr>
    </w:p>
    <w:p w14:paraId="78A695B5" w14:textId="5E662167" w:rsidR="00746749" w:rsidRPr="004F2CFC" w:rsidRDefault="004F2CFC" w:rsidP="004F2CFC">
      <w:pPr>
        <w:keepNext/>
        <w:suppressLineNumbers/>
        <w:spacing w:line="360" w:lineRule="auto"/>
        <w:ind w:right="-1"/>
        <w:outlineLvl w:val="8"/>
        <w:rPr>
          <w:b/>
          <w:bCs/>
        </w:rPr>
      </w:pPr>
      <w:r>
        <w:rPr>
          <w:b/>
          <w:bCs/>
        </w:rPr>
        <w:lastRenderedPageBreak/>
        <w:t>Company contact</w:t>
      </w:r>
    </w:p>
    <w:p w14:paraId="4DDA77F5" w14:textId="4031AF4A" w:rsidR="00746749" w:rsidRPr="004F2CFC" w:rsidRDefault="00746749" w:rsidP="004F2CFC">
      <w:pPr>
        <w:spacing w:line="360" w:lineRule="auto"/>
        <w:rPr>
          <w:kern w:val="24"/>
        </w:rPr>
      </w:pPr>
      <w:r w:rsidRPr="004F2CFC">
        <w:rPr>
          <w:kern w:val="24"/>
        </w:rPr>
        <w:t>Dennis Kunz</w:t>
      </w:r>
      <w:r w:rsidR="0077048F" w:rsidRPr="004F2CFC">
        <w:rPr>
          <w:kern w:val="24"/>
        </w:rPr>
        <w:t xml:space="preserve"> •</w:t>
      </w:r>
      <w:r w:rsidRPr="004F2CFC">
        <w:rPr>
          <w:kern w:val="24"/>
        </w:rPr>
        <w:t xml:space="preserve"> </w:t>
      </w:r>
      <w:r w:rsidR="0077048F" w:rsidRPr="004F2CFC">
        <w:rPr>
          <w:kern w:val="24"/>
        </w:rPr>
        <w:t>EPG – Ehrhardt Partner Group</w:t>
      </w:r>
    </w:p>
    <w:p w14:paraId="769B1806" w14:textId="71A5F195" w:rsidR="0077048F" w:rsidRPr="004F2CFC" w:rsidRDefault="0077048F" w:rsidP="004F2CFC">
      <w:pPr>
        <w:spacing w:line="360" w:lineRule="auto"/>
        <w:rPr>
          <w:kern w:val="24"/>
        </w:rPr>
      </w:pPr>
      <w:r w:rsidRPr="004F2CFC">
        <w:rPr>
          <w:kern w:val="24"/>
        </w:rPr>
        <w:t>Alte Römerstraße 3 • 56</w:t>
      </w:r>
      <w:r w:rsidR="00D31416" w:rsidRPr="004F2CFC">
        <w:rPr>
          <w:kern w:val="24"/>
        </w:rPr>
        <w:t xml:space="preserve">154 </w:t>
      </w:r>
      <w:r w:rsidRPr="004F2CFC">
        <w:rPr>
          <w:kern w:val="24"/>
        </w:rPr>
        <w:t>Boppard-Buchholz</w:t>
      </w:r>
    </w:p>
    <w:p w14:paraId="5138C8C5" w14:textId="77777777" w:rsidR="00746749" w:rsidRPr="004F2CFC" w:rsidRDefault="00746749" w:rsidP="004F2CFC">
      <w:pPr>
        <w:spacing w:line="360" w:lineRule="auto"/>
        <w:rPr>
          <w:kern w:val="24"/>
        </w:rPr>
      </w:pPr>
      <w:r w:rsidRPr="004F2CFC">
        <w:rPr>
          <w:kern w:val="24"/>
        </w:rPr>
        <w:t>Tel.: (+49) 67 42-87 27 0</w:t>
      </w:r>
    </w:p>
    <w:p w14:paraId="0A7B1472" w14:textId="77777777" w:rsidR="00746749" w:rsidRPr="004F2CFC" w:rsidRDefault="00746749" w:rsidP="004F2CFC">
      <w:pPr>
        <w:spacing w:line="360" w:lineRule="auto"/>
        <w:rPr>
          <w:kern w:val="24"/>
        </w:rPr>
      </w:pPr>
      <w:r w:rsidRPr="004F2CFC">
        <w:rPr>
          <w:kern w:val="24"/>
        </w:rPr>
        <w:t>E-Mail: presse@epg.com • Internet: www.epg.com</w:t>
      </w:r>
    </w:p>
    <w:p w14:paraId="2ECC1BF4" w14:textId="77777777" w:rsidR="00746749" w:rsidRPr="004F2CFC" w:rsidRDefault="00746749" w:rsidP="004F2CFC">
      <w:pPr>
        <w:suppressLineNumbers/>
        <w:spacing w:line="360" w:lineRule="auto"/>
        <w:ind w:right="-1"/>
        <w:rPr>
          <w:kern w:val="24"/>
        </w:rPr>
      </w:pPr>
    </w:p>
    <w:p w14:paraId="583AD3F7" w14:textId="671E7D0F" w:rsidR="00337866" w:rsidRPr="004F2CFC" w:rsidRDefault="004F2CFC" w:rsidP="004F2CFC">
      <w:pPr>
        <w:keepNext/>
        <w:suppressLineNumbers/>
        <w:spacing w:line="360" w:lineRule="auto"/>
        <w:ind w:right="-1"/>
        <w:outlineLvl w:val="8"/>
        <w:rPr>
          <w:b/>
          <w:bCs/>
        </w:rPr>
      </w:pPr>
      <w:r>
        <w:rPr>
          <w:b/>
          <w:bCs/>
        </w:rPr>
        <w:t>Press contact</w:t>
      </w:r>
    </w:p>
    <w:p w14:paraId="63E28D2F" w14:textId="4E05A5D8" w:rsidR="00337866" w:rsidRPr="004F2CFC" w:rsidRDefault="00337866" w:rsidP="004F2CFC">
      <w:pPr>
        <w:spacing w:line="360" w:lineRule="auto"/>
        <w:rPr>
          <w:kern w:val="24"/>
        </w:rPr>
      </w:pPr>
      <w:r w:rsidRPr="004F2CFC">
        <w:rPr>
          <w:kern w:val="24"/>
        </w:rPr>
        <w:t>Rebecca Schlag • BFOUND GmbH</w:t>
      </w:r>
    </w:p>
    <w:p w14:paraId="054F37D8" w14:textId="59E81468" w:rsidR="00337866" w:rsidRPr="004F2CFC" w:rsidRDefault="00337866" w:rsidP="004F2CFC">
      <w:pPr>
        <w:spacing w:line="360" w:lineRule="auto"/>
        <w:rPr>
          <w:kern w:val="24"/>
        </w:rPr>
      </w:pPr>
      <w:r w:rsidRPr="004F2CFC">
        <w:rPr>
          <w:kern w:val="24"/>
        </w:rPr>
        <w:t>Alte Römerstraße 3 • 5</w:t>
      </w:r>
      <w:r w:rsidR="00D31416" w:rsidRPr="004F2CFC">
        <w:rPr>
          <w:kern w:val="24"/>
        </w:rPr>
        <w:t>6154</w:t>
      </w:r>
      <w:r w:rsidRPr="004F2CFC">
        <w:rPr>
          <w:kern w:val="24"/>
        </w:rPr>
        <w:t xml:space="preserve"> Boppard-Buchholz</w:t>
      </w:r>
    </w:p>
    <w:p w14:paraId="4B1DFEEF" w14:textId="0DF54E80" w:rsidR="00337866" w:rsidRPr="004F2CFC" w:rsidRDefault="00337866" w:rsidP="004F2CFC">
      <w:pPr>
        <w:spacing w:line="360" w:lineRule="auto"/>
        <w:rPr>
          <w:kern w:val="24"/>
        </w:rPr>
      </w:pPr>
      <w:r w:rsidRPr="004F2CFC">
        <w:rPr>
          <w:kern w:val="24"/>
        </w:rPr>
        <w:t>Tel.: (+49) 67 42-87 27 5000</w:t>
      </w:r>
    </w:p>
    <w:p w14:paraId="58C9E9C5" w14:textId="27969A25" w:rsidR="00337866" w:rsidRPr="004F2CFC" w:rsidRDefault="00337866" w:rsidP="004F2CFC">
      <w:pPr>
        <w:spacing w:line="360" w:lineRule="auto"/>
        <w:rPr>
          <w:kern w:val="24"/>
        </w:rPr>
      </w:pPr>
      <w:r w:rsidRPr="004F2CFC">
        <w:rPr>
          <w:kern w:val="24"/>
        </w:rPr>
        <w:t>E-Mail: Rebecca.Schlag@bfound.com • Internet: www.bfound.com</w:t>
      </w:r>
    </w:p>
    <w:p w14:paraId="08FDDC48" w14:textId="29DBCC08" w:rsidR="00746749" w:rsidRPr="004F2CFC" w:rsidRDefault="00746749" w:rsidP="004F2CFC">
      <w:pPr>
        <w:spacing w:line="360" w:lineRule="auto"/>
        <w:rPr>
          <w:kern w:val="24"/>
        </w:rPr>
      </w:pPr>
    </w:p>
    <w:sectPr w:rsidR="00746749" w:rsidRPr="004F2CFC" w:rsidSect="005F13E6">
      <w:headerReference w:type="default" r:id="rId11"/>
      <w:footerReference w:type="default" r:id="rId12"/>
      <w:pgSz w:w="11906" w:h="16838"/>
      <w:pgMar w:top="2269" w:right="1983"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3772B" w14:textId="77777777" w:rsidR="00395297" w:rsidRDefault="00395297" w:rsidP="008205FF">
      <w:r>
        <w:separator/>
      </w:r>
    </w:p>
  </w:endnote>
  <w:endnote w:type="continuationSeparator" w:id="0">
    <w:p w14:paraId="48C77C91" w14:textId="77777777" w:rsidR="00395297" w:rsidRDefault="00395297" w:rsidP="008205FF">
      <w:r>
        <w:continuationSeparator/>
      </w:r>
    </w:p>
  </w:endnote>
  <w:endnote w:type="continuationNotice" w:id="1">
    <w:p w14:paraId="08A3B051" w14:textId="77777777" w:rsidR="00395297" w:rsidRDefault="00395297"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sidRPr="004C073B">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lang w:val="de-DE"/>
      </w:rPr>
      <w:instrText xml:space="preserve"> PAGE </w:instrText>
    </w:r>
    <w:r>
      <w:rPr>
        <w:rStyle w:val="Seitenzahl"/>
        <w:rFonts w:ascii="Arial" w:hAnsi="Arial"/>
        <w:color w:val="808080"/>
        <w:sz w:val="18"/>
      </w:rPr>
      <w:fldChar w:fldCharType="separate"/>
    </w:r>
    <w:r w:rsidR="00D159D4">
      <w:rPr>
        <w:rStyle w:val="Seitenzahl"/>
        <w:rFonts w:ascii="Arial" w:hAnsi="Arial"/>
        <w:noProof/>
        <w:color w:val="808080"/>
        <w:sz w:val="18"/>
        <w:lang w:val="de-DE"/>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6FB17649" w14:textId="569550A3" w:rsidR="002A4179" w:rsidRPr="004C073B" w:rsidRDefault="002A4179" w:rsidP="004C073B">
    <w:pPr>
      <w:pStyle w:val="Fuzeile"/>
      <w:ind w:right="-1"/>
      <w:jc w:val="center"/>
      <w:rPr>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94B3F" w14:textId="77777777" w:rsidR="00395297" w:rsidRDefault="00395297" w:rsidP="008205FF">
      <w:r>
        <w:separator/>
      </w:r>
    </w:p>
  </w:footnote>
  <w:footnote w:type="continuationSeparator" w:id="0">
    <w:p w14:paraId="43F6CB31" w14:textId="77777777" w:rsidR="00395297" w:rsidRDefault="00395297" w:rsidP="008205FF">
      <w:r>
        <w:continuationSeparator/>
      </w:r>
    </w:p>
  </w:footnote>
  <w:footnote w:type="continuationNotice" w:id="1">
    <w:p w14:paraId="78A47B62" w14:textId="77777777" w:rsidR="00395297" w:rsidRDefault="00395297"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191A6" w14:textId="46C49323" w:rsidR="00604D63" w:rsidRDefault="00817DE1" w:rsidP="004C073B">
    <w:pPr>
      <w:pStyle w:val="Kopfzeile"/>
      <w:tabs>
        <w:tab w:val="clear" w:pos="9072"/>
        <w:tab w:val="right" w:pos="10065"/>
      </w:tabs>
      <w:spacing w:before="240"/>
      <w:rPr>
        <w:noProof/>
      </w:rPr>
    </w:pPr>
    <w:r w:rsidRPr="004C073B">
      <w:rPr>
        <w:noProof/>
        <w:color w:val="7F7F7F" w:themeColor="text1" w:themeTint="80"/>
      </w:rPr>
      <w:drawing>
        <wp:anchor distT="0" distB="0" distL="114300" distR="114300" simplePos="0" relativeHeight="251664896" behindDoc="0" locked="0" layoutInCell="1" allowOverlap="1" wp14:anchorId="0775B0AE" wp14:editId="2557FD28">
          <wp:simplePos x="0" y="0"/>
          <wp:positionH relativeFrom="margin">
            <wp:posOffset>4202049</wp:posOffset>
          </wp:positionH>
          <wp:positionV relativeFrom="margin">
            <wp:posOffset>-1174115</wp:posOffset>
          </wp:positionV>
          <wp:extent cx="1844675" cy="842645"/>
          <wp:effectExtent l="0" t="0" r="3175"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F2CFC">
      <w:rPr>
        <w:rFonts w:ascii="Arial" w:hAnsi="Arial"/>
        <w:b/>
        <w:color w:val="7F7F7F" w:themeColor="text1" w:themeTint="80"/>
        <w:sz w:val="40"/>
      </w:rPr>
      <w:t>Press release</w:t>
    </w:r>
    <w:r w:rsidR="00604D63">
      <w:rPr>
        <w:rFonts w:ascii="Arial" w:hAnsi="Arial"/>
        <w:b/>
        <w:color w:val="7F7F7F" w:themeColor="text1" w:themeTint="80"/>
        <w:sz w:val="40"/>
      </w:rPr>
      <w:t xml:space="preserve">                            </w:t>
    </w:r>
  </w:p>
  <w:p w14:paraId="027DD514" w14:textId="6894C35F" w:rsidR="002A4179" w:rsidRPr="004C073B" w:rsidRDefault="00604D63" w:rsidP="004C073B">
    <w:pPr>
      <w:pStyle w:val="Kopfzeile"/>
      <w:tabs>
        <w:tab w:val="clear" w:pos="9072"/>
        <w:tab w:val="right" w:pos="10065"/>
      </w:tabs>
      <w:spacing w:before="240"/>
      <w:rPr>
        <w:rFonts w:ascii="Arial" w:hAnsi="Arial"/>
        <w:b/>
        <w:color w:val="7F7F7F" w:themeColor="text1" w:themeTint="80"/>
        <w:sz w:val="40"/>
      </w:rPr>
    </w:pP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5820278"/>
    <w:multiLevelType w:val="hybridMultilevel"/>
    <w:tmpl w:val="7FEE3354"/>
    <w:lvl w:ilvl="0" w:tplc="EF88B6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0"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46852F0"/>
    <w:multiLevelType w:val="hybridMultilevel"/>
    <w:tmpl w:val="B2168922"/>
    <w:lvl w:ilvl="0" w:tplc="0F8AA252">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BC80035"/>
    <w:multiLevelType w:val="hybridMultilevel"/>
    <w:tmpl w:val="4BAED3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379524559">
    <w:abstractNumId w:val="0"/>
  </w:num>
  <w:num w:numId="2" w16cid:durableId="958226182">
    <w:abstractNumId w:val="9"/>
  </w:num>
  <w:num w:numId="3" w16cid:durableId="380179886">
    <w:abstractNumId w:val="1"/>
  </w:num>
  <w:num w:numId="4" w16cid:durableId="940185011">
    <w:abstractNumId w:val="13"/>
  </w:num>
  <w:num w:numId="5" w16cid:durableId="721176687">
    <w:abstractNumId w:val="11"/>
  </w:num>
  <w:num w:numId="6" w16cid:durableId="1882521896">
    <w:abstractNumId w:val="5"/>
  </w:num>
  <w:num w:numId="7" w16cid:durableId="1734615826">
    <w:abstractNumId w:val="6"/>
  </w:num>
  <w:num w:numId="8" w16cid:durableId="353845488">
    <w:abstractNumId w:val="7"/>
  </w:num>
  <w:num w:numId="9" w16cid:durableId="190002015">
    <w:abstractNumId w:val="17"/>
  </w:num>
  <w:num w:numId="10" w16cid:durableId="565411745">
    <w:abstractNumId w:val="16"/>
  </w:num>
  <w:num w:numId="11" w16cid:durableId="1885284745">
    <w:abstractNumId w:val="14"/>
  </w:num>
  <w:num w:numId="12" w16cid:durableId="128209485">
    <w:abstractNumId w:val="2"/>
  </w:num>
  <w:num w:numId="13" w16cid:durableId="1807309021">
    <w:abstractNumId w:val="4"/>
  </w:num>
  <w:num w:numId="14" w16cid:durableId="739055831">
    <w:abstractNumId w:val="15"/>
  </w:num>
  <w:num w:numId="15" w16cid:durableId="103113461">
    <w:abstractNumId w:val="10"/>
  </w:num>
  <w:num w:numId="16" w16cid:durableId="842166206">
    <w:abstractNumId w:val="3"/>
  </w:num>
  <w:num w:numId="17" w16cid:durableId="912277396">
    <w:abstractNumId w:val="18"/>
  </w:num>
  <w:num w:numId="18" w16cid:durableId="2014910348">
    <w:abstractNumId w:val="12"/>
  </w:num>
  <w:num w:numId="19" w16cid:durableId="203831273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grammar="clean"/>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E33"/>
    <w:rsid w:val="000026BF"/>
    <w:rsid w:val="00002ACD"/>
    <w:rsid w:val="0000322C"/>
    <w:rsid w:val="000043D4"/>
    <w:rsid w:val="00005A8C"/>
    <w:rsid w:val="00007EFE"/>
    <w:rsid w:val="00010118"/>
    <w:rsid w:val="00011E2D"/>
    <w:rsid w:val="00013DA1"/>
    <w:rsid w:val="000163F6"/>
    <w:rsid w:val="00020C4F"/>
    <w:rsid w:val="00020E0C"/>
    <w:rsid w:val="000215C4"/>
    <w:rsid w:val="00022130"/>
    <w:rsid w:val="0002357F"/>
    <w:rsid w:val="0002527C"/>
    <w:rsid w:val="00025E64"/>
    <w:rsid w:val="00026A69"/>
    <w:rsid w:val="00027977"/>
    <w:rsid w:val="000314FD"/>
    <w:rsid w:val="00031ECB"/>
    <w:rsid w:val="00032EA0"/>
    <w:rsid w:val="000372A4"/>
    <w:rsid w:val="00037E7D"/>
    <w:rsid w:val="000402E2"/>
    <w:rsid w:val="00040729"/>
    <w:rsid w:val="000435D5"/>
    <w:rsid w:val="00045B70"/>
    <w:rsid w:val="0004666C"/>
    <w:rsid w:val="00050434"/>
    <w:rsid w:val="00051C91"/>
    <w:rsid w:val="000530B3"/>
    <w:rsid w:val="000562B9"/>
    <w:rsid w:val="00060097"/>
    <w:rsid w:val="00063480"/>
    <w:rsid w:val="0006571B"/>
    <w:rsid w:val="0007099F"/>
    <w:rsid w:val="00070ED3"/>
    <w:rsid w:val="00075CCD"/>
    <w:rsid w:val="00077F83"/>
    <w:rsid w:val="00082847"/>
    <w:rsid w:val="000830DB"/>
    <w:rsid w:val="0008336F"/>
    <w:rsid w:val="000838F9"/>
    <w:rsid w:val="00086D1F"/>
    <w:rsid w:val="000875B4"/>
    <w:rsid w:val="000902F1"/>
    <w:rsid w:val="00091FF6"/>
    <w:rsid w:val="000934D9"/>
    <w:rsid w:val="00097BF6"/>
    <w:rsid w:val="000A4981"/>
    <w:rsid w:val="000A68C0"/>
    <w:rsid w:val="000A6A48"/>
    <w:rsid w:val="000A7B06"/>
    <w:rsid w:val="000B2D8F"/>
    <w:rsid w:val="000B2FCE"/>
    <w:rsid w:val="000B3394"/>
    <w:rsid w:val="000B75B4"/>
    <w:rsid w:val="000C008C"/>
    <w:rsid w:val="000C3EB9"/>
    <w:rsid w:val="000C5710"/>
    <w:rsid w:val="000C7E0E"/>
    <w:rsid w:val="000D020F"/>
    <w:rsid w:val="000D07C3"/>
    <w:rsid w:val="000D0E93"/>
    <w:rsid w:val="000D5D34"/>
    <w:rsid w:val="000D6DE3"/>
    <w:rsid w:val="000E0C16"/>
    <w:rsid w:val="000E1995"/>
    <w:rsid w:val="000E2481"/>
    <w:rsid w:val="000E2BAE"/>
    <w:rsid w:val="000E2E6A"/>
    <w:rsid w:val="000E359E"/>
    <w:rsid w:val="000E5CF9"/>
    <w:rsid w:val="000F110A"/>
    <w:rsid w:val="000F25B7"/>
    <w:rsid w:val="000F34B5"/>
    <w:rsid w:val="000F45A4"/>
    <w:rsid w:val="000F473F"/>
    <w:rsid w:val="000F4F44"/>
    <w:rsid w:val="000F66E0"/>
    <w:rsid w:val="000F6F63"/>
    <w:rsid w:val="00103F01"/>
    <w:rsid w:val="00105E01"/>
    <w:rsid w:val="00106D19"/>
    <w:rsid w:val="001079EB"/>
    <w:rsid w:val="00113234"/>
    <w:rsid w:val="00113661"/>
    <w:rsid w:val="00113F4D"/>
    <w:rsid w:val="001149D4"/>
    <w:rsid w:val="00120844"/>
    <w:rsid w:val="001264B7"/>
    <w:rsid w:val="00132054"/>
    <w:rsid w:val="00132CCC"/>
    <w:rsid w:val="0013493E"/>
    <w:rsid w:val="00134DF2"/>
    <w:rsid w:val="00135024"/>
    <w:rsid w:val="00135279"/>
    <w:rsid w:val="0013542A"/>
    <w:rsid w:val="0014168F"/>
    <w:rsid w:val="0014189F"/>
    <w:rsid w:val="00141EAA"/>
    <w:rsid w:val="00142C57"/>
    <w:rsid w:val="00143427"/>
    <w:rsid w:val="001463AB"/>
    <w:rsid w:val="00147EF9"/>
    <w:rsid w:val="00151582"/>
    <w:rsid w:val="001517AA"/>
    <w:rsid w:val="001528E7"/>
    <w:rsid w:val="001559CE"/>
    <w:rsid w:val="001600B2"/>
    <w:rsid w:val="001618BD"/>
    <w:rsid w:val="001618FA"/>
    <w:rsid w:val="00162953"/>
    <w:rsid w:val="00163CB4"/>
    <w:rsid w:val="00164A6C"/>
    <w:rsid w:val="0016744E"/>
    <w:rsid w:val="00167D92"/>
    <w:rsid w:val="00173C67"/>
    <w:rsid w:val="001740A4"/>
    <w:rsid w:val="00175702"/>
    <w:rsid w:val="00176852"/>
    <w:rsid w:val="00183C18"/>
    <w:rsid w:val="0018504A"/>
    <w:rsid w:val="001865DD"/>
    <w:rsid w:val="00187501"/>
    <w:rsid w:val="001901AB"/>
    <w:rsid w:val="00193B8F"/>
    <w:rsid w:val="00195CCD"/>
    <w:rsid w:val="00195E10"/>
    <w:rsid w:val="00197DD3"/>
    <w:rsid w:val="001A070D"/>
    <w:rsid w:val="001A0824"/>
    <w:rsid w:val="001A1B20"/>
    <w:rsid w:val="001A1DD0"/>
    <w:rsid w:val="001A454C"/>
    <w:rsid w:val="001A5003"/>
    <w:rsid w:val="001A6A8F"/>
    <w:rsid w:val="001A71A8"/>
    <w:rsid w:val="001A76BE"/>
    <w:rsid w:val="001B1518"/>
    <w:rsid w:val="001B5E20"/>
    <w:rsid w:val="001C2C32"/>
    <w:rsid w:val="001C3E6E"/>
    <w:rsid w:val="001C4C03"/>
    <w:rsid w:val="001C62DE"/>
    <w:rsid w:val="001D002F"/>
    <w:rsid w:val="001D1AF8"/>
    <w:rsid w:val="001D27AC"/>
    <w:rsid w:val="001D32D9"/>
    <w:rsid w:val="001D4BE4"/>
    <w:rsid w:val="001D7077"/>
    <w:rsid w:val="001E00ED"/>
    <w:rsid w:val="001E1747"/>
    <w:rsid w:val="001E2DBE"/>
    <w:rsid w:val="001E498C"/>
    <w:rsid w:val="001E4B15"/>
    <w:rsid w:val="001F03A9"/>
    <w:rsid w:val="001F0C79"/>
    <w:rsid w:val="001F111D"/>
    <w:rsid w:val="001F2B48"/>
    <w:rsid w:val="001F2B59"/>
    <w:rsid w:val="001F4EBC"/>
    <w:rsid w:val="001F6204"/>
    <w:rsid w:val="001F6548"/>
    <w:rsid w:val="001F6A9F"/>
    <w:rsid w:val="001F6C83"/>
    <w:rsid w:val="001F7FC5"/>
    <w:rsid w:val="00201C85"/>
    <w:rsid w:val="0020215E"/>
    <w:rsid w:val="002110C4"/>
    <w:rsid w:val="00216D4F"/>
    <w:rsid w:val="00216F61"/>
    <w:rsid w:val="00220801"/>
    <w:rsid w:val="00221308"/>
    <w:rsid w:val="00222965"/>
    <w:rsid w:val="002232AF"/>
    <w:rsid w:val="00223624"/>
    <w:rsid w:val="0022582A"/>
    <w:rsid w:val="00225DE3"/>
    <w:rsid w:val="002274B9"/>
    <w:rsid w:val="0022799B"/>
    <w:rsid w:val="002303FE"/>
    <w:rsid w:val="00230B95"/>
    <w:rsid w:val="0023244F"/>
    <w:rsid w:val="002344E3"/>
    <w:rsid w:val="00235AF3"/>
    <w:rsid w:val="00257032"/>
    <w:rsid w:val="00257A52"/>
    <w:rsid w:val="0026028D"/>
    <w:rsid w:val="00261053"/>
    <w:rsid w:val="0026489C"/>
    <w:rsid w:val="002675B5"/>
    <w:rsid w:val="002704EF"/>
    <w:rsid w:val="00276E6F"/>
    <w:rsid w:val="00281E7E"/>
    <w:rsid w:val="00282665"/>
    <w:rsid w:val="00284CC6"/>
    <w:rsid w:val="00296AC3"/>
    <w:rsid w:val="00296F70"/>
    <w:rsid w:val="002A2607"/>
    <w:rsid w:val="002A411B"/>
    <w:rsid w:val="002A4179"/>
    <w:rsid w:val="002A50C7"/>
    <w:rsid w:val="002A6DEE"/>
    <w:rsid w:val="002A7554"/>
    <w:rsid w:val="002A772B"/>
    <w:rsid w:val="002B20DB"/>
    <w:rsid w:val="002B2569"/>
    <w:rsid w:val="002B2747"/>
    <w:rsid w:val="002B3826"/>
    <w:rsid w:val="002B608D"/>
    <w:rsid w:val="002B6651"/>
    <w:rsid w:val="002B7A46"/>
    <w:rsid w:val="002C2792"/>
    <w:rsid w:val="002C3418"/>
    <w:rsid w:val="002C366D"/>
    <w:rsid w:val="002C4D40"/>
    <w:rsid w:val="002C54F0"/>
    <w:rsid w:val="002C5A76"/>
    <w:rsid w:val="002C76E6"/>
    <w:rsid w:val="002C7C68"/>
    <w:rsid w:val="002D0E40"/>
    <w:rsid w:val="002D1845"/>
    <w:rsid w:val="002E2022"/>
    <w:rsid w:val="002E68B1"/>
    <w:rsid w:val="002F080B"/>
    <w:rsid w:val="002F31F1"/>
    <w:rsid w:val="002F4925"/>
    <w:rsid w:val="002F584D"/>
    <w:rsid w:val="00300DAD"/>
    <w:rsid w:val="003012B9"/>
    <w:rsid w:val="0030446C"/>
    <w:rsid w:val="003051BA"/>
    <w:rsid w:val="00305A76"/>
    <w:rsid w:val="003068AA"/>
    <w:rsid w:val="00307848"/>
    <w:rsid w:val="00310D9E"/>
    <w:rsid w:val="0031151A"/>
    <w:rsid w:val="003117E9"/>
    <w:rsid w:val="00312B71"/>
    <w:rsid w:val="003133E4"/>
    <w:rsid w:val="003149FF"/>
    <w:rsid w:val="00314D19"/>
    <w:rsid w:val="00315DED"/>
    <w:rsid w:val="003207CC"/>
    <w:rsid w:val="0032210B"/>
    <w:rsid w:val="00324251"/>
    <w:rsid w:val="0032585C"/>
    <w:rsid w:val="00326F3D"/>
    <w:rsid w:val="00327989"/>
    <w:rsid w:val="00327EE1"/>
    <w:rsid w:val="003308FD"/>
    <w:rsid w:val="0033656B"/>
    <w:rsid w:val="00337866"/>
    <w:rsid w:val="00341815"/>
    <w:rsid w:val="00343022"/>
    <w:rsid w:val="00343FDC"/>
    <w:rsid w:val="00347569"/>
    <w:rsid w:val="00347812"/>
    <w:rsid w:val="003527A9"/>
    <w:rsid w:val="00353415"/>
    <w:rsid w:val="00354F63"/>
    <w:rsid w:val="0036058A"/>
    <w:rsid w:val="003608F5"/>
    <w:rsid w:val="003612D5"/>
    <w:rsid w:val="003614A4"/>
    <w:rsid w:val="00361EBC"/>
    <w:rsid w:val="00362658"/>
    <w:rsid w:val="00362F98"/>
    <w:rsid w:val="00372F17"/>
    <w:rsid w:val="00373C91"/>
    <w:rsid w:val="003744FC"/>
    <w:rsid w:val="003760D2"/>
    <w:rsid w:val="00376203"/>
    <w:rsid w:val="00377F90"/>
    <w:rsid w:val="00380742"/>
    <w:rsid w:val="00383B43"/>
    <w:rsid w:val="00384C84"/>
    <w:rsid w:val="00385B4E"/>
    <w:rsid w:val="00386141"/>
    <w:rsid w:val="00386923"/>
    <w:rsid w:val="003949B5"/>
    <w:rsid w:val="00395297"/>
    <w:rsid w:val="0039701B"/>
    <w:rsid w:val="00397949"/>
    <w:rsid w:val="00397CE3"/>
    <w:rsid w:val="00397D33"/>
    <w:rsid w:val="003A595C"/>
    <w:rsid w:val="003A5F42"/>
    <w:rsid w:val="003B0C8A"/>
    <w:rsid w:val="003B186C"/>
    <w:rsid w:val="003B3DF2"/>
    <w:rsid w:val="003B660E"/>
    <w:rsid w:val="003B6A25"/>
    <w:rsid w:val="003C477A"/>
    <w:rsid w:val="003C4FDA"/>
    <w:rsid w:val="003C5500"/>
    <w:rsid w:val="003C5CFA"/>
    <w:rsid w:val="003C6FA5"/>
    <w:rsid w:val="003D484D"/>
    <w:rsid w:val="003D4B88"/>
    <w:rsid w:val="003E367B"/>
    <w:rsid w:val="003F035E"/>
    <w:rsid w:val="003F0FA1"/>
    <w:rsid w:val="003F2F76"/>
    <w:rsid w:val="003F4D36"/>
    <w:rsid w:val="003F58D6"/>
    <w:rsid w:val="003F6B6F"/>
    <w:rsid w:val="004028DA"/>
    <w:rsid w:val="00403A56"/>
    <w:rsid w:val="00412F7D"/>
    <w:rsid w:val="004209B3"/>
    <w:rsid w:val="00420BAC"/>
    <w:rsid w:val="004239EA"/>
    <w:rsid w:val="00424D7A"/>
    <w:rsid w:val="00427456"/>
    <w:rsid w:val="00427DB5"/>
    <w:rsid w:val="00427F83"/>
    <w:rsid w:val="00431283"/>
    <w:rsid w:val="004370D7"/>
    <w:rsid w:val="004421D3"/>
    <w:rsid w:val="00442434"/>
    <w:rsid w:val="004459F2"/>
    <w:rsid w:val="00446629"/>
    <w:rsid w:val="00446C40"/>
    <w:rsid w:val="0044708C"/>
    <w:rsid w:val="00450AA8"/>
    <w:rsid w:val="00451634"/>
    <w:rsid w:val="0045277E"/>
    <w:rsid w:val="00455585"/>
    <w:rsid w:val="00456790"/>
    <w:rsid w:val="00457FED"/>
    <w:rsid w:val="0046144A"/>
    <w:rsid w:val="0046435D"/>
    <w:rsid w:val="00464FAA"/>
    <w:rsid w:val="00465CB5"/>
    <w:rsid w:val="00466394"/>
    <w:rsid w:val="00466684"/>
    <w:rsid w:val="00473C79"/>
    <w:rsid w:val="00474FB4"/>
    <w:rsid w:val="0047510A"/>
    <w:rsid w:val="00477890"/>
    <w:rsid w:val="00482F74"/>
    <w:rsid w:val="00483D3C"/>
    <w:rsid w:val="00484294"/>
    <w:rsid w:val="004879FC"/>
    <w:rsid w:val="00487D59"/>
    <w:rsid w:val="00491DFF"/>
    <w:rsid w:val="00493655"/>
    <w:rsid w:val="00494230"/>
    <w:rsid w:val="004943EF"/>
    <w:rsid w:val="004977A4"/>
    <w:rsid w:val="004979A7"/>
    <w:rsid w:val="004A196F"/>
    <w:rsid w:val="004A1A4A"/>
    <w:rsid w:val="004A2189"/>
    <w:rsid w:val="004A28AA"/>
    <w:rsid w:val="004A2DFC"/>
    <w:rsid w:val="004A5410"/>
    <w:rsid w:val="004A55DF"/>
    <w:rsid w:val="004B21CA"/>
    <w:rsid w:val="004B3AAF"/>
    <w:rsid w:val="004B3B21"/>
    <w:rsid w:val="004B43B8"/>
    <w:rsid w:val="004B5CCF"/>
    <w:rsid w:val="004B7310"/>
    <w:rsid w:val="004C073B"/>
    <w:rsid w:val="004C62EF"/>
    <w:rsid w:val="004C6EE3"/>
    <w:rsid w:val="004C7DBF"/>
    <w:rsid w:val="004D0EC6"/>
    <w:rsid w:val="004D1CE2"/>
    <w:rsid w:val="004D37E8"/>
    <w:rsid w:val="004D657F"/>
    <w:rsid w:val="004E1301"/>
    <w:rsid w:val="004E1B81"/>
    <w:rsid w:val="004E3DA0"/>
    <w:rsid w:val="004E4903"/>
    <w:rsid w:val="004E56EE"/>
    <w:rsid w:val="004E5D97"/>
    <w:rsid w:val="004E5F05"/>
    <w:rsid w:val="004E686A"/>
    <w:rsid w:val="004E7267"/>
    <w:rsid w:val="004F0573"/>
    <w:rsid w:val="004F0C42"/>
    <w:rsid w:val="004F0D00"/>
    <w:rsid w:val="004F2586"/>
    <w:rsid w:val="004F2CFC"/>
    <w:rsid w:val="004F5C53"/>
    <w:rsid w:val="004F704D"/>
    <w:rsid w:val="004F7C27"/>
    <w:rsid w:val="005000EF"/>
    <w:rsid w:val="0050014C"/>
    <w:rsid w:val="00501C8B"/>
    <w:rsid w:val="0050271B"/>
    <w:rsid w:val="00502863"/>
    <w:rsid w:val="005029AB"/>
    <w:rsid w:val="005158BC"/>
    <w:rsid w:val="00517E83"/>
    <w:rsid w:val="00523086"/>
    <w:rsid w:val="005252AD"/>
    <w:rsid w:val="00527575"/>
    <w:rsid w:val="00536A0A"/>
    <w:rsid w:val="0053762E"/>
    <w:rsid w:val="00537AB2"/>
    <w:rsid w:val="005407AA"/>
    <w:rsid w:val="005412EA"/>
    <w:rsid w:val="00541644"/>
    <w:rsid w:val="0054218D"/>
    <w:rsid w:val="0054324D"/>
    <w:rsid w:val="00544731"/>
    <w:rsid w:val="00544A56"/>
    <w:rsid w:val="00546086"/>
    <w:rsid w:val="005465F1"/>
    <w:rsid w:val="00546A35"/>
    <w:rsid w:val="00546BB2"/>
    <w:rsid w:val="00550C73"/>
    <w:rsid w:val="005566F4"/>
    <w:rsid w:val="00556ED8"/>
    <w:rsid w:val="00561C34"/>
    <w:rsid w:val="00566AE5"/>
    <w:rsid w:val="0056787B"/>
    <w:rsid w:val="005718BC"/>
    <w:rsid w:val="0057236E"/>
    <w:rsid w:val="005726FB"/>
    <w:rsid w:val="00574985"/>
    <w:rsid w:val="00577BB1"/>
    <w:rsid w:val="00580B9C"/>
    <w:rsid w:val="00580D9B"/>
    <w:rsid w:val="00582FBE"/>
    <w:rsid w:val="00583C3C"/>
    <w:rsid w:val="00584433"/>
    <w:rsid w:val="005849D8"/>
    <w:rsid w:val="00585B3D"/>
    <w:rsid w:val="00591B1F"/>
    <w:rsid w:val="00591D08"/>
    <w:rsid w:val="00594FDE"/>
    <w:rsid w:val="005A1415"/>
    <w:rsid w:val="005A30BB"/>
    <w:rsid w:val="005A7164"/>
    <w:rsid w:val="005B153E"/>
    <w:rsid w:val="005B58EE"/>
    <w:rsid w:val="005B6E92"/>
    <w:rsid w:val="005C1709"/>
    <w:rsid w:val="005C176A"/>
    <w:rsid w:val="005C2405"/>
    <w:rsid w:val="005C3B2E"/>
    <w:rsid w:val="005C6BC9"/>
    <w:rsid w:val="005C6EB9"/>
    <w:rsid w:val="005D2AC2"/>
    <w:rsid w:val="005D70CB"/>
    <w:rsid w:val="005D7F9E"/>
    <w:rsid w:val="005E06F2"/>
    <w:rsid w:val="005E2596"/>
    <w:rsid w:val="005E523C"/>
    <w:rsid w:val="005E7D4B"/>
    <w:rsid w:val="005F13E6"/>
    <w:rsid w:val="006015AA"/>
    <w:rsid w:val="00604B50"/>
    <w:rsid w:val="00604D63"/>
    <w:rsid w:val="006063D3"/>
    <w:rsid w:val="00607C92"/>
    <w:rsid w:val="00612268"/>
    <w:rsid w:val="00615DE7"/>
    <w:rsid w:val="00616797"/>
    <w:rsid w:val="006177A8"/>
    <w:rsid w:val="006229AB"/>
    <w:rsid w:val="006240D0"/>
    <w:rsid w:val="00626174"/>
    <w:rsid w:val="00627143"/>
    <w:rsid w:val="00631F77"/>
    <w:rsid w:val="006332A8"/>
    <w:rsid w:val="0063363F"/>
    <w:rsid w:val="0063478B"/>
    <w:rsid w:val="00636944"/>
    <w:rsid w:val="006378DA"/>
    <w:rsid w:val="006506FD"/>
    <w:rsid w:val="00654B76"/>
    <w:rsid w:val="00656603"/>
    <w:rsid w:val="006579E2"/>
    <w:rsid w:val="00660D8F"/>
    <w:rsid w:val="0066204B"/>
    <w:rsid w:val="006622B8"/>
    <w:rsid w:val="00664415"/>
    <w:rsid w:val="00667EE2"/>
    <w:rsid w:val="00670B02"/>
    <w:rsid w:val="00670B6A"/>
    <w:rsid w:val="006718BD"/>
    <w:rsid w:val="00674224"/>
    <w:rsid w:val="00676423"/>
    <w:rsid w:val="006805F6"/>
    <w:rsid w:val="00680EC0"/>
    <w:rsid w:val="00680F49"/>
    <w:rsid w:val="006825B6"/>
    <w:rsid w:val="006908C8"/>
    <w:rsid w:val="006945C6"/>
    <w:rsid w:val="00696667"/>
    <w:rsid w:val="006976BA"/>
    <w:rsid w:val="006A1F6C"/>
    <w:rsid w:val="006A6FCA"/>
    <w:rsid w:val="006A716E"/>
    <w:rsid w:val="006B125F"/>
    <w:rsid w:val="006B2537"/>
    <w:rsid w:val="006B4DFB"/>
    <w:rsid w:val="006B6ACA"/>
    <w:rsid w:val="006B725E"/>
    <w:rsid w:val="006B7ACE"/>
    <w:rsid w:val="006C1107"/>
    <w:rsid w:val="006C3C64"/>
    <w:rsid w:val="006C55DE"/>
    <w:rsid w:val="006C6DA7"/>
    <w:rsid w:val="006C708B"/>
    <w:rsid w:val="006D2970"/>
    <w:rsid w:val="006D2B9D"/>
    <w:rsid w:val="006D67EA"/>
    <w:rsid w:val="006D6C4F"/>
    <w:rsid w:val="006E10DB"/>
    <w:rsid w:val="006E6663"/>
    <w:rsid w:val="006F0A88"/>
    <w:rsid w:val="006F27F6"/>
    <w:rsid w:val="006F31F8"/>
    <w:rsid w:val="007042BD"/>
    <w:rsid w:val="00704A5C"/>
    <w:rsid w:val="00707113"/>
    <w:rsid w:val="0071372C"/>
    <w:rsid w:val="007139FA"/>
    <w:rsid w:val="00714FC2"/>
    <w:rsid w:val="00715D03"/>
    <w:rsid w:val="0071673A"/>
    <w:rsid w:val="00716C92"/>
    <w:rsid w:val="00722E94"/>
    <w:rsid w:val="00724C30"/>
    <w:rsid w:val="00726365"/>
    <w:rsid w:val="007273D6"/>
    <w:rsid w:val="00727E7F"/>
    <w:rsid w:val="00732D4A"/>
    <w:rsid w:val="00734BCB"/>
    <w:rsid w:val="0073529F"/>
    <w:rsid w:val="0073621E"/>
    <w:rsid w:val="00746749"/>
    <w:rsid w:val="0075049E"/>
    <w:rsid w:val="007506C0"/>
    <w:rsid w:val="007515D0"/>
    <w:rsid w:val="0075386F"/>
    <w:rsid w:val="00754CBC"/>
    <w:rsid w:val="007615AE"/>
    <w:rsid w:val="007620C6"/>
    <w:rsid w:val="00763150"/>
    <w:rsid w:val="00763B7A"/>
    <w:rsid w:val="0076572B"/>
    <w:rsid w:val="00766CEB"/>
    <w:rsid w:val="00767137"/>
    <w:rsid w:val="007675D7"/>
    <w:rsid w:val="0077048F"/>
    <w:rsid w:val="00773D13"/>
    <w:rsid w:val="00774FA5"/>
    <w:rsid w:val="0078013E"/>
    <w:rsid w:val="007806FA"/>
    <w:rsid w:val="00780B72"/>
    <w:rsid w:val="0078114B"/>
    <w:rsid w:val="00781C15"/>
    <w:rsid w:val="00795186"/>
    <w:rsid w:val="007975F8"/>
    <w:rsid w:val="007A1DA3"/>
    <w:rsid w:val="007A271E"/>
    <w:rsid w:val="007A3030"/>
    <w:rsid w:val="007A4E23"/>
    <w:rsid w:val="007A7C2F"/>
    <w:rsid w:val="007B1387"/>
    <w:rsid w:val="007B61C1"/>
    <w:rsid w:val="007C0FCE"/>
    <w:rsid w:val="007C1279"/>
    <w:rsid w:val="007C1503"/>
    <w:rsid w:val="007C5C61"/>
    <w:rsid w:val="007C75A5"/>
    <w:rsid w:val="007D41B3"/>
    <w:rsid w:val="007D4CBE"/>
    <w:rsid w:val="007D50D4"/>
    <w:rsid w:val="007D51B2"/>
    <w:rsid w:val="007D5280"/>
    <w:rsid w:val="007D5CC8"/>
    <w:rsid w:val="007D6C80"/>
    <w:rsid w:val="007D7499"/>
    <w:rsid w:val="007D7515"/>
    <w:rsid w:val="007E0A69"/>
    <w:rsid w:val="007E1D34"/>
    <w:rsid w:val="007E48F9"/>
    <w:rsid w:val="007E4CE5"/>
    <w:rsid w:val="007E4D2A"/>
    <w:rsid w:val="007E544B"/>
    <w:rsid w:val="007F10EB"/>
    <w:rsid w:val="007F16A2"/>
    <w:rsid w:val="007F1983"/>
    <w:rsid w:val="007F1CA5"/>
    <w:rsid w:val="007F2747"/>
    <w:rsid w:val="007F461F"/>
    <w:rsid w:val="007F5B7F"/>
    <w:rsid w:val="007F6E29"/>
    <w:rsid w:val="00800021"/>
    <w:rsid w:val="008004E7"/>
    <w:rsid w:val="00801705"/>
    <w:rsid w:val="00802045"/>
    <w:rsid w:val="0080302B"/>
    <w:rsid w:val="00803FB0"/>
    <w:rsid w:val="00805877"/>
    <w:rsid w:val="008078B1"/>
    <w:rsid w:val="00810BFB"/>
    <w:rsid w:val="00816474"/>
    <w:rsid w:val="00816C6E"/>
    <w:rsid w:val="00817DE1"/>
    <w:rsid w:val="008205FF"/>
    <w:rsid w:val="00821E07"/>
    <w:rsid w:val="00821EF3"/>
    <w:rsid w:val="008301EC"/>
    <w:rsid w:val="00832FB4"/>
    <w:rsid w:val="00833AE8"/>
    <w:rsid w:val="00840F60"/>
    <w:rsid w:val="00842292"/>
    <w:rsid w:val="00842A66"/>
    <w:rsid w:val="00842A8E"/>
    <w:rsid w:val="0084370A"/>
    <w:rsid w:val="008501DA"/>
    <w:rsid w:val="00851501"/>
    <w:rsid w:val="0085383A"/>
    <w:rsid w:val="00855A44"/>
    <w:rsid w:val="00856AB7"/>
    <w:rsid w:val="00857B9E"/>
    <w:rsid w:val="008629D2"/>
    <w:rsid w:val="00866F24"/>
    <w:rsid w:val="008703E5"/>
    <w:rsid w:val="008713C3"/>
    <w:rsid w:val="0087384A"/>
    <w:rsid w:val="00874796"/>
    <w:rsid w:val="00875782"/>
    <w:rsid w:val="00876548"/>
    <w:rsid w:val="00884013"/>
    <w:rsid w:val="0088483A"/>
    <w:rsid w:val="00890553"/>
    <w:rsid w:val="00890AD2"/>
    <w:rsid w:val="0089127D"/>
    <w:rsid w:val="0089336E"/>
    <w:rsid w:val="00893C76"/>
    <w:rsid w:val="00895543"/>
    <w:rsid w:val="00896E5B"/>
    <w:rsid w:val="008A40F8"/>
    <w:rsid w:val="008A5B86"/>
    <w:rsid w:val="008B105E"/>
    <w:rsid w:val="008B106A"/>
    <w:rsid w:val="008B1ED2"/>
    <w:rsid w:val="008B2301"/>
    <w:rsid w:val="008B42E0"/>
    <w:rsid w:val="008C1CA8"/>
    <w:rsid w:val="008C3547"/>
    <w:rsid w:val="008C392A"/>
    <w:rsid w:val="008C3A6E"/>
    <w:rsid w:val="008C43A4"/>
    <w:rsid w:val="008C5EAD"/>
    <w:rsid w:val="008C7D08"/>
    <w:rsid w:val="008C7ECD"/>
    <w:rsid w:val="008D2B60"/>
    <w:rsid w:val="008D480B"/>
    <w:rsid w:val="008D524B"/>
    <w:rsid w:val="008D53E7"/>
    <w:rsid w:val="008D70D5"/>
    <w:rsid w:val="008E232B"/>
    <w:rsid w:val="008E4E14"/>
    <w:rsid w:val="008E6CB2"/>
    <w:rsid w:val="008F289D"/>
    <w:rsid w:val="008F4C9A"/>
    <w:rsid w:val="008F56FA"/>
    <w:rsid w:val="008F666A"/>
    <w:rsid w:val="008F7AE2"/>
    <w:rsid w:val="009025F3"/>
    <w:rsid w:val="00902CDE"/>
    <w:rsid w:val="009035E7"/>
    <w:rsid w:val="0090373E"/>
    <w:rsid w:val="00904942"/>
    <w:rsid w:val="00911C70"/>
    <w:rsid w:val="0091497C"/>
    <w:rsid w:val="00916828"/>
    <w:rsid w:val="00917DD6"/>
    <w:rsid w:val="00922C50"/>
    <w:rsid w:val="009258B0"/>
    <w:rsid w:val="00925C8A"/>
    <w:rsid w:val="00926FD6"/>
    <w:rsid w:val="009313D9"/>
    <w:rsid w:val="00932325"/>
    <w:rsid w:val="00932A0F"/>
    <w:rsid w:val="00933128"/>
    <w:rsid w:val="009349A2"/>
    <w:rsid w:val="00935EA4"/>
    <w:rsid w:val="00941348"/>
    <w:rsid w:val="00941BDE"/>
    <w:rsid w:val="00941E51"/>
    <w:rsid w:val="00943BFD"/>
    <w:rsid w:val="00944C74"/>
    <w:rsid w:val="00952BAF"/>
    <w:rsid w:val="00955CB4"/>
    <w:rsid w:val="009647FF"/>
    <w:rsid w:val="00966BAE"/>
    <w:rsid w:val="00967FC0"/>
    <w:rsid w:val="0097390C"/>
    <w:rsid w:val="00975908"/>
    <w:rsid w:val="0097688A"/>
    <w:rsid w:val="00976BB9"/>
    <w:rsid w:val="00981D0A"/>
    <w:rsid w:val="0098230B"/>
    <w:rsid w:val="009868C8"/>
    <w:rsid w:val="00987995"/>
    <w:rsid w:val="009879A9"/>
    <w:rsid w:val="009974CB"/>
    <w:rsid w:val="00997C24"/>
    <w:rsid w:val="00997EF9"/>
    <w:rsid w:val="009A0090"/>
    <w:rsid w:val="009A00E8"/>
    <w:rsid w:val="009A0445"/>
    <w:rsid w:val="009A0CB9"/>
    <w:rsid w:val="009A120F"/>
    <w:rsid w:val="009A2D63"/>
    <w:rsid w:val="009A44B5"/>
    <w:rsid w:val="009A5A12"/>
    <w:rsid w:val="009A6F5A"/>
    <w:rsid w:val="009B0A0A"/>
    <w:rsid w:val="009B4993"/>
    <w:rsid w:val="009B4E66"/>
    <w:rsid w:val="009C449F"/>
    <w:rsid w:val="009C5E12"/>
    <w:rsid w:val="009D1288"/>
    <w:rsid w:val="009D157D"/>
    <w:rsid w:val="009D2956"/>
    <w:rsid w:val="009D3514"/>
    <w:rsid w:val="009D53E7"/>
    <w:rsid w:val="009E0A60"/>
    <w:rsid w:val="009E0DD4"/>
    <w:rsid w:val="009E1EED"/>
    <w:rsid w:val="009E2D2B"/>
    <w:rsid w:val="009E5810"/>
    <w:rsid w:val="009F1763"/>
    <w:rsid w:val="009F283C"/>
    <w:rsid w:val="009F7A00"/>
    <w:rsid w:val="00A0441A"/>
    <w:rsid w:val="00A06E33"/>
    <w:rsid w:val="00A071D4"/>
    <w:rsid w:val="00A12876"/>
    <w:rsid w:val="00A1296B"/>
    <w:rsid w:val="00A131F1"/>
    <w:rsid w:val="00A13CE0"/>
    <w:rsid w:val="00A16377"/>
    <w:rsid w:val="00A174B3"/>
    <w:rsid w:val="00A23F04"/>
    <w:rsid w:val="00A313C7"/>
    <w:rsid w:val="00A33425"/>
    <w:rsid w:val="00A35EBF"/>
    <w:rsid w:val="00A36285"/>
    <w:rsid w:val="00A409A0"/>
    <w:rsid w:val="00A438C3"/>
    <w:rsid w:val="00A46E21"/>
    <w:rsid w:val="00A516A1"/>
    <w:rsid w:val="00A52F27"/>
    <w:rsid w:val="00A546CB"/>
    <w:rsid w:val="00A55AED"/>
    <w:rsid w:val="00A55C19"/>
    <w:rsid w:val="00A56BA9"/>
    <w:rsid w:val="00A578A7"/>
    <w:rsid w:val="00A61C15"/>
    <w:rsid w:val="00A6370C"/>
    <w:rsid w:val="00A661C0"/>
    <w:rsid w:val="00A7038D"/>
    <w:rsid w:val="00A715ED"/>
    <w:rsid w:val="00A73E31"/>
    <w:rsid w:val="00A74502"/>
    <w:rsid w:val="00A745E5"/>
    <w:rsid w:val="00A77810"/>
    <w:rsid w:val="00A8135B"/>
    <w:rsid w:val="00A84363"/>
    <w:rsid w:val="00A84AD0"/>
    <w:rsid w:val="00A854E4"/>
    <w:rsid w:val="00A86AB2"/>
    <w:rsid w:val="00A87C97"/>
    <w:rsid w:val="00A87E8B"/>
    <w:rsid w:val="00A90EFD"/>
    <w:rsid w:val="00A9100A"/>
    <w:rsid w:val="00A92A9F"/>
    <w:rsid w:val="00A93960"/>
    <w:rsid w:val="00A951CE"/>
    <w:rsid w:val="00AA1049"/>
    <w:rsid w:val="00AA21F9"/>
    <w:rsid w:val="00AA2F50"/>
    <w:rsid w:val="00AA3C7B"/>
    <w:rsid w:val="00AA6B62"/>
    <w:rsid w:val="00AA7B08"/>
    <w:rsid w:val="00AB12A7"/>
    <w:rsid w:val="00AB2335"/>
    <w:rsid w:val="00AB55AB"/>
    <w:rsid w:val="00AB59F4"/>
    <w:rsid w:val="00AC0067"/>
    <w:rsid w:val="00AC1627"/>
    <w:rsid w:val="00AC1EBA"/>
    <w:rsid w:val="00AD09C5"/>
    <w:rsid w:val="00AD145A"/>
    <w:rsid w:val="00AD243B"/>
    <w:rsid w:val="00AD4B2F"/>
    <w:rsid w:val="00AD5508"/>
    <w:rsid w:val="00AE2350"/>
    <w:rsid w:val="00AE6180"/>
    <w:rsid w:val="00AE6210"/>
    <w:rsid w:val="00AF3C08"/>
    <w:rsid w:val="00AF3F99"/>
    <w:rsid w:val="00AF4505"/>
    <w:rsid w:val="00AF61A8"/>
    <w:rsid w:val="00AF6E73"/>
    <w:rsid w:val="00AF7990"/>
    <w:rsid w:val="00B05925"/>
    <w:rsid w:val="00B06B4C"/>
    <w:rsid w:val="00B103F0"/>
    <w:rsid w:val="00B11325"/>
    <w:rsid w:val="00B11D68"/>
    <w:rsid w:val="00B13221"/>
    <w:rsid w:val="00B1650C"/>
    <w:rsid w:val="00B16A6C"/>
    <w:rsid w:val="00B20019"/>
    <w:rsid w:val="00B20520"/>
    <w:rsid w:val="00B21288"/>
    <w:rsid w:val="00B22496"/>
    <w:rsid w:val="00B224D5"/>
    <w:rsid w:val="00B224FC"/>
    <w:rsid w:val="00B22E36"/>
    <w:rsid w:val="00B24B66"/>
    <w:rsid w:val="00B2584F"/>
    <w:rsid w:val="00B27A11"/>
    <w:rsid w:val="00B3323F"/>
    <w:rsid w:val="00B33A6C"/>
    <w:rsid w:val="00B35B97"/>
    <w:rsid w:val="00B3607F"/>
    <w:rsid w:val="00B40178"/>
    <w:rsid w:val="00B40326"/>
    <w:rsid w:val="00B46571"/>
    <w:rsid w:val="00B47BE4"/>
    <w:rsid w:val="00B53B93"/>
    <w:rsid w:val="00B55C8F"/>
    <w:rsid w:val="00B55D0D"/>
    <w:rsid w:val="00B5728A"/>
    <w:rsid w:val="00B61A6B"/>
    <w:rsid w:val="00B61DF0"/>
    <w:rsid w:val="00B62265"/>
    <w:rsid w:val="00B62B69"/>
    <w:rsid w:val="00B63BDC"/>
    <w:rsid w:val="00B672A1"/>
    <w:rsid w:val="00B71896"/>
    <w:rsid w:val="00B74AE5"/>
    <w:rsid w:val="00B763C0"/>
    <w:rsid w:val="00B805B0"/>
    <w:rsid w:val="00B81B1D"/>
    <w:rsid w:val="00B8464D"/>
    <w:rsid w:val="00B87693"/>
    <w:rsid w:val="00B92B55"/>
    <w:rsid w:val="00B93E90"/>
    <w:rsid w:val="00B9554F"/>
    <w:rsid w:val="00BA046F"/>
    <w:rsid w:val="00BA0596"/>
    <w:rsid w:val="00BA7EDB"/>
    <w:rsid w:val="00BB0DF8"/>
    <w:rsid w:val="00BB101A"/>
    <w:rsid w:val="00BB208B"/>
    <w:rsid w:val="00BB23E7"/>
    <w:rsid w:val="00BB25E4"/>
    <w:rsid w:val="00BB481B"/>
    <w:rsid w:val="00BC146F"/>
    <w:rsid w:val="00BC5BD7"/>
    <w:rsid w:val="00BC793C"/>
    <w:rsid w:val="00BD38A2"/>
    <w:rsid w:val="00BD3C9B"/>
    <w:rsid w:val="00BD4099"/>
    <w:rsid w:val="00BE06FE"/>
    <w:rsid w:val="00BE4271"/>
    <w:rsid w:val="00BF1917"/>
    <w:rsid w:val="00BF4096"/>
    <w:rsid w:val="00BF474A"/>
    <w:rsid w:val="00BF4B8E"/>
    <w:rsid w:val="00BF5519"/>
    <w:rsid w:val="00BF6BB4"/>
    <w:rsid w:val="00BF7F67"/>
    <w:rsid w:val="00C014B8"/>
    <w:rsid w:val="00C01642"/>
    <w:rsid w:val="00C023DD"/>
    <w:rsid w:val="00C02D8B"/>
    <w:rsid w:val="00C0477C"/>
    <w:rsid w:val="00C04CF4"/>
    <w:rsid w:val="00C05D06"/>
    <w:rsid w:val="00C05F5E"/>
    <w:rsid w:val="00C063FC"/>
    <w:rsid w:val="00C07F19"/>
    <w:rsid w:val="00C101BE"/>
    <w:rsid w:val="00C1117B"/>
    <w:rsid w:val="00C11E40"/>
    <w:rsid w:val="00C13D0F"/>
    <w:rsid w:val="00C13DED"/>
    <w:rsid w:val="00C13EE4"/>
    <w:rsid w:val="00C2086F"/>
    <w:rsid w:val="00C210A8"/>
    <w:rsid w:val="00C22375"/>
    <w:rsid w:val="00C22604"/>
    <w:rsid w:val="00C22A05"/>
    <w:rsid w:val="00C25F77"/>
    <w:rsid w:val="00C25F89"/>
    <w:rsid w:val="00C26490"/>
    <w:rsid w:val="00C267C4"/>
    <w:rsid w:val="00C32642"/>
    <w:rsid w:val="00C3273E"/>
    <w:rsid w:val="00C34928"/>
    <w:rsid w:val="00C359CE"/>
    <w:rsid w:val="00C41EE3"/>
    <w:rsid w:val="00C424D9"/>
    <w:rsid w:val="00C42DBA"/>
    <w:rsid w:val="00C50649"/>
    <w:rsid w:val="00C512B2"/>
    <w:rsid w:val="00C514E1"/>
    <w:rsid w:val="00C55A9B"/>
    <w:rsid w:val="00C576EF"/>
    <w:rsid w:val="00C6197D"/>
    <w:rsid w:val="00C629EC"/>
    <w:rsid w:val="00C63018"/>
    <w:rsid w:val="00C634B3"/>
    <w:rsid w:val="00C63ACE"/>
    <w:rsid w:val="00C6420A"/>
    <w:rsid w:val="00C64B50"/>
    <w:rsid w:val="00C65199"/>
    <w:rsid w:val="00C673E3"/>
    <w:rsid w:val="00C679A9"/>
    <w:rsid w:val="00C710FD"/>
    <w:rsid w:val="00C76435"/>
    <w:rsid w:val="00C76B8E"/>
    <w:rsid w:val="00C84B11"/>
    <w:rsid w:val="00C8691A"/>
    <w:rsid w:val="00C879AA"/>
    <w:rsid w:val="00C95607"/>
    <w:rsid w:val="00C97691"/>
    <w:rsid w:val="00C97994"/>
    <w:rsid w:val="00C97EA0"/>
    <w:rsid w:val="00CA22B9"/>
    <w:rsid w:val="00CA5F9A"/>
    <w:rsid w:val="00CB08D8"/>
    <w:rsid w:val="00CB0B83"/>
    <w:rsid w:val="00CB4130"/>
    <w:rsid w:val="00CB638F"/>
    <w:rsid w:val="00CB6EAC"/>
    <w:rsid w:val="00CC1518"/>
    <w:rsid w:val="00CC2CDB"/>
    <w:rsid w:val="00CC4F14"/>
    <w:rsid w:val="00CC5A24"/>
    <w:rsid w:val="00CC5B0A"/>
    <w:rsid w:val="00CC7417"/>
    <w:rsid w:val="00CD10D9"/>
    <w:rsid w:val="00CD1487"/>
    <w:rsid w:val="00CD2B1A"/>
    <w:rsid w:val="00CD6F57"/>
    <w:rsid w:val="00CD7757"/>
    <w:rsid w:val="00CE28C2"/>
    <w:rsid w:val="00CE3512"/>
    <w:rsid w:val="00CE40F1"/>
    <w:rsid w:val="00CE6F43"/>
    <w:rsid w:val="00CF1912"/>
    <w:rsid w:val="00CF4456"/>
    <w:rsid w:val="00CF56BA"/>
    <w:rsid w:val="00D006FC"/>
    <w:rsid w:val="00D01575"/>
    <w:rsid w:val="00D04A8A"/>
    <w:rsid w:val="00D06C60"/>
    <w:rsid w:val="00D0771C"/>
    <w:rsid w:val="00D078E8"/>
    <w:rsid w:val="00D10642"/>
    <w:rsid w:val="00D1174F"/>
    <w:rsid w:val="00D13254"/>
    <w:rsid w:val="00D1413E"/>
    <w:rsid w:val="00D14CD2"/>
    <w:rsid w:val="00D159D4"/>
    <w:rsid w:val="00D17F0F"/>
    <w:rsid w:val="00D2274B"/>
    <w:rsid w:val="00D2604A"/>
    <w:rsid w:val="00D271AB"/>
    <w:rsid w:val="00D3035B"/>
    <w:rsid w:val="00D31416"/>
    <w:rsid w:val="00D317E8"/>
    <w:rsid w:val="00D3181D"/>
    <w:rsid w:val="00D33442"/>
    <w:rsid w:val="00D33B44"/>
    <w:rsid w:val="00D33F4D"/>
    <w:rsid w:val="00D3599E"/>
    <w:rsid w:val="00D35C23"/>
    <w:rsid w:val="00D4175C"/>
    <w:rsid w:val="00D4277B"/>
    <w:rsid w:val="00D45533"/>
    <w:rsid w:val="00D46D1D"/>
    <w:rsid w:val="00D51085"/>
    <w:rsid w:val="00D520EF"/>
    <w:rsid w:val="00D55DA8"/>
    <w:rsid w:val="00D5742A"/>
    <w:rsid w:val="00D60731"/>
    <w:rsid w:val="00D667A3"/>
    <w:rsid w:val="00D66C3D"/>
    <w:rsid w:val="00D705B3"/>
    <w:rsid w:val="00D709FE"/>
    <w:rsid w:val="00D70EE8"/>
    <w:rsid w:val="00D70F9D"/>
    <w:rsid w:val="00D719E6"/>
    <w:rsid w:val="00D73623"/>
    <w:rsid w:val="00D76700"/>
    <w:rsid w:val="00D77EF9"/>
    <w:rsid w:val="00D806D4"/>
    <w:rsid w:val="00D8125A"/>
    <w:rsid w:val="00D81EED"/>
    <w:rsid w:val="00D83F3C"/>
    <w:rsid w:val="00D84299"/>
    <w:rsid w:val="00D86503"/>
    <w:rsid w:val="00D8708E"/>
    <w:rsid w:val="00D922EC"/>
    <w:rsid w:val="00D9749D"/>
    <w:rsid w:val="00D97C6B"/>
    <w:rsid w:val="00DA3A1E"/>
    <w:rsid w:val="00DA5124"/>
    <w:rsid w:val="00DA7900"/>
    <w:rsid w:val="00DA7BE1"/>
    <w:rsid w:val="00DB0A2D"/>
    <w:rsid w:val="00DB100A"/>
    <w:rsid w:val="00DB1190"/>
    <w:rsid w:val="00DB3DAA"/>
    <w:rsid w:val="00DB6CAD"/>
    <w:rsid w:val="00DB7C19"/>
    <w:rsid w:val="00DC1383"/>
    <w:rsid w:val="00DC2CAD"/>
    <w:rsid w:val="00DC4071"/>
    <w:rsid w:val="00DC55BD"/>
    <w:rsid w:val="00DC6D0E"/>
    <w:rsid w:val="00DC754A"/>
    <w:rsid w:val="00DC79CC"/>
    <w:rsid w:val="00DD0457"/>
    <w:rsid w:val="00DD0D11"/>
    <w:rsid w:val="00DD16C1"/>
    <w:rsid w:val="00DD1AB1"/>
    <w:rsid w:val="00DD2A01"/>
    <w:rsid w:val="00DD58A7"/>
    <w:rsid w:val="00DD5A3D"/>
    <w:rsid w:val="00DD6A38"/>
    <w:rsid w:val="00DE2715"/>
    <w:rsid w:val="00DE3D5D"/>
    <w:rsid w:val="00DE789E"/>
    <w:rsid w:val="00DF1D01"/>
    <w:rsid w:val="00DF269A"/>
    <w:rsid w:val="00E005A4"/>
    <w:rsid w:val="00E00ABF"/>
    <w:rsid w:val="00E0228E"/>
    <w:rsid w:val="00E03DB2"/>
    <w:rsid w:val="00E10051"/>
    <w:rsid w:val="00E10464"/>
    <w:rsid w:val="00E161A3"/>
    <w:rsid w:val="00E17CAE"/>
    <w:rsid w:val="00E20790"/>
    <w:rsid w:val="00E20FD6"/>
    <w:rsid w:val="00E26A25"/>
    <w:rsid w:val="00E319E4"/>
    <w:rsid w:val="00E3360D"/>
    <w:rsid w:val="00E361DB"/>
    <w:rsid w:val="00E37C19"/>
    <w:rsid w:val="00E407C1"/>
    <w:rsid w:val="00E40886"/>
    <w:rsid w:val="00E408F5"/>
    <w:rsid w:val="00E43162"/>
    <w:rsid w:val="00E43F27"/>
    <w:rsid w:val="00E4573A"/>
    <w:rsid w:val="00E47239"/>
    <w:rsid w:val="00E5069D"/>
    <w:rsid w:val="00E50F01"/>
    <w:rsid w:val="00E520C8"/>
    <w:rsid w:val="00E56CF2"/>
    <w:rsid w:val="00E60382"/>
    <w:rsid w:val="00E678BE"/>
    <w:rsid w:val="00E70442"/>
    <w:rsid w:val="00E73F6B"/>
    <w:rsid w:val="00E752EA"/>
    <w:rsid w:val="00E774F6"/>
    <w:rsid w:val="00E77DE6"/>
    <w:rsid w:val="00E80337"/>
    <w:rsid w:val="00E8090F"/>
    <w:rsid w:val="00E83781"/>
    <w:rsid w:val="00E859FD"/>
    <w:rsid w:val="00E86856"/>
    <w:rsid w:val="00E93CCE"/>
    <w:rsid w:val="00EA04BA"/>
    <w:rsid w:val="00EA203B"/>
    <w:rsid w:val="00EA4833"/>
    <w:rsid w:val="00EA4F2F"/>
    <w:rsid w:val="00EA7CBA"/>
    <w:rsid w:val="00EB54D3"/>
    <w:rsid w:val="00EB6BAE"/>
    <w:rsid w:val="00EC05BD"/>
    <w:rsid w:val="00EC29F2"/>
    <w:rsid w:val="00EC5BE5"/>
    <w:rsid w:val="00EC7797"/>
    <w:rsid w:val="00ED1642"/>
    <w:rsid w:val="00ED1B2A"/>
    <w:rsid w:val="00ED501C"/>
    <w:rsid w:val="00ED5296"/>
    <w:rsid w:val="00ED7D31"/>
    <w:rsid w:val="00EE008B"/>
    <w:rsid w:val="00EE0AA4"/>
    <w:rsid w:val="00EE27B8"/>
    <w:rsid w:val="00EE7BD5"/>
    <w:rsid w:val="00EF0117"/>
    <w:rsid w:val="00EF0E9D"/>
    <w:rsid w:val="00EF280B"/>
    <w:rsid w:val="00EF34D9"/>
    <w:rsid w:val="00EF4EA7"/>
    <w:rsid w:val="00EF63AF"/>
    <w:rsid w:val="00EF66BF"/>
    <w:rsid w:val="00EF6F66"/>
    <w:rsid w:val="00F00505"/>
    <w:rsid w:val="00F007DA"/>
    <w:rsid w:val="00F018C4"/>
    <w:rsid w:val="00F02CEE"/>
    <w:rsid w:val="00F03933"/>
    <w:rsid w:val="00F058EA"/>
    <w:rsid w:val="00F07D4A"/>
    <w:rsid w:val="00F11CE8"/>
    <w:rsid w:val="00F1459D"/>
    <w:rsid w:val="00F1527E"/>
    <w:rsid w:val="00F17A71"/>
    <w:rsid w:val="00F22507"/>
    <w:rsid w:val="00F22661"/>
    <w:rsid w:val="00F23219"/>
    <w:rsid w:val="00F25688"/>
    <w:rsid w:val="00F3120B"/>
    <w:rsid w:val="00F31339"/>
    <w:rsid w:val="00F31416"/>
    <w:rsid w:val="00F32A11"/>
    <w:rsid w:val="00F32FC3"/>
    <w:rsid w:val="00F42B25"/>
    <w:rsid w:val="00F42C5B"/>
    <w:rsid w:val="00F45A98"/>
    <w:rsid w:val="00F501F8"/>
    <w:rsid w:val="00F53CF3"/>
    <w:rsid w:val="00F53F17"/>
    <w:rsid w:val="00F57C1B"/>
    <w:rsid w:val="00F6114C"/>
    <w:rsid w:val="00F63834"/>
    <w:rsid w:val="00F6461E"/>
    <w:rsid w:val="00F65850"/>
    <w:rsid w:val="00F66DDB"/>
    <w:rsid w:val="00F70457"/>
    <w:rsid w:val="00F713DE"/>
    <w:rsid w:val="00F719A3"/>
    <w:rsid w:val="00F72C24"/>
    <w:rsid w:val="00F73418"/>
    <w:rsid w:val="00F76E5C"/>
    <w:rsid w:val="00F867F9"/>
    <w:rsid w:val="00F86962"/>
    <w:rsid w:val="00F9147A"/>
    <w:rsid w:val="00F93870"/>
    <w:rsid w:val="00F96ADE"/>
    <w:rsid w:val="00FA6DF4"/>
    <w:rsid w:val="00FB3D8A"/>
    <w:rsid w:val="00FB492A"/>
    <w:rsid w:val="00FB537A"/>
    <w:rsid w:val="00FB61E3"/>
    <w:rsid w:val="00FB7652"/>
    <w:rsid w:val="00FB78FC"/>
    <w:rsid w:val="00FC4F25"/>
    <w:rsid w:val="00FC544B"/>
    <w:rsid w:val="00FC6C34"/>
    <w:rsid w:val="00FC7D91"/>
    <w:rsid w:val="00FD02E9"/>
    <w:rsid w:val="00FD2955"/>
    <w:rsid w:val="00FD581C"/>
    <w:rsid w:val="00FE42CD"/>
    <w:rsid w:val="00FE7A70"/>
    <w:rsid w:val="00FF1C84"/>
    <w:rsid w:val="00FF1DFF"/>
    <w:rsid w:val="00FF2512"/>
    <w:rsid w:val="00FF39E7"/>
    <w:rsid w:val="00FF4E73"/>
    <w:rsid w:val="00FF634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val="nl-BE"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val="nl-BE"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val="nl-BE"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lang w:val="en-US"/>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val="nl-BE"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val="nl-BE"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val="nl-BE"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nl-BE"/>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nl-BE"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nl-BE"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nl-BE"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nl-BE"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US"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nl-BE"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nl-BE"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nl-BE"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nl-BE" w:eastAsia="en-US"/>
    </w:rPr>
  </w:style>
  <w:style w:type="paragraph" w:styleId="StandardWeb">
    <w:name w:val="Normal (Web)"/>
    <w:basedOn w:val="Standard"/>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character" w:customStyle="1" w:styleId="normaltextrun">
    <w:name w:val="normaltextrun"/>
    <w:basedOn w:val="Absatz-Standardschriftart"/>
    <w:rsid w:val="00353415"/>
  </w:style>
  <w:style w:type="paragraph" w:customStyle="1" w:styleId="paragraph">
    <w:name w:val="paragraph"/>
    <w:basedOn w:val="Standard"/>
    <w:rsid w:val="00353415"/>
    <w:pPr>
      <w:spacing w:before="100" w:beforeAutospacing="1" w:after="100" w:afterAutospacing="1" w:line="240" w:lineRule="auto"/>
      <w:jc w:val="left"/>
    </w:pPr>
    <w:rPr>
      <w:rFonts w:ascii="Times New Roman" w:hAnsi="Times New Roman" w:cs="Times New Roman"/>
      <w:sz w:val="24"/>
      <w:szCs w:val="24"/>
    </w:rPr>
  </w:style>
  <w:style w:type="character" w:customStyle="1" w:styleId="eop">
    <w:name w:val="eop"/>
    <w:basedOn w:val="Absatz-Standardschriftart"/>
    <w:rsid w:val="00353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dbc53dfe32dc68334132dbe8cc362dcf">
  <xsd:schema xmlns:xsd="http://www.w3.org/2001/XMLSchema" xmlns:xs="http://www.w3.org/2001/XMLSchema" xmlns:p="http://schemas.microsoft.com/office/2006/metadata/properties" xmlns:ns2="36511b39-d618-4030-988a-b42f44e55749" xmlns:ns3="bf2fcf71-2ab9-4dcb-aafb-8f36f3e4edfa" targetNamespace="http://schemas.microsoft.com/office/2006/metadata/properties" ma:root="true" ma:fieldsID="656136ffa829ecb250730b696a260bb5" ns2:_="" ns3:_="">
    <xsd:import namespace="36511b39-d618-4030-988a-b42f44e55749"/>
    <xsd:import namespace="bf2fcf71-2ab9-4dcb-aafb-8f36f3e4ed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6511b39-d618-4030-988a-b42f44e55749">
      <Terms xmlns="http://schemas.microsoft.com/office/infopath/2007/PartnerControls"/>
    </lcf76f155ced4ddcb4097134ff3c332f>
    <TaxCatchAll xmlns="bf2fcf71-2ab9-4dcb-aafb-8f36f3e4ed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B23387-9246-46C3-A1F6-DC00A4D6DB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36511b39-d618-4030-988a-b42f44e55749"/>
    <ds:schemaRef ds:uri="bf2fcf71-2ab9-4dcb-aafb-8f36f3e4edfa"/>
  </ds:schemaRefs>
</ds:datastoreItem>
</file>

<file path=customXml/itemProps3.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4.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892</Words>
  <Characters>5087</Characters>
  <Application>Microsoft Office Word</Application>
  <DocSecurity>0</DocSecurity>
  <Lines>42</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5968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2022-09-06T12:12:00Z</dcterms:created>
  <dcterms:modified xsi:type="dcterms:W3CDTF">2022-09-06T12:13:00Z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0x010100EBF269D75C765B4884BC83CFC7EA2067</vt:lpwstr>
  </property>
  <property fmtid="{D5CDD505-2E9C-101B-9397-08002B2CF9AE}" pid="3" name="MediaServiceImageTags">
    <vt:lpwstr/>
  </property>
</Properties>
</file>