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770DA" w14:textId="0C8F4B22" w:rsidR="00D415D3" w:rsidRPr="00D415D3" w:rsidRDefault="00D415D3" w:rsidP="003D6D4B">
      <w:pPr>
        <w:spacing w:before="100" w:beforeAutospacing="1" w:after="100" w:afterAutospacing="1" w:line="360" w:lineRule="auto"/>
        <w:jc w:val="center"/>
        <w:rPr>
          <w:b/>
          <w:bCs/>
        </w:rPr>
      </w:pPr>
      <w:r w:rsidRPr="00D415D3">
        <w:rPr>
          <w:b/>
          <w:bCs/>
        </w:rPr>
        <w:t xml:space="preserve">Australischer Feinkostpionier setzt auf </w:t>
      </w:r>
      <w:r w:rsidR="003D6D4B">
        <w:rPr>
          <w:b/>
          <w:bCs/>
        </w:rPr>
        <w:t xml:space="preserve">Automatisierungslösungen der EPG </w:t>
      </w:r>
    </w:p>
    <w:p w14:paraId="62412C1E" w14:textId="45B7826C" w:rsidR="00D415D3" w:rsidRPr="00D415D3" w:rsidRDefault="00D415D3" w:rsidP="003D6D4B">
      <w:pPr>
        <w:spacing w:before="100" w:beforeAutospacing="1" w:after="100" w:afterAutospacing="1" w:line="360" w:lineRule="auto"/>
        <w:jc w:val="center"/>
        <w:rPr>
          <w:b/>
          <w:bCs/>
          <w:sz w:val="36"/>
          <w:szCs w:val="36"/>
        </w:rPr>
      </w:pPr>
      <w:r w:rsidRPr="00D415D3">
        <w:rPr>
          <w:b/>
          <w:bCs/>
          <w:sz w:val="36"/>
          <w:szCs w:val="36"/>
        </w:rPr>
        <w:t>Mayers Fine Food</w:t>
      </w:r>
      <w:r w:rsidR="003D6D4B">
        <w:rPr>
          <w:b/>
          <w:bCs/>
          <w:sz w:val="36"/>
          <w:szCs w:val="36"/>
        </w:rPr>
        <w:t xml:space="preserve"> setzt auf LFS und TMS </w:t>
      </w:r>
    </w:p>
    <w:p w14:paraId="2723B031" w14:textId="22303F3D" w:rsidR="000512DF" w:rsidRDefault="000512DF" w:rsidP="003D6D4B">
      <w:pPr>
        <w:spacing w:line="360" w:lineRule="auto"/>
        <w:rPr>
          <w:b/>
          <w:bCs/>
        </w:rPr>
      </w:pPr>
      <w:r w:rsidRPr="00AD718B">
        <w:rPr>
          <w:b/>
          <w:bCs/>
        </w:rPr>
        <w:t>Der deutsche Anbieter für Supply-Chain-Software</w:t>
      </w:r>
      <w:r w:rsidR="006D4FD4">
        <w:rPr>
          <w:b/>
          <w:bCs/>
        </w:rPr>
        <w:t xml:space="preserve"> EPG (Ehrhardt Partner Group)</w:t>
      </w:r>
      <w:r w:rsidRPr="00AD718B">
        <w:rPr>
          <w:b/>
          <w:bCs/>
        </w:rPr>
        <w:t xml:space="preserve"> setzt seine erfolgreiche Expansion in </w:t>
      </w:r>
      <w:r>
        <w:rPr>
          <w:b/>
          <w:bCs/>
        </w:rPr>
        <w:t>Austral</w:t>
      </w:r>
      <w:r w:rsidR="00351800">
        <w:rPr>
          <w:b/>
          <w:bCs/>
        </w:rPr>
        <w:t>ie</w:t>
      </w:r>
      <w:r>
        <w:rPr>
          <w:b/>
          <w:bCs/>
        </w:rPr>
        <w:t>n</w:t>
      </w:r>
      <w:r w:rsidRPr="00AD718B">
        <w:rPr>
          <w:b/>
          <w:bCs/>
        </w:rPr>
        <w:t xml:space="preserve"> mit der Implementierung des renommierten Warehouse Management Systems LFS und des Transportation Management Systems TMS </w:t>
      </w:r>
      <w:r w:rsidR="00351800">
        <w:rPr>
          <w:b/>
          <w:bCs/>
        </w:rPr>
        <w:t>bei</w:t>
      </w:r>
      <w:r w:rsidRPr="00AD718B">
        <w:rPr>
          <w:b/>
          <w:bCs/>
        </w:rPr>
        <w:t xml:space="preserve"> Mayers Fine Food fort. Diese strategische Maßnahme ermöglicht es Mayers Fine Food, die betriebliche Effizienz und </w:t>
      </w:r>
      <w:r w:rsidR="00351800">
        <w:rPr>
          <w:b/>
          <w:bCs/>
        </w:rPr>
        <w:t>seinen</w:t>
      </w:r>
      <w:r w:rsidRPr="00AD718B">
        <w:rPr>
          <w:b/>
          <w:bCs/>
        </w:rPr>
        <w:t xml:space="preserve"> Kundenservice zu optimieren </w:t>
      </w:r>
      <w:r w:rsidR="00351800">
        <w:rPr>
          <w:b/>
          <w:bCs/>
        </w:rPr>
        <w:t>sowie</w:t>
      </w:r>
      <w:r w:rsidRPr="00AD718B">
        <w:rPr>
          <w:b/>
          <w:bCs/>
        </w:rPr>
        <w:t xml:space="preserve"> den dynamischen Veränderungen der australischen Lebensmittel- und Getränkeindustrie gerecht zu werden. Die Kooperation unterstreicht die partnerschaftliche Zusammenarbeit beider Unternehmen sowie die Stellung der EPG als Anbieter ganzheitlicher Supply-Chain-Softwarelösungen auf dem Kontinent.</w:t>
      </w:r>
    </w:p>
    <w:p w14:paraId="4D0A71F2" w14:textId="77777777" w:rsidR="00A67A40" w:rsidRDefault="00A67A40" w:rsidP="003D6D4B">
      <w:pPr>
        <w:spacing w:line="360" w:lineRule="auto"/>
        <w:rPr>
          <w:b/>
          <w:bCs/>
        </w:rPr>
      </w:pPr>
    </w:p>
    <w:p w14:paraId="78642D75" w14:textId="52D0051E" w:rsidR="00A67A40" w:rsidRDefault="00A67A40" w:rsidP="003D6D4B">
      <w:pPr>
        <w:spacing w:line="360" w:lineRule="auto"/>
      </w:pPr>
      <w:r>
        <w:t>Mayers Fine Food steht als national größter Anbieter und Distributor von exquisiten Delikatessen und außergewöhnlichen Spezialitäten aus aller Welt an der Spitze der kulinarischen Landschaft Australiens. Mit einem umfangreichen Portfolio aus mehr als 2</w:t>
      </w:r>
      <w:r w:rsidR="00D232F6">
        <w:t>.</w:t>
      </w:r>
      <w:r>
        <w:t>000 Premium-Lebensmitteln und Getränken versorgt der Food-</w:t>
      </w:r>
      <w:proofErr w:type="spellStart"/>
      <w:r>
        <w:t>Retailer</w:t>
      </w:r>
      <w:proofErr w:type="spellEnd"/>
      <w:r>
        <w:t xml:space="preserve"> Supermärkte, Hotels, Einzel- und Großhändler, erstklassige Restaurants und Flugverkehr-Caterer.</w:t>
      </w:r>
    </w:p>
    <w:p w14:paraId="0C4A19D1" w14:textId="77777777" w:rsidR="00A67A40" w:rsidRDefault="00A67A40" w:rsidP="003D6D4B">
      <w:pPr>
        <w:spacing w:line="360" w:lineRule="auto"/>
      </w:pPr>
    </w:p>
    <w:p w14:paraId="5A19C319" w14:textId="2301A0B8" w:rsidR="00C77184" w:rsidRDefault="00A67A40" w:rsidP="003D6D4B">
      <w:pPr>
        <w:spacing w:line="360" w:lineRule="auto"/>
      </w:pPr>
      <w:r>
        <w:t xml:space="preserve">Angetrieben von seinen kontinuierlichen Erfolgen in einem sich </w:t>
      </w:r>
      <w:r w:rsidR="00E76058">
        <w:t>schnell</w:t>
      </w:r>
      <w:r>
        <w:t xml:space="preserve"> wandelnden wirtschaftlichen Umfeld beschloss Mayers 2022 auf die zunehmenden Komplexitäten in den unternehmensinternen Vertriebs- und Transportaktivitäten einzugehen</w:t>
      </w:r>
      <w:r w:rsidR="00D5185D">
        <w:t xml:space="preserve"> und suchte nach geeigneten Systemen, </w:t>
      </w:r>
      <w:r w:rsidR="00093D49">
        <w:t>um diese Prozesse zu unterstützen</w:t>
      </w:r>
      <w:r>
        <w:t xml:space="preserve">. Nach einem intensiven Auswahlverfahren erwies sich LFS </w:t>
      </w:r>
      <w:r w:rsidR="00E76058">
        <w:t>aufgrund seines großen Funktionsumfangs als bestes System im Vergleich zu</w:t>
      </w:r>
      <w:r>
        <w:t xml:space="preserve"> anderen WMS-Lösungen. Funktionalitäten wie die Chargen- und Los</w:t>
      </w:r>
      <w:r w:rsidR="00E76058">
        <w:t>größen</w:t>
      </w:r>
      <w:r>
        <w:t xml:space="preserve">verfolgung, die Erfassung </w:t>
      </w:r>
      <w:r w:rsidR="00093D49">
        <w:t xml:space="preserve">von </w:t>
      </w:r>
      <w:r>
        <w:t>Gewichte</w:t>
      </w:r>
      <w:r w:rsidR="00093D49">
        <w:t>n</w:t>
      </w:r>
      <w:r>
        <w:t xml:space="preserve"> und die Verwaltung mehrere Aufträge konnten von den Logistik-Experten der EPG </w:t>
      </w:r>
      <w:r w:rsidR="00C77184">
        <w:t>exakt</w:t>
      </w:r>
      <w:r>
        <w:t xml:space="preserve"> auf die betrieblichen Anforderungen des Feinkost-Spezialisten angepasst werden.</w:t>
      </w:r>
    </w:p>
    <w:p w14:paraId="37D3DD93" w14:textId="77777777" w:rsidR="00093D49" w:rsidRDefault="00093D49" w:rsidP="003D6D4B">
      <w:pPr>
        <w:spacing w:line="360" w:lineRule="auto"/>
      </w:pPr>
    </w:p>
    <w:p w14:paraId="69BB7719" w14:textId="4A1ADE53" w:rsidR="001C25BF" w:rsidRDefault="001C25BF" w:rsidP="003D6D4B">
      <w:pPr>
        <w:spacing w:line="360" w:lineRule="auto"/>
        <w:rPr>
          <w:b/>
          <w:bCs/>
        </w:rPr>
      </w:pPr>
      <w:r w:rsidRPr="00850380">
        <w:rPr>
          <w:b/>
          <w:bCs/>
        </w:rPr>
        <w:t>Effizienz und Präzision dank flächendeckender Automatisierung</w:t>
      </w:r>
    </w:p>
    <w:p w14:paraId="53A6A34A" w14:textId="57D5CD99" w:rsidR="001C25BF" w:rsidRDefault="001C25BF" w:rsidP="003D6D4B">
      <w:pPr>
        <w:spacing w:line="360" w:lineRule="auto"/>
      </w:pPr>
      <w:r>
        <w:lastRenderedPageBreak/>
        <w:t xml:space="preserve">Das Projektteam der EPG überzeugte zudem mit </w:t>
      </w:r>
      <w:r w:rsidR="00C77184">
        <w:t>dem hohen Funktionsumfang seines Transport Management Systems TMS</w:t>
      </w:r>
      <w:r>
        <w:t xml:space="preserve">. Das </w:t>
      </w:r>
      <w:r w:rsidR="00C77184">
        <w:t>TMS</w:t>
      </w:r>
      <w:r>
        <w:t xml:space="preserve"> integriert sich nahtlos in das neue Lagerführungssystem und orchestriert </w:t>
      </w:r>
      <w:r w:rsidR="00C77184">
        <w:t>alle Abläufe – von der</w:t>
      </w:r>
      <w:r>
        <w:t xml:space="preserve"> Distribution </w:t>
      </w:r>
      <w:r w:rsidR="00C77184">
        <w:t>über die</w:t>
      </w:r>
      <w:r>
        <w:t xml:space="preserve"> Lagerung </w:t>
      </w:r>
      <w:r w:rsidR="00C77184">
        <w:t>bis hin zur</w:t>
      </w:r>
      <w:r>
        <w:t xml:space="preserve"> Verteilung </w:t>
      </w:r>
      <w:r w:rsidR="00C77184">
        <w:t>an den Kunden</w:t>
      </w:r>
      <w:r>
        <w:t>. Dieser optimierte Prozess wird durch eine Produkt- und Sendungsverfolgung ergänzt</w:t>
      </w:r>
      <w:r w:rsidR="00993641">
        <w:t xml:space="preserve"> </w:t>
      </w:r>
      <w:r w:rsidR="00126384">
        <w:t>–</w:t>
      </w:r>
      <w:r w:rsidR="00993641">
        <w:t xml:space="preserve"> </w:t>
      </w:r>
      <w:r>
        <w:t xml:space="preserve">eine akribische Überwachung des Versands der Güter bei jedem Schritt ist sichergestellt. Die Einbindung der Tourenoptimierung ermöglicht es den Transportmanagern, die automatisierte Auswahl und Zuteilung von Transportrouten </w:t>
      </w:r>
      <w:r w:rsidR="009C51FE">
        <w:t>einfach</w:t>
      </w:r>
      <w:r>
        <w:t xml:space="preserve"> zu überwachen. Diese Routen sind auf spezifische Kriterien wie Geschwindigkeit, Anzahl der Stopps, Kraftstoffeffizienz und </w:t>
      </w:r>
      <w:r w:rsidR="009B14BC">
        <w:t>die Einsparung von CO2-E</w:t>
      </w:r>
      <w:r>
        <w:t>missionen zugeschnitten.</w:t>
      </w:r>
    </w:p>
    <w:p w14:paraId="1C6B040B" w14:textId="77777777" w:rsidR="001C25BF" w:rsidRDefault="001C25BF" w:rsidP="003D6D4B">
      <w:pPr>
        <w:spacing w:line="360" w:lineRule="auto"/>
      </w:pPr>
    </w:p>
    <w:p w14:paraId="3AD321F4" w14:textId="48F91AE0" w:rsidR="001C25BF" w:rsidRDefault="009C51FE" w:rsidP="003D6D4B">
      <w:pPr>
        <w:spacing w:line="360" w:lineRule="auto"/>
      </w:pPr>
      <w:r>
        <w:t>„</w:t>
      </w:r>
      <w:r w:rsidR="001C25BF">
        <w:t>Wir waren auf der Suche nach einem Automatisierungssystem, das uns für die Herausforderungen und Chancen</w:t>
      </w:r>
      <w:r w:rsidR="00EB44C8">
        <w:t xml:space="preserve"> </w:t>
      </w:r>
      <w:r w:rsidR="00EB44C8">
        <w:t xml:space="preserve">der Lebensmittel- und Getränkeindustrie </w:t>
      </w:r>
      <w:r w:rsidR="001C25BF">
        <w:t xml:space="preserve">heute und </w:t>
      </w:r>
      <w:r w:rsidR="00EB44C8">
        <w:t>in</w:t>
      </w:r>
      <w:r w:rsidR="001C25BF">
        <w:t xml:space="preserve"> </w:t>
      </w:r>
      <w:r w:rsidR="00EB44C8">
        <w:t>Zukunft wappnen</w:t>
      </w:r>
      <w:r w:rsidR="001C25BF">
        <w:t xml:space="preserve"> würde", kommentierte John </w:t>
      </w:r>
      <w:proofErr w:type="spellStart"/>
      <w:r w:rsidR="001C25BF">
        <w:t>Aerlic</w:t>
      </w:r>
      <w:proofErr w:type="spellEnd"/>
      <w:r w:rsidR="001C25BF">
        <w:t xml:space="preserve">, Leiter der Betriebsabteilung bei Mayers Fine Food. </w:t>
      </w:r>
      <w:r w:rsidR="003D3898">
        <w:t xml:space="preserve">„Die </w:t>
      </w:r>
      <w:r w:rsidR="001C25BF">
        <w:t xml:space="preserve">EPG hat uns mit ihrem Lager- und Transportsystem eine </w:t>
      </w:r>
      <w:r w:rsidR="003D3898">
        <w:t>Gesamtlösung angeboten</w:t>
      </w:r>
      <w:r w:rsidR="001C25BF">
        <w:t xml:space="preserve">, von </w:t>
      </w:r>
      <w:r w:rsidR="003D3898">
        <w:t>der</w:t>
      </w:r>
      <w:r w:rsidR="001C25BF">
        <w:t xml:space="preserve"> wir erwarten, dass sie einen signifikant positiven Einfluss auf unseren Kundenservice, </w:t>
      </w:r>
      <w:r w:rsidR="003D3898">
        <w:t>die Prozesse</w:t>
      </w:r>
      <w:r w:rsidR="001C25BF">
        <w:t xml:space="preserve">ffizienz und letztlich auf unsere Gewinnmarge haben </w:t>
      </w:r>
      <w:r w:rsidR="003D3898">
        <w:t>wird</w:t>
      </w:r>
      <w:r w:rsidR="001C25BF">
        <w:t>."</w:t>
      </w:r>
    </w:p>
    <w:p w14:paraId="62BE3C00" w14:textId="77777777" w:rsidR="001C25BF" w:rsidRDefault="001C25BF" w:rsidP="003D6D4B">
      <w:pPr>
        <w:spacing w:line="360" w:lineRule="auto"/>
      </w:pPr>
    </w:p>
    <w:p w14:paraId="5EDC6A99" w14:textId="6D3B3118" w:rsidR="001C25BF" w:rsidRDefault="001C25BF" w:rsidP="003D6D4B">
      <w:pPr>
        <w:spacing w:line="360" w:lineRule="auto"/>
      </w:pPr>
      <w:r w:rsidRPr="00184C28">
        <w:t xml:space="preserve">Beide Systeme werden durch </w:t>
      </w:r>
      <w:r w:rsidR="003D3898" w:rsidRPr="00184C28">
        <w:t xml:space="preserve">den Supply Chain Control Tower </w:t>
      </w:r>
      <w:r w:rsidRPr="00184C28">
        <w:t xml:space="preserve">TIMESQUARE ergänzt. </w:t>
      </w:r>
      <w:r>
        <w:t xml:space="preserve">TIMESQUARE bietet den Disponenten und Lagermanagern des Feinkostpioniers nicht nur einen </w:t>
      </w:r>
      <w:r w:rsidR="00184C28">
        <w:t>Gesamtüberblick</w:t>
      </w:r>
      <w:r>
        <w:t xml:space="preserve"> auf aktuelle Abläufe, sondern liefert auch Echtzeitberichte und Updates für die Basis fundierter Entscheidungen.</w:t>
      </w:r>
    </w:p>
    <w:p w14:paraId="3E621F39" w14:textId="25C3B546" w:rsidR="001C25BF" w:rsidRPr="0026075E" w:rsidRDefault="001C25BF" w:rsidP="003D6D4B">
      <w:pPr>
        <w:spacing w:line="360" w:lineRule="auto"/>
        <w:rPr>
          <w:b/>
          <w:bCs/>
        </w:rPr>
      </w:pPr>
    </w:p>
    <w:p w14:paraId="1602575A" w14:textId="4F3677DC" w:rsidR="001C25BF" w:rsidRPr="004D15EC" w:rsidRDefault="00184C28" w:rsidP="003D6D4B">
      <w:pPr>
        <w:spacing w:line="360" w:lineRule="auto"/>
      </w:pPr>
      <w:r>
        <w:t>„Wir freuen uns über die Zusammenarbeit und das Vertrauen von</w:t>
      </w:r>
      <w:r w:rsidR="001C25BF">
        <w:t xml:space="preserve"> Mayers Fine Food in</w:t>
      </w:r>
      <w:r>
        <w:t xml:space="preserve"> unsere Lösungen und darauf,</w:t>
      </w:r>
      <w:r w:rsidR="001C25BF">
        <w:t xml:space="preserve"> die nächste Phase </w:t>
      </w:r>
      <w:r>
        <w:t>ihrer Expansion</w:t>
      </w:r>
      <w:r w:rsidR="001C25BF">
        <w:t xml:space="preserve"> zu begleiten", </w:t>
      </w:r>
      <w:r>
        <w:t>sagt</w:t>
      </w:r>
      <w:r w:rsidR="001C25BF">
        <w:t xml:space="preserve"> David Archer, Vertriebsleiter für Australien und Neuseeland</w:t>
      </w:r>
      <w:r w:rsidR="00957152">
        <w:t xml:space="preserve"> bei der EPG</w:t>
      </w:r>
      <w:r w:rsidR="001C25BF">
        <w:t>.</w:t>
      </w:r>
      <w:r w:rsidR="00623599">
        <w:t xml:space="preserve"> Auch die Integration </w:t>
      </w:r>
      <w:r w:rsidR="00A17697">
        <w:t xml:space="preserve">der Pick-by-Voice-Lösung LYDIA Voice für effiziente </w:t>
      </w:r>
      <w:proofErr w:type="spellStart"/>
      <w:r w:rsidR="00A17697">
        <w:t>Kommissionierprozesse</w:t>
      </w:r>
      <w:proofErr w:type="spellEnd"/>
      <w:r w:rsidR="00A17697">
        <w:t xml:space="preserve"> kann sich der Feinkosthändler künftig vorstellen. </w:t>
      </w:r>
      <w:r w:rsidR="00623599">
        <w:t xml:space="preserve"> </w:t>
      </w:r>
    </w:p>
    <w:p w14:paraId="5C62BAA8" w14:textId="77777777" w:rsidR="001C25BF" w:rsidRPr="004D15EC" w:rsidRDefault="001C25BF" w:rsidP="003D6D4B">
      <w:pPr>
        <w:spacing w:line="360" w:lineRule="auto"/>
      </w:pPr>
    </w:p>
    <w:p w14:paraId="6E48FF64" w14:textId="4B7B1EE9" w:rsidR="001528E7" w:rsidRPr="006D4FD4" w:rsidRDefault="001528E7" w:rsidP="003D6D4B">
      <w:pPr>
        <w:spacing w:line="360" w:lineRule="auto"/>
        <w:rPr>
          <w:color w:val="FF0000"/>
        </w:rPr>
      </w:pPr>
      <w:r w:rsidRPr="006D4FD4">
        <w:t xml:space="preserve">Stand: </w:t>
      </w:r>
      <w:r w:rsidR="003F58D6" w:rsidRPr="006D4FD4">
        <w:t xml:space="preserve"> </w:t>
      </w:r>
      <w:r w:rsidR="003F58D6" w:rsidRPr="006D4FD4">
        <w:tab/>
      </w:r>
      <w:r w:rsidR="003D6D4B" w:rsidRPr="006D4FD4">
        <w:t>11. September</w:t>
      </w:r>
      <w:r w:rsidR="00CF7764" w:rsidRPr="006D4FD4">
        <w:t xml:space="preserve"> </w:t>
      </w:r>
      <w:r w:rsidR="00176852" w:rsidRPr="006D4FD4">
        <w:rPr>
          <w:color w:val="000000" w:themeColor="text1"/>
        </w:rPr>
        <w:t>202</w:t>
      </w:r>
      <w:r w:rsidR="0012649D" w:rsidRPr="006D4FD4">
        <w:rPr>
          <w:color w:val="000000" w:themeColor="text1"/>
        </w:rPr>
        <w:t>3</w:t>
      </w:r>
    </w:p>
    <w:p w14:paraId="3404DD75" w14:textId="54A3DC9D" w:rsidR="00AD243B" w:rsidRDefault="003F58D6" w:rsidP="003D6D4B">
      <w:pPr>
        <w:spacing w:line="360" w:lineRule="auto"/>
      </w:pPr>
      <w:r w:rsidRPr="0073621E">
        <w:t xml:space="preserve">Umfang: </w:t>
      </w:r>
      <w:r w:rsidRPr="0073621E">
        <w:tab/>
      </w:r>
      <w:r w:rsidR="00A17697">
        <w:t xml:space="preserve">3.822 </w:t>
      </w:r>
      <w:r w:rsidRPr="0073621E">
        <w:t>Zeichen inkl. Leerzeichen</w:t>
      </w:r>
      <w:bookmarkStart w:id="0" w:name="_Hlk32841333"/>
    </w:p>
    <w:p w14:paraId="477DE97D" w14:textId="72E0BAB4" w:rsidR="009025F3" w:rsidRPr="00A17697" w:rsidRDefault="00AD243B" w:rsidP="003D6D4B">
      <w:pPr>
        <w:spacing w:line="360" w:lineRule="auto"/>
        <w:ind w:left="1415" w:hanging="1415"/>
      </w:pPr>
      <w:r w:rsidRPr="00A17697">
        <w:t>Fotos:</w:t>
      </w:r>
      <w:r w:rsidRPr="00A17697">
        <w:tab/>
      </w:r>
      <w:r w:rsidR="00A17697" w:rsidRPr="00A17697">
        <w:t>1</w:t>
      </w:r>
    </w:p>
    <w:p w14:paraId="07201740" w14:textId="1545C8B1" w:rsidR="00900880" w:rsidRPr="00A17697" w:rsidRDefault="00900880" w:rsidP="003D6D4B">
      <w:pPr>
        <w:spacing w:after="180" w:line="360" w:lineRule="auto"/>
        <w:rPr>
          <w:b/>
          <w:bCs/>
          <w:kern w:val="24"/>
          <w:sz w:val="20"/>
          <w:szCs w:val="20"/>
        </w:rPr>
      </w:pPr>
    </w:p>
    <w:p w14:paraId="09ECA304" w14:textId="2942F5DB" w:rsidR="00A61C15" w:rsidRPr="006D4FD4" w:rsidRDefault="00A61C15" w:rsidP="003D6D4B">
      <w:pPr>
        <w:spacing w:after="180" w:line="360" w:lineRule="auto"/>
        <w:rPr>
          <w:b/>
          <w:bCs/>
          <w:kern w:val="24"/>
          <w:sz w:val="20"/>
          <w:szCs w:val="20"/>
        </w:rPr>
      </w:pPr>
      <w:r w:rsidRPr="006D4FD4">
        <w:rPr>
          <w:b/>
          <w:bCs/>
          <w:kern w:val="24"/>
          <w:sz w:val="20"/>
          <w:szCs w:val="20"/>
        </w:rPr>
        <w:lastRenderedPageBreak/>
        <w:t xml:space="preserve">EPG – Smarter </w:t>
      </w:r>
      <w:proofErr w:type="spellStart"/>
      <w:r w:rsidRPr="006D4FD4">
        <w:rPr>
          <w:b/>
          <w:bCs/>
          <w:kern w:val="24"/>
          <w:sz w:val="20"/>
          <w:szCs w:val="20"/>
        </w:rPr>
        <w:t>Connected</w:t>
      </w:r>
      <w:proofErr w:type="spellEnd"/>
      <w:r w:rsidRPr="006D4FD4">
        <w:rPr>
          <w:b/>
          <w:bCs/>
          <w:kern w:val="24"/>
          <w:sz w:val="20"/>
          <w:szCs w:val="20"/>
        </w:rPr>
        <w:t xml:space="preserve"> Logistics</w:t>
      </w:r>
    </w:p>
    <w:p w14:paraId="231BD5E4" w14:textId="299AC24A" w:rsidR="005A5E26" w:rsidRDefault="00A61C15" w:rsidP="003D6D4B">
      <w:pPr>
        <w:autoSpaceDE w:val="0"/>
        <w:autoSpaceDN w:val="0"/>
        <w:adjustRightInd w:val="0"/>
        <w:spacing w:line="360" w:lineRule="auto"/>
        <w:rPr>
          <w:kern w:val="24"/>
          <w:sz w:val="20"/>
          <w:szCs w:val="20"/>
        </w:rPr>
      </w:pPr>
      <w:r w:rsidRPr="00A61C15">
        <w:rPr>
          <w:kern w:val="24"/>
          <w:sz w:val="20"/>
          <w:szCs w:val="20"/>
        </w:rPr>
        <w:t>Die EPG ist einer der international führenden Anbieter eines umfassenden Supply-Chain-</w:t>
      </w:r>
      <w:proofErr w:type="spellStart"/>
      <w:r w:rsidRPr="00A61C15">
        <w:rPr>
          <w:kern w:val="24"/>
          <w:sz w:val="20"/>
          <w:szCs w:val="20"/>
        </w:rPr>
        <w:t>Execution</w:t>
      </w:r>
      <w:proofErr w:type="spellEnd"/>
      <w:r w:rsidRPr="00A61C15">
        <w:rPr>
          <w:kern w:val="24"/>
          <w:sz w:val="20"/>
          <w:szCs w:val="20"/>
        </w:rPr>
        <w:t xml:space="preserve">-Systems (SES) und beschäftigt an </w:t>
      </w:r>
      <w:r w:rsidR="00093D89">
        <w:rPr>
          <w:kern w:val="24"/>
          <w:sz w:val="20"/>
          <w:szCs w:val="20"/>
        </w:rPr>
        <w:t>23</w:t>
      </w:r>
      <w:r w:rsidRPr="00A61C15">
        <w:rPr>
          <w:kern w:val="24"/>
          <w:sz w:val="20"/>
          <w:szCs w:val="20"/>
        </w:rPr>
        <w:t xml:space="preserve"> Standorten weltweit </w:t>
      </w:r>
      <w:r w:rsidR="00093D89">
        <w:rPr>
          <w:kern w:val="24"/>
          <w:sz w:val="20"/>
          <w:szCs w:val="20"/>
        </w:rPr>
        <w:t>9</w:t>
      </w:r>
      <w:r w:rsidRPr="00A61C15">
        <w:rPr>
          <w:kern w:val="24"/>
          <w:sz w:val="20"/>
          <w:szCs w:val="20"/>
        </w:rPr>
        <w:t>00 Mitarbeiter. Das Unternehmen bietet seinen über 1.</w:t>
      </w:r>
      <w:r w:rsidR="00093D89">
        <w:rPr>
          <w:kern w:val="24"/>
          <w:sz w:val="20"/>
          <w:szCs w:val="20"/>
        </w:rPr>
        <w:t>6</w:t>
      </w:r>
      <w:r w:rsidRPr="00A61C15">
        <w:rPr>
          <w:kern w:val="24"/>
          <w:sz w:val="20"/>
          <w:szCs w:val="20"/>
        </w:rPr>
        <w:t>00 Kunden WMS-, WCS-, WFM-, TMS-, Voice- und Aviation-Lösungen, um logistische Prozesse – von manuellen bis zu voll automatisierten Logistikumgebungen – sowie Abläufe an Flughäfen</w:t>
      </w:r>
      <w:r w:rsidRPr="00A61C15">
        <w:rPr>
          <w:rFonts w:ascii="HelveticaNeueLTPro-Roman" w:hAnsi="HelveticaNeueLTPro-Roman" w:cs="HelveticaNeueLTPro-Roman"/>
          <w:color w:val="3D3C3B"/>
          <w:sz w:val="17"/>
          <w:szCs w:val="17"/>
        </w:rPr>
        <w:t xml:space="preserve"> </w:t>
      </w:r>
      <w:r w:rsidRPr="00A61C15">
        <w:rPr>
          <w:kern w:val="24"/>
          <w:sz w:val="20"/>
          <w:szCs w:val="20"/>
        </w:rPr>
        <w:t xml:space="preserve">zu optimieren. Die EPG-Lösungen umfassen die gesamte Supply Chain: vom Lager über die Straße bis hin zu Lösungen für das Ground- und Cargo-Handling. Die Bereiche Logistikberatung, Cloud und </w:t>
      </w:r>
      <w:proofErr w:type="spellStart"/>
      <w:r w:rsidRPr="00A61C15">
        <w:rPr>
          <w:kern w:val="24"/>
          <w:sz w:val="20"/>
          <w:szCs w:val="20"/>
        </w:rPr>
        <w:t>Managed</w:t>
      </w:r>
      <w:proofErr w:type="spellEnd"/>
      <w:r w:rsidRPr="00A61C15">
        <w:rPr>
          <w:kern w:val="24"/>
          <w:sz w:val="20"/>
          <w:szCs w:val="20"/>
        </w:rPr>
        <w:t xml:space="preserve"> Services sowie Logistikschulungen in der eigenen Academy ergänzen das Gesamtlösungsangebot der EPG.</w:t>
      </w:r>
    </w:p>
    <w:p w14:paraId="2D2E4584" w14:textId="632DB257" w:rsidR="005B2FE1" w:rsidRDefault="005B2FE1" w:rsidP="003D6D4B">
      <w:pPr>
        <w:autoSpaceDE w:val="0"/>
        <w:autoSpaceDN w:val="0"/>
        <w:adjustRightInd w:val="0"/>
        <w:spacing w:line="360" w:lineRule="auto"/>
        <w:rPr>
          <w:kern w:val="24"/>
          <w:sz w:val="20"/>
          <w:szCs w:val="20"/>
        </w:rPr>
      </w:pPr>
    </w:p>
    <w:p w14:paraId="6310E607" w14:textId="77777777" w:rsidR="00AD243B" w:rsidRPr="00AD243B" w:rsidRDefault="00AD243B" w:rsidP="003D6D4B">
      <w:pPr>
        <w:keepNext/>
        <w:suppressLineNumbers/>
        <w:spacing w:line="360" w:lineRule="auto"/>
        <w:ind w:right="-1"/>
        <w:outlineLvl w:val="8"/>
        <w:rPr>
          <w:b/>
          <w:bCs/>
          <w:szCs w:val="20"/>
        </w:rPr>
      </w:pPr>
      <w:r w:rsidRPr="00AD243B">
        <w:rPr>
          <w:b/>
          <w:bCs/>
          <w:szCs w:val="20"/>
        </w:rPr>
        <w:t xml:space="preserve">Unternehmenskontakt  </w:t>
      </w:r>
    </w:p>
    <w:p w14:paraId="1A557343" w14:textId="77777777" w:rsidR="00AD243B" w:rsidRPr="00A61C15" w:rsidRDefault="00AD243B" w:rsidP="003D6D4B">
      <w:pPr>
        <w:spacing w:line="360" w:lineRule="auto"/>
        <w:rPr>
          <w:kern w:val="24"/>
          <w:sz w:val="20"/>
          <w:szCs w:val="20"/>
        </w:rPr>
      </w:pPr>
      <w:r w:rsidRPr="00A61C15">
        <w:rPr>
          <w:kern w:val="24"/>
          <w:sz w:val="20"/>
          <w:szCs w:val="20"/>
        </w:rPr>
        <w:t>Dennis Kunz • Ehrhardt + Partner GmbH &amp; Co. KG</w:t>
      </w:r>
    </w:p>
    <w:p w14:paraId="5B338736" w14:textId="77777777" w:rsidR="00AD243B" w:rsidRPr="00A61C15" w:rsidRDefault="00AD243B" w:rsidP="003D6D4B">
      <w:pPr>
        <w:spacing w:line="360" w:lineRule="auto"/>
        <w:rPr>
          <w:kern w:val="24"/>
          <w:sz w:val="20"/>
          <w:szCs w:val="20"/>
        </w:rPr>
      </w:pPr>
      <w:r w:rsidRPr="00A61C15">
        <w:rPr>
          <w:kern w:val="24"/>
          <w:sz w:val="20"/>
          <w:szCs w:val="20"/>
        </w:rPr>
        <w:t>Alte Römerstraße 3 • D-56154 Boppard-Buchholz</w:t>
      </w:r>
    </w:p>
    <w:p w14:paraId="62D71375" w14:textId="77777777" w:rsidR="00AD243B" w:rsidRPr="00A61C15" w:rsidRDefault="00AD243B" w:rsidP="003D6D4B">
      <w:pPr>
        <w:spacing w:line="360" w:lineRule="auto"/>
        <w:rPr>
          <w:kern w:val="24"/>
          <w:sz w:val="20"/>
          <w:szCs w:val="20"/>
        </w:rPr>
      </w:pPr>
      <w:r w:rsidRPr="00A61C15">
        <w:rPr>
          <w:kern w:val="24"/>
          <w:sz w:val="20"/>
          <w:szCs w:val="20"/>
        </w:rPr>
        <w:t>Tel.: (+49) 67 42-87 27 0 • Fax: (+49) 67 42-87 27 50</w:t>
      </w:r>
    </w:p>
    <w:p w14:paraId="70125E78" w14:textId="77777777" w:rsidR="00AD243B" w:rsidRPr="00A61C15" w:rsidRDefault="00AD243B" w:rsidP="003D6D4B">
      <w:pPr>
        <w:spacing w:line="360" w:lineRule="auto"/>
        <w:rPr>
          <w:kern w:val="24"/>
          <w:sz w:val="20"/>
          <w:szCs w:val="20"/>
        </w:rPr>
      </w:pPr>
      <w:r w:rsidRPr="00A61C15">
        <w:rPr>
          <w:kern w:val="24"/>
          <w:sz w:val="20"/>
          <w:szCs w:val="20"/>
        </w:rPr>
        <w:t>E-Mail: presse@epg.com • Internet: www.epg.com</w:t>
      </w:r>
    </w:p>
    <w:p w14:paraId="0BBF222D" w14:textId="77777777" w:rsidR="00AD243B" w:rsidRPr="00A61C15" w:rsidRDefault="00AD243B" w:rsidP="003D6D4B">
      <w:pPr>
        <w:suppressLineNumbers/>
        <w:spacing w:line="360" w:lineRule="auto"/>
        <w:ind w:right="-1"/>
        <w:rPr>
          <w:kern w:val="24"/>
          <w:sz w:val="20"/>
          <w:szCs w:val="20"/>
        </w:rPr>
      </w:pPr>
    </w:p>
    <w:p w14:paraId="3E8EC023" w14:textId="77777777" w:rsidR="00AD243B" w:rsidRPr="00AD243B" w:rsidRDefault="00AD243B" w:rsidP="003D6D4B">
      <w:pPr>
        <w:keepNext/>
        <w:suppressLineNumbers/>
        <w:spacing w:line="360" w:lineRule="auto"/>
        <w:ind w:right="-1"/>
        <w:outlineLvl w:val="2"/>
        <w:rPr>
          <w:b/>
          <w:bCs/>
          <w:szCs w:val="20"/>
        </w:rPr>
      </w:pPr>
      <w:r w:rsidRPr="00AD243B">
        <w:rPr>
          <w:b/>
          <w:bCs/>
          <w:szCs w:val="20"/>
        </w:rPr>
        <w:t>Pressekontakt</w:t>
      </w:r>
    </w:p>
    <w:p w14:paraId="056DC381" w14:textId="2B9CAA31" w:rsidR="00AD243B" w:rsidRPr="00795C3F" w:rsidRDefault="0012649D" w:rsidP="003D6D4B">
      <w:pPr>
        <w:spacing w:line="360" w:lineRule="auto"/>
        <w:rPr>
          <w:kern w:val="24"/>
          <w:sz w:val="20"/>
          <w:szCs w:val="20"/>
        </w:rPr>
      </w:pPr>
      <w:r>
        <w:rPr>
          <w:kern w:val="24"/>
          <w:sz w:val="20"/>
          <w:szCs w:val="20"/>
        </w:rPr>
        <w:t>Rebecca Schlag</w:t>
      </w:r>
      <w:r w:rsidR="00AD243B" w:rsidRPr="00795C3F">
        <w:rPr>
          <w:kern w:val="24"/>
          <w:sz w:val="20"/>
          <w:szCs w:val="20"/>
        </w:rPr>
        <w:t xml:space="preserve"> • BFOUND GmbH</w:t>
      </w:r>
    </w:p>
    <w:p w14:paraId="5EF1D599" w14:textId="77777777" w:rsidR="00AD243B" w:rsidRPr="00A61C15" w:rsidRDefault="00AD243B" w:rsidP="003D6D4B">
      <w:pPr>
        <w:spacing w:line="360" w:lineRule="auto"/>
        <w:rPr>
          <w:kern w:val="24"/>
          <w:sz w:val="20"/>
          <w:szCs w:val="20"/>
        </w:rPr>
      </w:pPr>
      <w:r w:rsidRPr="00A61C15">
        <w:rPr>
          <w:kern w:val="24"/>
          <w:sz w:val="20"/>
          <w:szCs w:val="20"/>
        </w:rPr>
        <w:t>Alte Römerstraße 3 • D-56154 Boppard-Buchholz</w:t>
      </w:r>
    </w:p>
    <w:p w14:paraId="7E9C2F16" w14:textId="77777777" w:rsidR="00AD243B" w:rsidRPr="00A61C15" w:rsidRDefault="00AD243B" w:rsidP="003D6D4B">
      <w:pPr>
        <w:spacing w:line="360" w:lineRule="auto"/>
        <w:rPr>
          <w:kern w:val="24"/>
          <w:sz w:val="20"/>
          <w:szCs w:val="20"/>
        </w:rPr>
      </w:pPr>
      <w:r w:rsidRPr="00A61C15">
        <w:rPr>
          <w:kern w:val="24"/>
          <w:sz w:val="20"/>
          <w:szCs w:val="20"/>
        </w:rPr>
        <w:t>Tel.: (+49) 67 42-87 27 50 00 • Fax: (+49) 67 42-87 27 50</w:t>
      </w:r>
    </w:p>
    <w:p w14:paraId="48C75D65" w14:textId="1A0EECCC" w:rsidR="00AD243B" w:rsidRPr="00A61C15" w:rsidRDefault="00AD243B" w:rsidP="003D6D4B">
      <w:pPr>
        <w:spacing w:line="360" w:lineRule="auto"/>
        <w:rPr>
          <w:kern w:val="24"/>
          <w:sz w:val="20"/>
          <w:szCs w:val="20"/>
        </w:rPr>
      </w:pPr>
      <w:r w:rsidRPr="00A61C15">
        <w:rPr>
          <w:kern w:val="24"/>
          <w:sz w:val="20"/>
          <w:szCs w:val="20"/>
        </w:rPr>
        <w:t xml:space="preserve">E-Mail: </w:t>
      </w:r>
      <w:r w:rsidR="0012649D">
        <w:rPr>
          <w:kern w:val="24"/>
          <w:sz w:val="20"/>
          <w:szCs w:val="20"/>
        </w:rPr>
        <w:t>rebecca</w:t>
      </w:r>
      <w:r w:rsidR="004F0299">
        <w:rPr>
          <w:kern w:val="24"/>
          <w:sz w:val="20"/>
          <w:szCs w:val="20"/>
        </w:rPr>
        <w:t>.s</w:t>
      </w:r>
      <w:r w:rsidR="0012649D">
        <w:rPr>
          <w:kern w:val="24"/>
          <w:sz w:val="20"/>
          <w:szCs w:val="20"/>
        </w:rPr>
        <w:t>chlag</w:t>
      </w:r>
      <w:r w:rsidRPr="00A61C15">
        <w:rPr>
          <w:kern w:val="24"/>
          <w:sz w:val="20"/>
          <w:szCs w:val="20"/>
        </w:rPr>
        <w:t>@bfound.com • Internet: www.bfound.com</w:t>
      </w:r>
    </w:p>
    <w:bookmarkEnd w:id="0"/>
    <w:p w14:paraId="39FCEE6C" w14:textId="7622B419" w:rsidR="00EF63AF" w:rsidRPr="0073621E" w:rsidRDefault="00EF63AF" w:rsidP="003D6D4B">
      <w:pPr>
        <w:pStyle w:val="BoilerPlate"/>
        <w:spacing w:line="360" w:lineRule="auto"/>
      </w:pPr>
    </w:p>
    <w:sectPr w:rsidR="00EF63AF" w:rsidRPr="0073621E" w:rsidSect="005F13E6">
      <w:headerReference w:type="default" r:id="rId11"/>
      <w:footerReference w:type="default" r:id="rId12"/>
      <w:pgSz w:w="11906" w:h="16838"/>
      <w:pgMar w:top="2269" w:right="1983" w:bottom="1418" w:left="1417" w:header="708" w:footer="4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633E44" w14:textId="77777777" w:rsidR="00A64C8A" w:rsidRDefault="00A64C8A" w:rsidP="008205FF">
      <w:r>
        <w:separator/>
      </w:r>
    </w:p>
  </w:endnote>
  <w:endnote w:type="continuationSeparator" w:id="0">
    <w:p w14:paraId="744C3A90" w14:textId="77777777" w:rsidR="00A64C8A" w:rsidRDefault="00A64C8A" w:rsidP="008205FF">
      <w:r>
        <w:continuationSeparator/>
      </w:r>
    </w:p>
  </w:endnote>
  <w:endnote w:type="continuationNotice" w:id="1">
    <w:p w14:paraId="7342FF7E" w14:textId="77777777" w:rsidR="00A64C8A" w:rsidRDefault="00A64C8A" w:rsidP="008205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NeueLT Std">
    <w:panose1 w:val="00000000000000000000"/>
    <w:charset w:val="00"/>
    <w:family w:val="swiss"/>
    <w:notTrueType/>
    <w:pitch w:val="variable"/>
    <w:sig w:usb0="00000003" w:usb1="00000000" w:usb2="00000000" w:usb3="00000000" w:csb0="00000001" w:csb1="00000000"/>
  </w:font>
  <w:font w:name="HelveticaNeueLTPro-Roman">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3BC6C" w14:textId="77777777" w:rsidR="004C073B" w:rsidRDefault="004C073B" w:rsidP="004C073B">
    <w:pPr>
      <w:pStyle w:val="Fuzeile"/>
      <w:jc w:val="center"/>
      <w:rPr>
        <w:sz w:val="8"/>
      </w:rPr>
    </w:pPr>
  </w:p>
  <w:p w14:paraId="05F060FE" w14:textId="77777777" w:rsidR="004C073B" w:rsidRDefault="004C073B" w:rsidP="004C073B">
    <w:pPr>
      <w:pStyle w:val="Fuzeile"/>
      <w:ind w:right="-1"/>
      <w:jc w:val="center"/>
      <w:rPr>
        <w:rFonts w:ascii="Arial" w:hAnsi="Arial"/>
        <w:color w:val="808080"/>
        <w:sz w:val="18"/>
      </w:rPr>
    </w:pPr>
    <w:r w:rsidRPr="004C073B">
      <w:rPr>
        <w:rFonts w:ascii="Arial" w:hAnsi="Arial"/>
        <w:color w:val="808080"/>
        <w:sz w:val="18"/>
      </w:rPr>
      <w:t xml:space="preserve">- </w:t>
    </w:r>
    <w:r>
      <w:rPr>
        <w:rStyle w:val="Seitenzahl"/>
        <w:rFonts w:ascii="Arial" w:hAnsi="Arial"/>
        <w:color w:val="808080"/>
        <w:sz w:val="18"/>
      </w:rPr>
      <w:fldChar w:fldCharType="begin"/>
    </w:r>
    <w:r w:rsidRPr="004C073B">
      <w:rPr>
        <w:rStyle w:val="Seitenzahl"/>
        <w:rFonts w:ascii="Arial" w:hAnsi="Arial"/>
        <w:color w:val="808080"/>
        <w:sz w:val="18"/>
        <w:lang w:val="de-DE"/>
      </w:rPr>
      <w:instrText xml:space="preserve"> PAGE </w:instrText>
    </w:r>
    <w:r>
      <w:rPr>
        <w:rStyle w:val="Seitenzahl"/>
        <w:rFonts w:ascii="Arial" w:hAnsi="Arial"/>
        <w:color w:val="808080"/>
        <w:sz w:val="18"/>
      </w:rPr>
      <w:fldChar w:fldCharType="separate"/>
    </w:r>
    <w:r w:rsidR="00D159D4">
      <w:rPr>
        <w:rStyle w:val="Seitenzahl"/>
        <w:rFonts w:ascii="Arial" w:hAnsi="Arial"/>
        <w:noProof/>
        <w:color w:val="808080"/>
        <w:sz w:val="18"/>
        <w:lang w:val="de-DE"/>
      </w:rPr>
      <w:t>1</w:t>
    </w:r>
    <w:r>
      <w:rPr>
        <w:rStyle w:val="Seitenzahl"/>
        <w:rFonts w:ascii="Arial" w:hAnsi="Arial"/>
        <w:color w:val="808080"/>
        <w:sz w:val="18"/>
      </w:rPr>
      <w:fldChar w:fldCharType="end"/>
    </w:r>
    <w:r>
      <w:rPr>
        <w:rFonts w:ascii="Arial" w:hAnsi="Arial"/>
        <w:color w:val="808080"/>
        <w:sz w:val="18"/>
      </w:rPr>
      <w:t xml:space="preserve"> -</w:t>
    </w:r>
  </w:p>
  <w:p w14:paraId="71C59729" w14:textId="77777777" w:rsidR="004C073B" w:rsidRDefault="004C073B" w:rsidP="004C073B">
    <w:pPr>
      <w:pStyle w:val="Fuzeile"/>
      <w:ind w:right="-1"/>
      <w:jc w:val="center"/>
      <w:rPr>
        <w:rFonts w:ascii="Arial" w:hAnsi="Arial"/>
        <w:color w:val="808080"/>
        <w:sz w:val="18"/>
      </w:rPr>
    </w:pPr>
  </w:p>
  <w:p w14:paraId="4444E426" w14:textId="77777777" w:rsidR="004C073B" w:rsidRDefault="004C073B" w:rsidP="004C073B">
    <w:pPr>
      <w:pStyle w:val="Fuzeile"/>
      <w:jc w:val="center"/>
      <w:rPr>
        <w:rFonts w:ascii="Arial" w:hAnsi="Arial"/>
        <w:color w:val="808080"/>
      </w:rPr>
    </w:pPr>
    <w:r>
      <w:rPr>
        <w:rFonts w:ascii="Arial" w:hAnsi="Arial"/>
        <w:color w:val="808080"/>
      </w:rPr>
      <w:t>Digitales Textmaterial für Ihren Artikel finden Sie</w:t>
    </w:r>
  </w:p>
  <w:p w14:paraId="6FB17649" w14:textId="659245E0" w:rsidR="002A4179" w:rsidRPr="004C073B" w:rsidRDefault="004C073B" w:rsidP="004C073B">
    <w:pPr>
      <w:pStyle w:val="Fuzeile"/>
      <w:ind w:right="-1"/>
      <w:jc w:val="center"/>
      <w:rPr>
        <w:sz w:val="24"/>
      </w:rPr>
    </w:pPr>
    <w:r>
      <w:rPr>
        <w:rFonts w:ascii="Arial" w:hAnsi="Arial"/>
        <w:color w:val="808080"/>
      </w:rPr>
      <w:t>im Pressebereich unseres Internetauftritts www.epg.com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3B239D" w14:textId="77777777" w:rsidR="00A64C8A" w:rsidRDefault="00A64C8A" w:rsidP="008205FF">
      <w:r>
        <w:separator/>
      </w:r>
    </w:p>
  </w:footnote>
  <w:footnote w:type="continuationSeparator" w:id="0">
    <w:p w14:paraId="5D611B46" w14:textId="77777777" w:rsidR="00A64C8A" w:rsidRDefault="00A64C8A" w:rsidP="008205FF">
      <w:r>
        <w:continuationSeparator/>
      </w:r>
    </w:p>
  </w:footnote>
  <w:footnote w:type="continuationNotice" w:id="1">
    <w:p w14:paraId="122FE527" w14:textId="77777777" w:rsidR="00A64C8A" w:rsidRDefault="00A64C8A" w:rsidP="008205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7DD514" w14:textId="0C30ACAD" w:rsidR="002A4179" w:rsidRPr="004C073B" w:rsidRDefault="004C073B" w:rsidP="004C073B">
    <w:pPr>
      <w:pStyle w:val="Kopfzeile"/>
      <w:tabs>
        <w:tab w:val="clear" w:pos="9072"/>
        <w:tab w:val="right" w:pos="10065"/>
      </w:tabs>
      <w:spacing w:before="240"/>
      <w:rPr>
        <w:rFonts w:ascii="Arial" w:hAnsi="Arial"/>
        <w:b/>
        <w:color w:val="7F7F7F" w:themeColor="text1" w:themeTint="80"/>
        <w:sz w:val="40"/>
      </w:rPr>
    </w:pPr>
    <w:r w:rsidRPr="004C073B">
      <w:rPr>
        <w:noProof/>
        <w:color w:val="7F7F7F" w:themeColor="text1" w:themeTint="80"/>
      </w:rPr>
      <w:drawing>
        <wp:anchor distT="0" distB="0" distL="114300" distR="114300" simplePos="0" relativeHeight="251659264" behindDoc="0" locked="0" layoutInCell="1" allowOverlap="1" wp14:anchorId="24379C6D" wp14:editId="60397001">
          <wp:simplePos x="0" y="0"/>
          <wp:positionH relativeFrom="margin">
            <wp:align>right</wp:align>
          </wp:positionH>
          <wp:positionV relativeFrom="margin">
            <wp:posOffset>-1176020</wp:posOffset>
          </wp:positionV>
          <wp:extent cx="1844675" cy="842645"/>
          <wp:effectExtent l="0" t="0" r="3175" b="0"/>
          <wp:wrapSquare wrapText="bothSides"/>
          <wp:docPr id="1787909648" name="Grafik 1787909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4675" cy="8426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4C073B">
      <w:rPr>
        <w:rFonts w:ascii="Arial" w:hAnsi="Arial"/>
        <w:b/>
        <w:color w:val="7F7F7F" w:themeColor="text1" w:themeTint="80"/>
        <w:sz w:val="40"/>
      </w:rPr>
      <w:t>Pressemitteilung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70BEA1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2121B3B"/>
    <w:multiLevelType w:val="hybridMultilevel"/>
    <w:tmpl w:val="B66495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388266B"/>
    <w:multiLevelType w:val="hybridMultilevel"/>
    <w:tmpl w:val="AD96C324"/>
    <w:lvl w:ilvl="0" w:tplc="178A825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88F0471"/>
    <w:multiLevelType w:val="hybridMultilevel"/>
    <w:tmpl w:val="E946A7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91332EF"/>
    <w:multiLevelType w:val="hybridMultilevel"/>
    <w:tmpl w:val="87681C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6FC3910"/>
    <w:multiLevelType w:val="hybridMultilevel"/>
    <w:tmpl w:val="A92810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05B3FEE"/>
    <w:multiLevelType w:val="hybridMultilevel"/>
    <w:tmpl w:val="D720644A"/>
    <w:lvl w:ilvl="0" w:tplc="F6165AC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35A48DB"/>
    <w:multiLevelType w:val="hybridMultilevel"/>
    <w:tmpl w:val="0B341EDC"/>
    <w:lvl w:ilvl="0" w:tplc="8F36B73C">
      <w:start w:val="5"/>
      <w:numFmt w:val="bullet"/>
      <w:lvlText w:val="-"/>
      <w:lvlJc w:val="left"/>
      <w:pPr>
        <w:ind w:left="643"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39755E8"/>
    <w:multiLevelType w:val="hybridMultilevel"/>
    <w:tmpl w:val="F252D8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6047359"/>
    <w:multiLevelType w:val="multilevel"/>
    <w:tmpl w:val="08130025"/>
    <w:lvl w:ilvl="0">
      <w:start w:val="1"/>
      <w:numFmt w:val="decimal"/>
      <w:pStyle w:val="berschrift1"/>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pStyle w:val="berschrift3"/>
      <w:lvlText w:val="%1.%2.%3"/>
      <w:lvlJc w:val="left"/>
      <w:pPr>
        <w:ind w:left="720" w:hanging="720"/>
      </w:pPr>
      <w:rPr>
        <w:rFonts w:cs="Times New Roman"/>
      </w:rPr>
    </w:lvl>
    <w:lvl w:ilvl="3">
      <w:start w:val="1"/>
      <w:numFmt w:val="decimal"/>
      <w:pStyle w:val="berschrift4"/>
      <w:lvlText w:val="%1.%2.%3.%4"/>
      <w:lvlJc w:val="left"/>
      <w:pPr>
        <w:ind w:left="864" w:hanging="864"/>
      </w:pPr>
      <w:rPr>
        <w:rFonts w:cs="Times New Roman"/>
      </w:rPr>
    </w:lvl>
    <w:lvl w:ilvl="4">
      <w:start w:val="1"/>
      <w:numFmt w:val="decimal"/>
      <w:pStyle w:val="berschrift5"/>
      <w:lvlText w:val="%1.%2.%3.%4.%5"/>
      <w:lvlJc w:val="left"/>
      <w:pPr>
        <w:ind w:left="1008" w:hanging="1008"/>
      </w:pPr>
      <w:rPr>
        <w:rFonts w:cs="Times New Roman"/>
      </w:rPr>
    </w:lvl>
    <w:lvl w:ilvl="5">
      <w:start w:val="1"/>
      <w:numFmt w:val="decimal"/>
      <w:pStyle w:val="berschrift6"/>
      <w:lvlText w:val="%1.%2.%3.%4.%5.%6"/>
      <w:lvlJc w:val="left"/>
      <w:pPr>
        <w:ind w:left="1152" w:hanging="1152"/>
      </w:pPr>
      <w:rPr>
        <w:rFonts w:cs="Times New Roman"/>
      </w:rPr>
    </w:lvl>
    <w:lvl w:ilvl="6">
      <w:start w:val="1"/>
      <w:numFmt w:val="decimal"/>
      <w:pStyle w:val="berschrift7"/>
      <w:lvlText w:val="%1.%2.%3.%4.%5.%6.%7"/>
      <w:lvlJc w:val="left"/>
      <w:pPr>
        <w:ind w:left="1296" w:hanging="1296"/>
      </w:pPr>
      <w:rPr>
        <w:rFonts w:cs="Times New Roman"/>
      </w:rPr>
    </w:lvl>
    <w:lvl w:ilvl="7">
      <w:start w:val="1"/>
      <w:numFmt w:val="decimal"/>
      <w:pStyle w:val="berschrift8"/>
      <w:lvlText w:val="%1.%2.%3.%4.%5.%6.%7.%8"/>
      <w:lvlJc w:val="left"/>
      <w:pPr>
        <w:ind w:left="1440" w:hanging="1440"/>
      </w:pPr>
      <w:rPr>
        <w:rFonts w:cs="Times New Roman"/>
      </w:rPr>
    </w:lvl>
    <w:lvl w:ilvl="8">
      <w:start w:val="1"/>
      <w:numFmt w:val="decimal"/>
      <w:pStyle w:val="berschrift9"/>
      <w:lvlText w:val="%1.%2.%3.%4.%5.%6.%7.%8.%9"/>
      <w:lvlJc w:val="left"/>
      <w:pPr>
        <w:ind w:left="1584" w:hanging="1584"/>
      </w:pPr>
      <w:rPr>
        <w:rFonts w:cs="Times New Roman"/>
      </w:rPr>
    </w:lvl>
  </w:abstractNum>
  <w:abstractNum w:abstractNumId="11" w15:restartNumberingAfterBreak="0">
    <w:nsid w:val="4A295077"/>
    <w:multiLevelType w:val="hybridMultilevel"/>
    <w:tmpl w:val="4C3282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B635EDD"/>
    <w:multiLevelType w:val="hybridMultilevel"/>
    <w:tmpl w:val="3B7448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53BD382C"/>
    <w:multiLevelType w:val="hybridMultilevel"/>
    <w:tmpl w:val="E698066C"/>
    <w:lvl w:ilvl="0" w:tplc="C42664F0">
      <w:start w:val="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97E74CA"/>
    <w:multiLevelType w:val="hybridMultilevel"/>
    <w:tmpl w:val="A41A05D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5B6152C0"/>
    <w:multiLevelType w:val="hybridMultilevel"/>
    <w:tmpl w:val="1E0884A6"/>
    <w:lvl w:ilvl="0" w:tplc="BBB810B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1892127"/>
    <w:multiLevelType w:val="hybridMultilevel"/>
    <w:tmpl w:val="385440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8426B73"/>
    <w:multiLevelType w:val="hybridMultilevel"/>
    <w:tmpl w:val="F5346ECA"/>
    <w:lvl w:ilvl="0" w:tplc="B6B8421E">
      <w:start w:val="5"/>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EC95EE1"/>
    <w:multiLevelType w:val="hybridMultilevel"/>
    <w:tmpl w:val="41ACBC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9FA3D55"/>
    <w:multiLevelType w:val="hybridMultilevel"/>
    <w:tmpl w:val="5A944848"/>
    <w:lvl w:ilvl="0" w:tplc="053E615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886379831">
    <w:abstractNumId w:val="0"/>
  </w:num>
  <w:num w:numId="2" w16cid:durableId="1856185305">
    <w:abstractNumId w:val="10"/>
  </w:num>
  <w:num w:numId="3" w16cid:durableId="195166517">
    <w:abstractNumId w:val="1"/>
  </w:num>
  <w:num w:numId="4" w16cid:durableId="635724795">
    <w:abstractNumId w:val="14"/>
  </w:num>
  <w:num w:numId="5" w16cid:durableId="1048800010">
    <w:abstractNumId w:val="12"/>
  </w:num>
  <w:num w:numId="6" w16cid:durableId="1628774530">
    <w:abstractNumId w:val="6"/>
  </w:num>
  <w:num w:numId="7" w16cid:durableId="847988943">
    <w:abstractNumId w:val="7"/>
  </w:num>
  <w:num w:numId="8" w16cid:durableId="1481918033">
    <w:abstractNumId w:val="9"/>
  </w:num>
  <w:num w:numId="9" w16cid:durableId="691996347">
    <w:abstractNumId w:val="19"/>
  </w:num>
  <w:num w:numId="10" w16cid:durableId="472333887">
    <w:abstractNumId w:val="18"/>
  </w:num>
  <w:num w:numId="11" w16cid:durableId="84228750">
    <w:abstractNumId w:val="15"/>
  </w:num>
  <w:num w:numId="12" w16cid:durableId="1683162843">
    <w:abstractNumId w:val="2"/>
  </w:num>
  <w:num w:numId="13" w16cid:durableId="1357852845">
    <w:abstractNumId w:val="5"/>
  </w:num>
  <w:num w:numId="14" w16cid:durableId="400519027">
    <w:abstractNumId w:val="16"/>
  </w:num>
  <w:num w:numId="15" w16cid:durableId="89356448">
    <w:abstractNumId w:val="11"/>
  </w:num>
  <w:num w:numId="16" w16cid:durableId="1511800642">
    <w:abstractNumId w:val="4"/>
  </w:num>
  <w:num w:numId="17" w16cid:durableId="898902063">
    <w:abstractNumId w:val="13"/>
  </w:num>
  <w:num w:numId="18" w16cid:durableId="764346953">
    <w:abstractNumId w:val="8"/>
  </w:num>
  <w:num w:numId="19" w16cid:durableId="1783719382">
    <w:abstractNumId w:val="3"/>
  </w:num>
  <w:num w:numId="20" w16cid:durableId="179405723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autoHyphenation/>
  <w:consecutiveHyphenLimit w:val="2"/>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B60"/>
    <w:rsid w:val="00000EBF"/>
    <w:rsid w:val="00002ACD"/>
    <w:rsid w:val="00004E66"/>
    <w:rsid w:val="00005A8C"/>
    <w:rsid w:val="00007EFE"/>
    <w:rsid w:val="00010118"/>
    <w:rsid w:val="00011E2D"/>
    <w:rsid w:val="00013DA1"/>
    <w:rsid w:val="000205A8"/>
    <w:rsid w:val="00020C4F"/>
    <w:rsid w:val="00020E0C"/>
    <w:rsid w:val="000215C4"/>
    <w:rsid w:val="0002357F"/>
    <w:rsid w:val="0002527C"/>
    <w:rsid w:val="00025E64"/>
    <w:rsid w:val="00026A69"/>
    <w:rsid w:val="00027977"/>
    <w:rsid w:val="00027F9B"/>
    <w:rsid w:val="000314FD"/>
    <w:rsid w:val="00031ECB"/>
    <w:rsid w:val="00032EA0"/>
    <w:rsid w:val="000334B3"/>
    <w:rsid w:val="00035D76"/>
    <w:rsid w:val="000361E4"/>
    <w:rsid w:val="000372A4"/>
    <w:rsid w:val="00037E7D"/>
    <w:rsid w:val="000402E2"/>
    <w:rsid w:val="00040729"/>
    <w:rsid w:val="000435D5"/>
    <w:rsid w:val="00045B70"/>
    <w:rsid w:val="0004666C"/>
    <w:rsid w:val="00050434"/>
    <w:rsid w:val="000512DF"/>
    <w:rsid w:val="00051C91"/>
    <w:rsid w:val="000562B9"/>
    <w:rsid w:val="00063480"/>
    <w:rsid w:val="0006571B"/>
    <w:rsid w:val="00066F6E"/>
    <w:rsid w:val="0007099F"/>
    <w:rsid w:val="00070ED3"/>
    <w:rsid w:val="00075CCD"/>
    <w:rsid w:val="000774B8"/>
    <w:rsid w:val="00077F83"/>
    <w:rsid w:val="00081B05"/>
    <w:rsid w:val="00082847"/>
    <w:rsid w:val="000830DB"/>
    <w:rsid w:val="0008336F"/>
    <w:rsid w:val="000838F9"/>
    <w:rsid w:val="00085FB6"/>
    <w:rsid w:val="00086D1F"/>
    <w:rsid w:val="00087096"/>
    <w:rsid w:val="000875B4"/>
    <w:rsid w:val="000902F1"/>
    <w:rsid w:val="00090843"/>
    <w:rsid w:val="000934D9"/>
    <w:rsid w:val="00093908"/>
    <w:rsid w:val="00093D49"/>
    <w:rsid w:val="00093D89"/>
    <w:rsid w:val="00094C9E"/>
    <w:rsid w:val="00097728"/>
    <w:rsid w:val="00097BF6"/>
    <w:rsid w:val="000A4981"/>
    <w:rsid w:val="000A68C0"/>
    <w:rsid w:val="000A6A48"/>
    <w:rsid w:val="000A7B06"/>
    <w:rsid w:val="000B2D8F"/>
    <w:rsid w:val="000B3394"/>
    <w:rsid w:val="000B75B4"/>
    <w:rsid w:val="000C008C"/>
    <w:rsid w:val="000C5710"/>
    <w:rsid w:val="000C7E0E"/>
    <w:rsid w:val="000D020F"/>
    <w:rsid w:val="000D07C3"/>
    <w:rsid w:val="000D0E93"/>
    <w:rsid w:val="000D1284"/>
    <w:rsid w:val="000D4B4C"/>
    <w:rsid w:val="000D5D34"/>
    <w:rsid w:val="000D6DE3"/>
    <w:rsid w:val="000E0C16"/>
    <w:rsid w:val="000E1995"/>
    <w:rsid w:val="000E2481"/>
    <w:rsid w:val="000E2BAE"/>
    <w:rsid w:val="000E2E6A"/>
    <w:rsid w:val="000E325E"/>
    <w:rsid w:val="000E5CF9"/>
    <w:rsid w:val="000F110A"/>
    <w:rsid w:val="000F25B7"/>
    <w:rsid w:val="000F34B5"/>
    <w:rsid w:val="000F45A4"/>
    <w:rsid w:val="000F473F"/>
    <w:rsid w:val="000F4F44"/>
    <w:rsid w:val="000F6F63"/>
    <w:rsid w:val="00105E01"/>
    <w:rsid w:val="00106D19"/>
    <w:rsid w:val="001079EB"/>
    <w:rsid w:val="00110324"/>
    <w:rsid w:val="00113234"/>
    <w:rsid w:val="00113661"/>
    <w:rsid w:val="00113A6D"/>
    <w:rsid w:val="001149D4"/>
    <w:rsid w:val="00120844"/>
    <w:rsid w:val="001228C1"/>
    <w:rsid w:val="00126384"/>
    <w:rsid w:val="0012649D"/>
    <w:rsid w:val="001264B7"/>
    <w:rsid w:val="0012746C"/>
    <w:rsid w:val="00132054"/>
    <w:rsid w:val="001328F3"/>
    <w:rsid w:val="00132CCC"/>
    <w:rsid w:val="001339C3"/>
    <w:rsid w:val="00133B41"/>
    <w:rsid w:val="0013493E"/>
    <w:rsid w:val="00134A65"/>
    <w:rsid w:val="00134DF2"/>
    <w:rsid w:val="00135024"/>
    <w:rsid w:val="00135279"/>
    <w:rsid w:val="0013542A"/>
    <w:rsid w:val="00136BE3"/>
    <w:rsid w:val="00141121"/>
    <w:rsid w:val="0014168F"/>
    <w:rsid w:val="0014189F"/>
    <w:rsid w:val="00141EAA"/>
    <w:rsid w:val="001422CC"/>
    <w:rsid w:val="00142C57"/>
    <w:rsid w:val="00143427"/>
    <w:rsid w:val="001463AB"/>
    <w:rsid w:val="00147EF9"/>
    <w:rsid w:val="00151582"/>
    <w:rsid w:val="001517AA"/>
    <w:rsid w:val="001528E7"/>
    <w:rsid w:val="001618FA"/>
    <w:rsid w:val="00162953"/>
    <w:rsid w:val="00163132"/>
    <w:rsid w:val="00163CB4"/>
    <w:rsid w:val="00164A6C"/>
    <w:rsid w:val="0016744E"/>
    <w:rsid w:val="0016746D"/>
    <w:rsid w:val="00167D92"/>
    <w:rsid w:val="001740A4"/>
    <w:rsid w:val="00175702"/>
    <w:rsid w:val="00176852"/>
    <w:rsid w:val="001838B1"/>
    <w:rsid w:val="00183C18"/>
    <w:rsid w:val="00184C28"/>
    <w:rsid w:val="0018504A"/>
    <w:rsid w:val="001865DD"/>
    <w:rsid w:val="00187501"/>
    <w:rsid w:val="001901AB"/>
    <w:rsid w:val="00192CD0"/>
    <w:rsid w:val="00193B8F"/>
    <w:rsid w:val="001957BD"/>
    <w:rsid w:val="00195CCD"/>
    <w:rsid w:val="00196955"/>
    <w:rsid w:val="00197DD3"/>
    <w:rsid w:val="00197EDA"/>
    <w:rsid w:val="001A070D"/>
    <w:rsid w:val="001A1B20"/>
    <w:rsid w:val="001A454C"/>
    <w:rsid w:val="001A5003"/>
    <w:rsid w:val="001A71A8"/>
    <w:rsid w:val="001A76BE"/>
    <w:rsid w:val="001B1518"/>
    <w:rsid w:val="001B5E20"/>
    <w:rsid w:val="001C25BF"/>
    <w:rsid w:val="001C2C32"/>
    <w:rsid w:val="001C3E6E"/>
    <w:rsid w:val="001C4C03"/>
    <w:rsid w:val="001C62DE"/>
    <w:rsid w:val="001D002F"/>
    <w:rsid w:val="001D1AF8"/>
    <w:rsid w:val="001D32D9"/>
    <w:rsid w:val="001D4BE4"/>
    <w:rsid w:val="001D5AF4"/>
    <w:rsid w:val="001D7077"/>
    <w:rsid w:val="001E00ED"/>
    <w:rsid w:val="001E1747"/>
    <w:rsid w:val="001E2DBE"/>
    <w:rsid w:val="001E498C"/>
    <w:rsid w:val="001E4B15"/>
    <w:rsid w:val="001F03A9"/>
    <w:rsid w:val="001F0C79"/>
    <w:rsid w:val="001F111D"/>
    <w:rsid w:val="001F2685"/>
    <w:rsid w:val="001F2B48"/>
    <w:rsid w:val="001F2B59"/>
    <w:rsid w:val="001F3F1E"/>
    <w:rsid w:val="001F4AA1"/>
    <w:rsid w:val="001F4EBC"/>
    <w:rsid w:val="001F6204"/>
    <w:rsid w:val="001F6548"/>
    <w:rsid w:val="001F6A9F"/>
    <w:rsid w:val="001F6C83"/>
    <w:rsid w:val="001F783D"/>
    <w:rsid w:val="001F7FC5"/>
    <w:rsid w:val="002014F1"/>
    <w:rsid w:val="00201C85"/>
    <w:rsid w:val="0020215E"/>
    <w:rsid w:val="00203809"/>
    <w:rsid w:val="00204A19"/>
    <w:rsid w:val="00210F78"/>
    <w:rsid w:val="002110C4"/>
    <w:rsid w:val="00216D4F"/>
    <w:rsid w:val="00216F61"/>
    <w:rsid w:val="00220654"/>
    <w:rsid w:val="00220801"/>
    <w:rsid w:val="002208E8"/>
    <w:rsid w:val="00220AD7"/>
    <w:rsid w:val="00221308"/>
    <w:rsid w:val="00222965"/>
    <w:rsid w:val="002232AF"/>
    <w:rsid w:val="002235BF"/>
    <w:rsid w:val="00223624"/>
    <w:rsid w:val="0022582A"/>
    <w:rsid w:val="00225DE3"/>
    <w:rsid w:val="0022799B"/>
    <w:rsid w:val="002303FE"/>
    <w:rsid w:val="00230B95"/>
    <w:rsid w:val="0023244F"/>
    <w:rsid w:val="002344E3"/>
    <w:rsid w:val="0023525C"/>
    <w:rsid w:val="00235AF3"/>
    <w:rsid w:val="00257032"/>
    <w:rsid w:val="00257A52"/>
    <w:rsid w:val="00260DAE"/>
    <w:rsid w:val="00261053"/>
    <w:rsid w:val="00263180"/>
    <w:rsid w:val="0026489C"/>
    <w:rsid w:val="00265F98"/>
    <w:rsid w:val="002663B2"/>
    <w:rsid w:val="002675B5"/>
    <w:rsid w:val="002704EF"/>
    <w:rsid w:val="00276E6F"/>
    <w:rsid w:val="00281E7E"/>
    <w:rsid w:val="00282665"/>
    <w:rsid w:val="00284CC6"/>
    <w:rsid w:val="00296AC3"/>
    <w:rsid w:val="00296F70"/>
    <w:rsid w:val="002A2607"/>
    <w:rsid w:val="002A3979"/>
    <w:rsid w:val="002A411B"/>
    <w:rsid w:val="002A4179"/>
    <w:rsid w:val="002A6DEE"/>
    <w:rsid w:val="002A7554"/>
    <w:rsid w:val="002B20DB"/>
    <w:rsid w:val="002B2569"/>
    <w:rsid w:val="002B2747"/>
    <w:rsid w:val="002B35CA"/>
    <w:rsid w:val="002B3826"/>
    <w:rsid w:val="002B608D"/>
    <w:rsid w:val="002B6651"/>
    <w:rsid w:val="002B7A46"/>
    <w:rsid w:val="002C2792"/>
    <w:rsid w:val="002C3418"/>
    <w:rsid w:val="002C366D"/>
    <w:rsid w:val="002C4D40"/>
    <w:rsid w:val="002C5A76"/>
    <w:rsid w:val="002C76E6"/>
    <w:rsid w:val="002C7C68"/>
    <w:rsid w:val="002E2022"/>
    <w:rsid w:val="002E68B1"/>
    <w:rsid w:val="002E77E0"/>
    <w:rsid w:val="002F080B"/>
    <w:rsid w:val="002F50BF"/>
    <w:rsid w:val="002F584D"/>
    <w:rsid w:val="003012B9"/>
    <w:rsid w:val="0030446C"/>
    <w:rsid w:val="003051BA"/>
    <w:rsid w:val="00305A76"/>
    <w:rsid w:val="00307848"/>
    <w:rsid w:val="0031151A"/>
    <w:rsid w:val="003117E9"/>
    <w:rsid w:val="00312B71"/>
    <w:rsid w:val="00314D19"/>
    <w:rsid w:val="00315DED"/>
    <w:rsid w:val="00320581"/>
    <w:rsid w:val="0032210B"/>
    <w:rsid w:val="00324251"/>
    <w:rsid w:val="0032585C"/>
    <w:rsid w:val="00326F3D"/>
    <w:rsid w:val="00327989"/>
    <w:rsid w:val="00327EE1"/>
    <w:rsid w:val="00330265"/>
    <w:rsid w:val="003308FD"/>
    <w:rsid w:val="0033656B"/>
    <w:rsid w:val="00336E36"/>
    <w:rsid w:val="00337502"/>
    <w:rsid w:val="00340259"/>
    <w:rsid w:val="00341815"/>
    <w:rsid w:val="00341F74"/>
    <w:rsid w:val="00343022"/>
    <w:rsid w:val="00343FDC"/>
    <w:rsid w:val="00347569"/>
    <w:rsid w:val="00347812"/>
    <w:rsid w:val="00351800"/>
    <w:rsid w:val="00351B87"/>
    <w:rsid w:val="003527A9"/>
    <w:rsid w:val="00354F63"/>
    <w:rsid w:val="003560A4"/>
    <w:rsid w:val="0036058A"/>
    <w:rsid w:val="003608F5"/>
    <w:rsid w:val="003612D5"/>
    <w:rsid w:val="003614A4"/>
    <w:rsid w:val="00361EBC"/>
    <w:rsid w:val="00362658"/>
    <w:rsid w:val="00362F98"/>
    <w:rsid w:val="00371EEF"/>
    <w:rsid w:val="003726D2"/>
    <w:rsid w:val="00372F17"/>
    <w:rsid w:val="00373839"/>
    <w:rsid w:val="003744FC"/>
    <w:rsid w:val="003760D2"/>
    <w:rsid w:val="00376203"/>
    <w:rsid w:val="00376EB3"/>
    <w:rsid w:val="00377F90"/>
    <w:rsid w:val="00380742"/>
    <w:rsid w:val="00381E6E"/>
    <w:rsid w:val="00382B1E"/>
    <w:rsid w:val="00383B43"/>
    <w:rsid w:val="00383D63"/>
    <w:rsid w:val="00384C84"/>
    <w:rsid w:val="00385B4E"/>
    <w:rsid w:val="00386141"/>
    <w:rsid w:val="00386923"/>
    <w:rsid w:val="003949B5"/>
    <w:rsid w:val="00396CF1"/>
    <w:rsid w:val="0039701B"/>
    <w:rsid w:val="003978AA"/>
    <w:rsid w:val="00397949"/>
    <w:rsid w:val="00397CE3"/>
    <w:rsid w:val="00397D33"/>
    <w:rsid w:val="003B0C8A"/>
    <w:rsid w:val="003B186C"/>
    <w:rsid w:val="003B2ECC"/>
    <w:rsid w:val="003B3DF2"/>
    <w:rsid w:val="003B660E"/>
    <w:rsid w:val="003B6A25"/>
    <w:rsid w:val="003B7B9D"/>
    <w:rsid w:val="003C0618"/>
    <w:rsid w:val="003C155B"/>
    <w:rsid w:val="003C41DA"/>
    <w:rsid w:val="003C477A"/>
    <w:rsid w:val="003C4FDA"/>
    <w:rsid w:val="003C5010"/>
    <w:rsid w:val="003C5CFA"/>
    <w:rsid w:val="003C6FA5"/>
    <w:rsid w:val="003D3898"/>
    <w:rsid w:val="003D484D"/>
    <w:rsid w:val="003D4B88"/>
    <w:rsid w:val="003D6D4B"/>
    <w:rsid w:val="003E367B"/>
    <w:rsid w:val="003F035E"/>
    <w:rsid w:val="003F0FA1"/>
    <w:rsid w:val="003F2F76"/>
    <w:rsid w:val="003F4D36"/>
    <w:rsid w:val="003F58D6"/>
    <w:rsid w:val="003F6B6F"/>
    <w:rsid w:val="004028DA"/>
    <w:rsid w:val="00403A56"/>
    <w:rsid w:val="004128CA"/>
    <w:rsid w:val="00412F7D"/>
    <w:rsid w:val="004209B3"/>
    <w:rsid w:val="00420BAC"/>
    <w:rsid w:val="00422B8E"/>
    <w:rsid w:val="004239EA"/>
    <w:rsid w:val="00424D7A"/>
    <w:rsid w:val="00426822"/>
    <w:rsid w:val="00427456"/>
    <w:rsid w:val="00427DB5"/>
    <w:rsid w:val="00427F83"/>
    <w:rsid w:val="00431283"/>
    <w:rsid w:val="00434B3C"/>
    <w:rsid w:val="004370D7"/>
    <w:rsid w:val="00440C8B"/>
    <w:rsid w:val="004421D3"/>
    <w:rsid w:val="00442434"/>
    <w:rsid w:val="00444F20"/>
    <w:rsid w:val="004459F2"/>
    <w:rsid w:val="00446629"/>
    <w:rsid w:val="00446C40"/>
    <w:rsid w:val="00451634"/>
    <w:rsid w:val="0045277E"/>
    <w:rsid w:val="00455585"/>
    <w:rsid w:val="00456790"/>
    <w:rsid w:val="00457FED"/>
    <w:rsid w:val="004617F9"/>
    <w:rsid w:val="00462D0B"/>
    <w:rsid w:val="0046435D"/>
    <w:rsid w:val="00464FAA"/>
    <w:rsid w:val="00465A52"/>
    <w:rsid w:val="004660D0"/>
    <w:rsid w:val="00466684"/>
    <w:rsid w:val="00473C79"/>
    <w:rsid w:val="0047484D"/>
    <w:rsid w:val="00474FB4"/>
    <w:rsid w:val="0047510A"/>
    <w:rsid w:val="00481426"/>
    <w:rsid w:val="004818E6"/>
    <w:rsid w:val="00482F74"/>
    <w:rsid w:val="00483A6E"/>
    <w:rsid w:val="00483D3C"/>
    <w:rsid w:val="00484294"/>
    <w:rsid w:val="004873E6"/>
    <w:rsid w:val="004879FC"/>
    <w:rsid w:val="00487D59"/>
    <w:rsid w:val="00493655"/>
    <w:rsid w:val="00494230"/>
    <w:rsid w:val="004943EF"/>
    <w:rsid w:val="004977A4"/>
    <w:rsid w:val="004979A7"/>
    <w:rsid w:val="004A196F"/>
    <w:rsid w:val="004A1A4A"/>
    <w:rsid w:val="004A2189"/>
    <w:rsid w:val="004A28AA"/>
    <w:rsid w:val="004A2DFC"/>
    <w:rsid w:val="004A55DF"/>
    <w:rsid w:val="004B21CA"/>
    <w:rsid w:val="004B3AAF"/>
    <w:rsid w:val="004B3B21"/>
    <w:rsid w:val="004B43B8"/>
    <w:rsid w:val="004B5CCF"/>
    <w:rsid w:val="004B65E7"/>
    <w:rsid w:val="004B7310"/>
    <w:rsid w:val="004C073B"/>
    <w:rsid w:val="004C2E66"/>
    <w:rsid w:val="004C62EF"/>
    <w:rsid w:val="004C6EE3"/>
    <w:rsid w:val="004C74F1"/>
    <w:rsid w:val="004C7DBF"/>
    <w:rsid w:val="004D0EC6"/>
    <w:rsid w:val="004D15EC"/>
    <w:rsid w:val="004D1CE2"/>
    <w:rsid w:val="004D37E8"/>
    <w:rsid w:val="004D657F"/>
    <w:rsid w:val="004E1103"/>
    <w:rsid w:val="004E1301"/>
    <w:rsid w:val="004E3DA0"/>
    <w:rsid w:val="004E50D0"/>
    <w:rsid w:val="004E5D97"/>
    <w:rsid w:val="004E5F05"/>
    <w:rsid w:val="004E686A"/>
    <w:rsid w:val="004E7267"/>
    <w:rsid w:val="004F0299"/>
    <w:rsid w:val="004F0573"/>
    <w:rsid w:val="004F0C42"/>
    <w:rsid w:val="004F0D00"/>
    <w:rsid w:val="004F2586"/>
    <w:rsid w:val="004F271B"/>
    <w:rsid w:val="004F2861"/>
    <w:rsid w:val="004F5C53"/>
    <w:rsid w:val="004F704D"/>
    <w:rsid w:val="005000EF"/>
    <w:rsid w:val="0050014C"/>
    <w:rsid w:val="00501C8B"/>
    <w:rsid w:val="0050271B"/>
    <w:rsid w:val="00502863"/>
    <w:rsid w:val="005029AB"/>
    <w:rsid w:val="005145AA"/>
    <w:rsid w:val="005158BC"/>
    <w:rsid w:val="00515A6B"/>
    <w:rsid w:val="00517E83"/>
    <w:rsid w:val="00523014"/>
    <w:rsid w:val="00523086"/>
    <w:rsid w:val="00524FA8"/>
    <w:rsid w:val="00526EF7"/>
    <w:rsid w:val="00527575"/>
    <w:rsid w:val="00530468"/>
    <w:rsid w:val="0053618A"/>
    <w:rsid w:val="0053762E"/>
    <w:rsid w:val="005407AA"/>
    <w:rsid w:val="005412EA"/>
    <w:rsid w:val="00541644"/>
    <w:rsid w:val="0054218D"/>
    <w:rsid w:val="0054324D"/>
    <w:rsid w:val="00544731"/>
    <w:rsid w:val="00544A56"/>
    <w:rsid w:val="00546086"/>
    <w:rsid w:val="00546356"/>
    <w:rsid w:val="00546A35"/>
    <w:rsid w:val="00546BB2"/>
    <w:rsid w:val="00550C73"/>
    <w:rsid w:val="00556ED8"/>
    <w:rsid w:val="0056275E"/>
    <w:rsid w:val="00565868"/>
    <w:rsid w:val="00566AE5"/>
    <w:rsid w:val="0056787B"/>
    <w:rsid w:val="00570951"/>
    <w:rsid w:val="005718BC"/>
    <w:rsid w:val="00572054"/>
    <w:rsid w:val="005726FB"/>
    <w:rsid w:val="00574985"/>
    <w:rsid w:val="0057719E"/>
    <w:rsid w:val="00577BB1"/>
    <w:rsid w:val="00580D9B"/>
    <w:rsid w:val="00582FBE"/>
    <w:rsid w:val="00583C3C"/>
    <w:rsid w:val="005849D8"/>
    <w:rsid w:val="00585B3D"/>
    <w:rsid w:val="00591B1F"/>
    <w:rsid w:val="00591D08"/>
    <w:rsid w:val="0059367E"/>
    <w:rsid w:val="00594FDE"/>
    <w:rsid w:val="005A0072"/>
    <w:rsid w:val="005A1415"/>
    <w:rsid w:val="005A1FB0"/>
    <w:rsid w:val="005A5E26"/>
    <w:rsid w:val="005A7164"/>
    <w:rsid w:val="005B0202"/>
    <w:rsid w:val="005B153E"/>
    <w:rsid w:val="005B2FE1"/>
    <w:rsid w:val="005B6DFF"/>
    <w:rsid w:val="005B6E92"/>
    <w:rsid w:val="005C1709"/>
    <w:rsid w:val="005C176A"/>
    <w:rsid w:val="005C2405"/>
    <w:rsid w:val="005C2442"/>
    <w:rsid w:val="005C3B2E"/>
    <w:rsid w:val="005C6BC9"/>
    <w:rsid w:val="005C6EB9"/>
    <w:rsid w:val="005D2AC2"/>
    <w:rsid w:val="005D70CB"/>
    <w:rsid w:val="005D7F9E"/>
    <w:rsid w:val="005E06F2"/>
    <w:rsid w:val="005E19AC"/>
    <w:rsid w:val="005E2596"/>
    <w:rsid w:val="005E523C"/>
    <w:rsid w:val="005E58DC"/>
    <w:rsid w:val="005E7D4B"/>
    <w:rsid w:val="005F13E6"/>
    <w:rsid w:val="005F6C5B"/>
    <w:rsid w:val="006005D3"/>
    <w:rsid w:val="006015AA"/>
    <w:rsid w:val="00604B50"/>
    <w:rsid w:val="006063D3"/>
    <w:rsid w:val="00607C92"/>
    <w:rsid w:val="00614C19"/>
    <w:rsid w:val="00615DE7"/>
    <w:rsid w:val="00616797"/>
    <w:rsid w:val="006177A8"/>
    <w:rsid w:val="0062074E"/>
    <w:rsid w:val="006229AB"/>
    <w:rsid w:val="00623599"/>
    <w:rsid w:val="006240D0"/>
    <w:rsid w:val="0062593F"/>
    <w:rsid w:val="00626174"/>
    <w:rsid w:val="00627143"/>
    <w:rsid w:val="006304D0"/>
    <w:rsid w:val="00630D4F"/>
    <w:rsid w:val="006311AE"/>
    <w:rsid w:val="00631F77"/>
    <w:rsid w:val="006326F8"/>
    <w:rsid w:val="006332A8"/>
    <w:rsid w:val="0063363F"/>
    <w:rsid w:val="006340B9"/>
    <w:rsid w:val="0063478B"/>
    <w:rsid w:val="006355D8"/>
    <w:rsid w:val="00636944"/>
    <w:rsid w:val="006378DA"/>
    <w:rsid w:val="006410CD"/>
    <w:rsid w:val="006469A2"/>
    <w:rsid w:val="006506FD"/>
    <w:rsid w:val="0065213F"/>
    <w:rsid w:val="00654B76"/>
    <w:rsid w:val="00656603"/>
    <w:rsid w:val="00660498"/>
    <w:rsid w:val="00660D8F"/>
    <w:rsid w:val="00661DD5"/>
    <w:rsid w:val="006622B8"/>
    <w:rsid w:val="00664415"/>
    <w:rsid w:val="00667EE2"/>
    <w:rsid w:val="00670B02"/>
    <w:rsid w:val="00670B6A"/>
    <w:rsid w:val="00670C49"/>
    <w:rsid w:val="006718BD"/>
    <w:rsid w:val="00674224"/>
    <w:rsid w:val="006758A1"/>
    <w:rsid w:val="00676423"/>
    <w:rsid w:val="0067767F"/>
    <w:rsid w:val="006805F6"/>
    <w:rsid w:val="00680F49"/>
    <w:rsid w:val="006825B6"/>
    <w:rsid w:val="006836E9"/>
    <w:rsid w:val="00685B6E"/>
    <w:rsid w:val="006908C8"/>
    <w:rsid w:val="006945C6"/>
    <w:rsid w:val="00696667"/>
    <w:rsid w:val="006976BA"/>
    <w:rsid w:val="006A04F1"/>
    <w:rsid w:val="006A1CBF"/>
    <w:rsid w:val="006A1F6C"/>
    <w:rsid w:val="006A6956"/>
    <w:rsid w:val="006A6FCA"/>
    <w:rsid w:val="006A716E"/>
    <w:rsid w:val="006B125F"/>
    <w:rsid w:val="006B20AB"/>
    <w:rsid w:val="006B2537"/>
    <w:rsid w:val="006B4DFB"/>
    <w:rsid w:val="006B725E"/>
    <w:rsid w:val="006B7ACE"/>
    <w:rsid w:val="006C069A"/>
    <w:rsid w:val="006C1107"/>
    <w:rsid w:val="006C3C64"/>
    <w:rsid w:val="006C6DA7"/>
    <w:rsid w:val="006C708B"/>
    <w:rsid w:val="006D2970"/>
    <w:rsid w:val="006D2B9D"/>
    <w:rsid w:val="006D4FD4"/>
    <w:rsid w:val="006E10DB"/>
    <w:rsid w:val="006E320F"/>
    <w:rsid w:val="006E5BD3"/>
    <w:rsid w:val="006F0A88"/>
    <w:rsid w:val="006F27F6"/>
    <w:rsid w:val="006F31F8"/>
    <w:rsid w:val="00702A17"/>
    <w:rsid w:val="007042BD"/>
    <w:rsid w:val="00704A5C"/>
    <w:rsid w:val="00707113"/>
    <w:rsid w:val="0071372C"/>
    <w:rsid w:val="007139FA"/>
    <w:rsid w:val="00714FC2"/>
    <w:rsid w:val="00715D03"/>
    <w:rsid w:val="0071673A"/>
    <w:rsid w:val="00722C0F"/>
    <w:rsid w:val="00726365"/>
    <w:rsid w:val="00727E7F"/>
    <w:rsid w:val="00732510"/>
    <w:rsid w:val="00734BCB"/>
    <w:rsid w:val="0073529F"/>
    <w:rsid w:val="0073621E"/>
    <w:rsid w:val="0073786F"/>
    <w:rsid w:val="00741180"/>
    <w:rsid w:val="00743055"/>
    <w:rsid w:val="007506C0"/>
    <w:rsid w:val="00750CE8"/>
    <w:rsid w:val="007515D0"/>
    <w:rsid w:val="00752365"/>
    <w:rsid w:val="0075386F"/>
    <w:rsid w:val="00753937"/>
    <w:rsid w:val="00754CBC"/>
    <w:rsid w:val="007615AE"/>
    <w:rsid w:val="007620C6"/>
    <w:rsid w:val="0076230F"/>
    <w:rsid w:val="00763150"/>
    <w:rsid w:val="00763B7A"/>
    <w:rsid w:val="0076572B"/>
    <w:rsid w:val="00766CEB"/>
    <w:rsid w:val="00767137"/>
    <w:rsid w:val="007675D7"/>
    <w:rsid w:val="007707FA"/>
    <w:rsid w:val="00773D13"/>
    <w:rsid w:val="00776298"/>
    <w:rsid w:val="0078013E"/>
    <w:rsid w:val="007806FA"/>
    <w:rsid w:val="00780B72"/>
    <w:rsid w:val="0078114B"/>
    <w:rsid w:val="00795186"/>
    <w:rsid w:val="00795C3F"/>
    <w:rsid w:val="007975F8"/>
    <w:rsid w:val="007A039E"/>
    <w:rsid w:val="007A271E"/>
    <w:rsid w:val="007A3030"/>
    <w:rsid w:val="007A4E23"/>
    <w:rsid w:val="007A4FC5"/>
    <w:rsid w:val="007A7C2F"/>
    <w:rsid w:val="007B1387"/>
    <w:rsid w:val="007B1D10"/>
    <w:rsid w:val="007B4C91"/>
    <w:rsid w:val="007B61C1"/>
    <w:rsid w:val="007C0FCE"/>
    <w:rsid w:val="007C1279"/>
    <w:rsid w:val="007C1503"/>
    <w:rsid w:val="007C75A5"/>
    <w:rsid w:val="007D4B22"/>
    <w:rsid w:val="007D4CBE"/>
    <w:rsid w:val="007D50D4"/>
    <w:rsid w:val="007D5280"/>
    <w:rsid w:val="007D5CC8"/>
    <w:rsid w:val="007D7499"/>
    <w:rsid w:val="007D7515"/>
    <w:rsid w:val="007E0A69"/>
    <w:rsid w:val="007E33C9"/>
    <w:rsid w:val="007E48F9"/>
    <w:rsid w:val="007E4CE5"/>
    <w:rsid w:val="007E4D2A"/>
    <w:rsid w:val="007E544B"/>
    <w:rsid w:val="007E67FC"/>
    <w:rsid w:val="007F10EB"/>
    <w:rsid w:val="007F16A2"/>
    <w:rsid w:val="007F1983"/>
    <w:rsid w:val="007F1CA5"/>
    <w:rsid w:val="007F2747"/>
    <w:rsid w:val="007F52B5"/>
    <w:rsid w:val="007F5B7F"/>
    <w:rsid w:val="007F6E29"/>
    <w:rsid w:val="00800021"/>
    <w:rsid w:val="008004E7"/>
    <w:rsid w:val="00800610"/>
    <w:rsid w:val="00800A4E"/>
    <w:rsid w:val="00801705"/>
    <w:rsid w:val="00802045"/>
    <w:rsid w:val="0080302B"/>
    <w:rsid w:val="00803FB0"/>
    <w:rsid w:val="00805877"/>
    <w:rsid w:val="00810BFB"/>
    <w:rsid w:val="00816474"/>
    <w:rsid w:val="00816C6E"/>
    <w:rsid w:val="008205FF"/>
    <w:rsid w:val="00820D21"/>
    <w:rsid w:val="00821E07"/>
    <w:rsid w:val="00821EF3"/>
    <w:rsid w:val="00823013"/>
    <w:rsid w:val="00827781"/>
    <w:rsid w:val="008301EC"/>
    <w:rsid w:val="00831E9F"/>
    <w:rsid w:val="00832FB4"/>
    <w:rsid w:val="00833AE8"/>
    <w:rsid w:val="00840F60"/>
    <w:rsid w:val="00842292"/>
    <w:rsid w:val="00842A8E"/>
    <w:rsid w:val="0084370A"/>
    <w:rsid w:val="008501DA"/>
    <w:rsid w:val="00851501"/>
    <w:rsid w:val="0085162B"/>
    <w:rsid w:val="0085383A"/>
    <w:rsid w:val="0085492D"/>
    <w:rsid w:val="00855A44"/>
    <w:rsid w:val="00856AB7"/>
    <w:rsid w:val="00857B9E"/>
    <w:rsid w:val="008629D2"/>
    <w:rsid w:val="0086386E"/>
    <w:rsid w:val="00864EAE"/>
    <w:rsid w:val="00866F24"/>
    <w:rsid w:val="008703E5"/>
    <w:rsid w:val="008713C3"/>
    <w:rsid w:val="00871862"/>
    <w:rsid w:val="0087384A"/>
    <w:rsid w:val="00875782"/>
    <w:rsid w:val="00882724"/>
    <w:rsid w:val="008836A5"/>
    <w:rsid w:val="00884013"/>
    <w:rsid w:val="0088483A"/>
    <w:rsid w:val="00886E24"/>
    <w:rsid w:val="00890553"/>
    <w:rsid w:val="00890AD2"/>
    <w:rsid w:val="008928B2"/>
    <w:rsid w:val="0089336E"/>
    <w:rsid w:val="00893C76"/>
    <w:rsid w:val="00895543"/>
    <w:rsid w:val="00896E5B"/>
    <w:rsid w:val="008A39DA"/>
    <w:rsid w:val="008A40F8"/>
    <w:rsid w:val="008A5B86"/>
    <w:rsid w:val="008B105E"/>
    <w:rsid w:val="008B106A"/>
    <w:rsid w:val="008B1ED2"/>
    <w:rsid w:val="008B2301"/>
    <w:rsid w:val="008B42E0"/>
    <w:rsid w:val="008C3547"/>
    <w:rsid w:val="008C392A"/>
    <w:rsid w:val="008C3A6E"/>
    <w:rsid w:val="008C43A4"/>
    <w:rsid w:val="008C5EAD"/>
    <w:rsid w:val="008C78D3"/>
    <w:rsid w:val="008C7D08"/>
    <w:rsid w:val="008C7ECD"/>
    <w:rsid w:val="008D2B60"/>
    <w:rsid w:val="008D480B"/>
    <w:rsid w:val="008D524B"/>
    <w:rsid w:val="008D53E7"/>
    <w:rsid w:val="008D70D5"/>
    <w:rsid w:val="008E232B"/>
    <w:rsid w:val="008E4E14"/>
    <w:rsid w:val="008F16D6"/>
    <w:rsid w:val="008F289D"/>
    <w:rsid w:val="008F4C9A"/>
    <w:rsid w:val="008F56FA"/>
    <w:rsid w:val="008F666A"/>
    <w:rsid w:val="008F7AE2"/>
    <w:rsid w:val="009003FB"/>
    <w:rsid w:val="00900880"/>
    <w:rsid w:val="009025F3"/>
    <w:rsid w:val="00902CDE"/>
    <w:rsid w:val="0090373E"/>
    <w:rsid w:val="00904942"/>
    <w:rsid w:val="00906337"/>
    <w:rsid w:val="00911C70"/>
    <w:rsid w:val="00914744"/>
    <w:rsid w:val="0091497C"/>
    <w:rsid w:val="00916828"/>
    <w:rsid w:val="00916899"/>
    <w:rsid w:val="00917DD6"/>
    <w:rsid w:val="00922C50"/>
    <w:rsid w:val="00925282"/>
    <w:rsid w:val="009258B0"/>
    <w:rsid w:val="00925C8A"/>
    <w:rsid w:val="00932325"/>
    <w:rsid w:val="00932A0F"/>
    <w:rsid w:val="00933128"/>
    <w:rsid w:val="009349A2"/>
    <w:rsid w:val="00935EA4"/>
    <w:rsid w:val="00937227"/>
    <w:rsid w:val="0093724A"/>
    <w:rsid w:val="00941348"/>
    <w:rsid w:val="00941BDE"/>
    <w:rsid w:val="00941E51"/>
    <w:rsid w:val="00943BFD"/>
    <w:rsid w:val="00944C74"/>
    <w:rsid w:val="00950582"/>
    <w:rsid w:val="00950D9C"/>
    <w:rsid w:val="00952085"/>
    <w:rsid w:val="00952BAF"/>
    <w:rsid w:val="00955CB4"/>
    <w:rsid w:val="00957152"/>
    <w:rsid w:val="009647FF"/>
    <w:rsid w:val="00966BAE"/>
    <w:rsid w:val="00967FC0"/>
    <w:rsid w:val="0097390C"/>
    <w:rsid w:val="00975908"/>
    <w:rsid w:val="0097688A"/>
    <w:rsid w:val="00976BB9"/>
    <w:rsid w:val="0098190B"/>
    <w:rsid w:val="00981D0A"/>
    <w:rsid w:val="0098230B"/>
    <w:rsid w:val="009868C8"/>
    <w:rsid w:val="00987995"/>
    <w:rsid w:val="009879A9"/>
    <w:rsid w:val="0099075C"/>
    <w:rsid w:val="00993641"/>
    <w:rsid w:val="009974CB"/>
    <w:rsid w:val="00997C24"/>
    <w:rsid w:val="00997EF9"/>
    <w:rsid w:val="009A0090"/>
    <w:rsid w:val="009A00E8"/>
    <w:rsid w:val="009A0445"/>
    <w:rsid w:val="009A120F"/>
    <w:rsid w:val="009A2D63"/>
    <w:rsid w:val="009A3966"/>
    <w:rsid w:val="009A44B5"/>
    <w:rsid w:val="009A6F5A"/>
    <w:rsid w:val="009B0A0A"/>
    <w:rsid w:val="009B14BC"/>
    <w:rsid w:val="009B4993"/>
    <w:rsid w:val="009B4E66"/>
    <w:rsid w:val="009C4F15"/>
    <w:rsid w:val="009C51FE"/>
    <w:rsid w:val="009D1288"/>
    <w:rsid w:val="009D157D"/>
    <w:rsid w:val="009D2956"/>
    <w:rsid w:val="009D2EBC"/>
    <w:rsid w:val="009D3514"/>
    <w:rsid w:val="009D53E7"/>
    <w:rsid w:val="009D7157"/>
    <w:rsid w:val="009E0A60"/>
    <w:rsid w:val="009E1EED"/>
    <w:rsid w:val="009E5810"/>
    <w:rsid w:val="009E74E2"/>
    <w:rsid w:val="009F1763"/>
    <w:rsid w:val="009F283C"/>
    <w:rsid w:val="009F7A00"/>
    <w:rsid w:val="00A0441A"/>
    <w:rsid w:val="00A06E33"/>
    <w:rsid w:val="00A071D4"/>
    <w:rsid w:val="00A11374"/>
    <w:rsid w:val="00A12876"/>
    <w:rsid w:val="00A131F1"/>
    <w:rsid w:val="00A13CE0"/>
    <w:rsid w:val="00A14BEA"/>
    <w:rsid w:val="00A1627E"/>
    <w:rsid w:val="00A16377"/>
    <w:rsid w:val="00A174B3"/>
    <w:rsid w:val="00A17697"/>
    <w:rsid w:val="00A23F04"/>
    <w:rsid w:val="00A2554D"/>
    <w:rsid w:val="00A313C7"/>
    <w:rsid w:val="00A33425"/>
    <w:rsid w:val="00A35EBF"/>
    <w:rsid w:val="00A36285"/>
    <w:rsid w:val="00A409A0"/>
    <w:rsid w:val="00A438C3"/>
    <w:rsid w:val="00A46696"/>
    <w:rsid w:val="00A516A1"/>
    <w:rsid w:val="00A51FF4"/>
    <w:rsid w:val="00A52F27"/>
    <w:rsid w:val="00A55AED"/>
    <w:rsid w:val="00A55C19"/>
    <w:rsid w:val="00A56BA9"/>
    <w:rsid w:val="00A61C15"/>
    <w:rsid w:val="00A6370C"/>
    <w:rsid w:val="00A64C8A"/>
    <w:rsid w:val="00A661C0"/>
    <w:rsid w:val="00A67A40"/>
    <w:rsid w:val="00A7038D"/>
    <w:rsid w:val="00A715ED"/>
    <w:rsid w:val="00A73E31"/>
    <w:rsid w:val="00A745E5"/>
    <w:rsid w:val="00A77810"/>
    <w:rsid w:val="00A80AC8"/>
    <w:rsid w:val="00A8135B"/>
    <w:rsid w:val="00A84AD0"/>
    <w:rsid w:val="00A854E4"/>
    <w:rsid w:val="00A86AB2"/>
    <w:rsid w:val="00A87C97"/>
    <w:rsid w:val="00A87E8B"/>
    <w:rsid w:val="00A90EFD"/>
    <w:rsid w:val="00A9100A"/>
    <w:rsid w:val="00A92B00"/>
    <w:rsid w:val="00A93960"/>
    <w:rsid w:val="00A951CE"/>
    <w:rsid w:val="00AA2101"/>
    <w:rsid w:val="00AA21F9"/>
    <w:rsid w:val="00AA2F50"/>
    <w:rsid w:val="00AA3C7B"/>
    <w:rsid w:val="00AA7B08"/>
    <w:rsid w:val="00AB0563"/>
    <w:rsid w:val="00AB12A7"/>
    <w:rsid w:val="00AB2335"/>
    <w:rsid w:val="00AB55AB"/>
    <w:rsid w:val="00AB77CE"/>
    <w:rsid w:val="00AC0067"/>
    <w:rsid w:val="00AC1422"/>
    <w:rsid w:val="00AC1627"/>
    <w:rsid w:val="00AC1EBA"/>
    <w:rsid w:val="00AC3380"/>
    <w:rsid w:val="00AD09C5"/>
    <w:rsid w:val="00AD243B"/>
    <w:rsid w:val="00AD2991"/>
    <w:rsid w:val="00AD4B2F"/>
    <w:rsid w:val="00AD5508"/>
    <w:rsid w:val="00AE6180"/>
    <w:rsid w:val="00AE6210"/>
    <w:rsid w:val="00AF3C08"/>
    <w:rsid w:val="00AF3E83"/>
    <w:rsid w:val="00AF3F99"/>
    <w:rsid w:val="00AF444A"/>
    <w:rsid w:val="00AF4505"/>
    <w:rsid w:val="00AF5A5D"/>
    <w:rsid w:val="00AF61A8"/>
    <w:rsid w:val="00AF6E73"/>
    <w:rsid w:val="00B0007C"/>
    <w:rsid w:val="00B05925"/>
    <w:rsid w:val="00B06B4C"/>
    <w:rsid w:val="00B103F0"/>
    <w:rsid w:val="00B11325"/>
    <w:rsid w:val="00B125F4"/>
    <w:rsid w:val="00B13221"/>
    <w:rsid w:val="00B1650C"/>
    <w:rsid w:val="00B16A6C"/>
    <w:rsid w:val="00B20019"/>
    <w:rsid w:val="00B20520"/>
    <w:rsid w:val="00B20B8F"/>
    <w:rsid w:val="00B21288"/>
    <w:rsid w:val="00B22496"/>
    <w:rsid w:val="00B224D5"/>
    <w:rsid w:val="00B224FC"/>
    <w:rsid w:val="00B22E36"/>
    <w:rsid w:val="00B24B66"/>
    <w:rsid w:val="00B254CA"/>
    <w:rsid w:val="00B2584F"/>
    <w:rsid w:val="00B274D4"/>
    <w:rsid w:val="00B27A11"/>
    <w:rsid w:val="00B3323F"/>
    <w:rsid w:val="00B33A6C"/>
    <w:rsid w:val="00B35B97"/>
    <w:rsid w:val="00B3607F"/>
    <w:rsid w:val="00B40178"/>
    <w:rsid w:val="00B40326"/>
    <w:rsid w:val="00B466EC"/>
    <w:rsid w:val="00B47BE4"/>
    <w:rsid w:val="00B53B93"/>
    <w:rsid w:val="00B55D0D"/>
    <w:rsid w:val="00B5728A"/>
    <w:rsid w:val="00B61A6B"/>
    <w:rsid w:val="00B61DF0"/>
    <w:rsid w:val="00B62265"/>
    <w:rsid w:val="00B62B69"/>
    <w:rsid w:val="00B63BDC"/>
    <w:rsid w:val="00B672A1"/>
    <w:rsid w:val="00B679F2"/>
    <w:rsid w:val="00B70131"/>
    <w:rsid w:val="00B71806"/>
    <w:rsid w:val="00B763C0"/>
    <w:rsid w:val="00B805B0"/>
    <w:rsid w:val="00B81B1D"/>
    <w:rsid w:val="00B8464D"/>
    <w:rsid w:val="00B85A6D"/>
    <w:rsid w:val="00B86C48"/>
    <w:rsid w:val="00B87693"/>
    <w:rsid w:val="00B93E90"/>
    <w:rsid w:val="00BA046F"/>
    <w:rsid w:val="00BA0596"/>
    <w:rsid w:val="00BA3C63"/>
    <w:rsid w:val="00BA7EDB"/>
    <w:rsid w:val="00BB0DF8"/>
    <w:rsid w:val="00BB101A"/>
    <w:rsid w:val="00BB208B"/>
    <w:rsid w:val="00BB23E7"/>
    <w:rsid w:val="00BB25E4"/>
    <w:rsid w:val="00BB2A3B"/>
    <w:rsid w:val="00BB481B"/>
    <w:rsid w:val="00BB73B8"/>
    <w:rsid w:val="00BC146F"/>
    <w:rsid w:val="00BC5BD7"/>
    <w:rsid w:val="00BC793C"/>
    <w:rsid w:val="00BD38A2"/>
    <w:rsid w:val="00BD3C9B"/>
    <w:rsid w:val="00BD4099"/>
    <w:rsid w:val="00BD5382"/>
    <w:rsid w:val="00BE06FE"/>
    <w:rsid w:val="00BE4271"/>
    <w:rsid w:val="00BF1917"/>
    <w:rsid w:val="00BF4096"/>
    <w:rsid w:val="00BF474A"/>
    <w:rsid w:val="00BF5519"/>
    <w:rsid w:val="00BF6BB4"/>
    <w:rsid w:val="00C00BD8"/>
    <w:rsid w:val="00C014B8"/>
    <w:rsid w:val="00C01642"/>
    <w:rsid w:val="00C023DD"/>
    <w:rsid w:val="00C02D8B"/>
    <w:rsid w:val="00C0477C"/>
    <w:rsid w:val="00C04CF4"/>
    <w:rsid w:val="00C05F5E"/>
    <w:rsid w:val="00C063FC"/>
    <w:rsid w:val="00C0688E"/>
    <w:rsid w:val="00C07F19"/>
    <w:rsid w:val="00C101BE"/>
    <w:rsid w:val="00C1117B"/>
    <w:rsid w:val="00C12ECC"/>
    <w:rsid w:val="00C13D0F"/>
    <w:rsid w:val="00C13EE4"/>
    <w:rsid w:val="00C21206"/>
    <w:rsid w:val="00C22375"/>
    <w:rsid w:val="00C22604"/>
    <w:rsid w:val="00C22A05"/>
    <w:rsid w:val="00C25F77"/>
    <w:rsid w:val="00C25F89"/>
    <w:rsid w:val="00C26490"/>
    <w:rsid w:val="00C267C4"/>
    <w:rsid w:val="00C26AB0"/>
    <w:rsid w:val="00C3273E"/>
    <w:rsid w:val="00C34928"/>
    <w:rsid w:val="00C35590"/>
    <w:rsid w:val="00C359CE"/>
    <w:rsid w:val="00C37B88"/>
    <w:rsid w:val="00C413A3"/>
    <w:rsid w:val="00C41EE3"/>
    <w:rsid w:val="00C424D9"/>
    <w:rsid w:val="00C42CD1"/>
    <w:rsid w:val="00C42DBA"/>
    <w:rsid w:val="00C43155"/>
    <w:rsid w:val="00C50624"/>
    <w:rsid w:val="00C50649"/>
    <w:rsid w:val="00C512B2"/>
    <w:rsid w:val="00C514E1"/>
    <w:rsid w:val="00C51DE2"/>
    <w:rsid w:val="00C55A9B"/>
    <w:rsid w:val="00C55F84"/>
    <w:rsid w:val="00C576EF"/>
    <w:rsid w:val="00C6197D"/>
    <w:rsid w:val="00C629EC"/>
    <w:rsid w:val="00C63018"/>
    <w:rsid w:val="00C634B3"/>
    <w:rsid w:val="00C63ACE"/>
    <w:rsid w:val="00C6420A"/>
    <w:rsid w:val="00C64B50"/>
    <w:rsid w:val="00C65199"/>
    <w:rsid w:val="00C673E3"/>
    <w:rsid w:val="00C679A9"/>
    <w:rsid w:val="00C710FD"/>
    <w:rsid w:val="00C76435"/>
    <w:rsid w:val="00C76B8E"/>
    <w:rsid w:val="00C77184"/>
    <w:rsid w:val="00C84B11"/>
    <w:rsid w:val="00C8691A"/>
    <w:rsid w:val="00C879AA"/>
    <w:rsid w:val="00C91C99"/>
    <w:rsid w:val="00C9547D"/>
    <w:rsid w:val="00C97691"/>
    <w:rsid w:val="00C97994"/>
    <w:rsid w:val="00C97EA0"/>
    <w:rsid w:val="00CA0B2A"/>
    <w:rsid w:val="00CA22B9"/>
    <w:rsid w:val="00CA5F9A"/>
    <w:rsid w:val="00CB08D8"/>
    <w:rsid w:val="00CB0B83"/>
    <w:rsid w:val="00CB4130"/>
    <w:rsid w:val="00CB5922"/>
    <w:rsid w:val="00CB638F"/>
    <w:rsid w:val="00CB6EAC"/>
    <w:rsid w:val="00CC1518"/>
    <w:rsid w:val="00CC2CDB"/>
    <w:rsid w:val="00CC4F14"/>
    <w:rsid w:val="00CC5A24"/>
    <w:rsid w:val="00CC5B0A"/>
    <w:rsid w:val="00CC7417"/>
    <w:rsid w:val="00CD10D9"/>
    <w:rsid w:val="00CD1487"/>
    <w:rsid w:val="00CD6AC7"/>
    <w:rsid w:val="00CD6F57"/>
    <w:rsid w:val="00CD7757"/>
    <w:rsid w:val="00CD7F01"/>
    <w:rsid w:val="00CE1544"/>
    <w:rsid w:val="00CE1858"/>
    <w:rsid w:val="00CE28C2"/>
    <w:rsid w:val="00CE3512"/>
    <w:rsid w:val="00CE40F1"/>
    <w:rsid w:val="00CE6F43"/>
    <w:rsid w:val="00CF1912"/>
    <w:rsid w:val="00CF259D"/>
    <w:rsid w:val="00CF4456"/>
    <w:rsid w:val="00CF56BA"/>
    <w:rsid w:val="00CF7764"/>
    <w:rsid w:val="00D006FC"/>
    <w:rsid w:val="00D01575"/>
    <w:rsid w:val="00D033F4"/>
    <w:rsid w:val="00D04A8A"/>
    <w:rsid w:val="00D05ADA"/>
    <w:rsid w:val="00D06107"/>
    <w:rsid w:val="00D06C60"/>
    <w:rsid w:val="00D0771C"/>
    <w:rsid w:val="00D078E8"/>
    <w:rsid w:val="00D10642"/>
    <w:rsid w:val="00D1174F"/>
    <w:rsid w:val="00D13254"/>
    <w:rsid w:val="00D1413E"/>
    <w:rsid w:val="00D14CD2"/>
    <w:rsid w:val="00D159D4"/>
    <w:rsid w:val="00D15F4E"/>
    <w:rsid w:val="00D17F0F"/>
    <w:rsid w:val="00D2274B"/>
    <w:rsid w:val="00D232F6"/>
    <w:rsid w:val="00D271AB"/>
    <w:rsid w:val="00D30844"/>
    <w:rsid w:val="00D312F8"/>
    <w:rsid w:val="00D317E8"/>
    <w:rsid w:val="00D3181D"/>
    <w:rsid w:val="00D33B44"/>
    <w:rsid w:val="00D33F4D"/>
    <w:rsid w:val="00D3599E"/>
    <w:rsid w:val="00D35C23"/>
    <w:rsid w:val="00D415D3"/>
    <w:rsid w:val="00D4175C"/>
    <w:rsid w:val="00D4277B"/>
    <w:rsid w:val="00D46D1D"/>
    <w:rsid w:val="00D5185D"/>
    <w:rsid w:val="00D520EF"/>
    <w:rsid w:val="00D5742A"/>
    <w:rsid w:val="00D60731"/>
    <w:rsid w:val="00D617DF"/>
    <w:rsid w:val="00D64A4F"/>
    <w:rsid w:val="00D667A3"/>
    <w:rsid w:val="00D66C3D"/>
    <w:rsid w:val="00D705B3"/>
    <w:rsid w:val="00D709FE"/>
    <w:rsid w:val="00D70EE8"/>
    <w:rsid w:val="00D70F9D"/>
    <w:rsid w:val="00D719E6"/>
    <w:rsid w:val="00D76700"/>
    <w:rsid w:val="00D77EF9"/>
    <w:rsid w:val="00D806D4"/>
    <w:rsid w:val="00D81EED"/>
    <w:rsid w:val="00D837E4"/>
    <w:rsid w:val="00D83F3C"/>
    <w:rsid w:val="00D84299"/>
    <w:rsid w:val="00D86503"/>
    <w:rsid w:val="00D865C0"/>
    <w:rsid w:val="00D8708E"/>
    <w:rsid w:val="00D909AD"/>
    <w:rsid w:val="00D922EC"/>
    <w:rsid w:val="00D9749D"/>
    <w:rsid w:val="00D97C6B"/>
    <w:rsid w:val="00DA34F4"/>
    <w:rsid w:val="00DA3A1E"/>
    <w:rsid w:val="00DA3F2B"/>
    <w:rsid w:val="00DA5124"/>
    <w:rsid w:val="00DA7BE1"/>
    <w:rsid w:val="00DB0A2D"/>
    <w:rsid w:val="00DB100A"/>
    <w:rsid w:val="00DB3DAA"/>
    <w:rsid w:val="00DB5CDF"/>
    <w:rsid w:val="00DC1383"/>
    <w:rsid w:val="00DC1C5D"/>
    <w:rsid w:val="00DC2CAD"/>
    <w:rsid w:val="00DC4F34"/>
    <w:rsid w:val="00DC55BD"/>
    <w:rsid w:val="00DC6659"/>
    <w:rsid w:val="00DC6D0E"/>
    <w:rsid w:val="00DD0457"/>
    <w:rsid w:val="00DD0AE3"/>
    <w:rsid w:val="00DD0D11"/>
    <w:rsid w:val="00DD16C1"/>
    <w:rsid w:val="00DD1AB1"/>
    <w:rsid w:val="00DD260F"/>
    <w:rsid w:val="00DD2A01"/>
    <w:rsid w:val="00DD58A7"/>
    <w:rsid w:val="00DD5A3D"/>
    <w:rsid w:val="00DD6A38"/>
    <w:rsid w:val="00DE14B4"/>
    <w:rsid w:val="00DE2715"/>
    <w:rsid w:val="00DE3D5D"/>
    <w:rsid w:val="00DE739A"/>
    <w:rsid w:val="00DE789E"/>
    <w:rsid w:val="00DF11DD"/>
    <w:rsid w:val="00DF1D01"/>
    <w:rsid w:val="00DF269A"/>
    <w:rsid w:val="00E00ABF"/>
    <w:rsid w:val="00E0228E"/>
    <w:rsid w:val="00E03DB2"/>
    <w:rsid w:val="00E070BD"/>
    <w:rsid w:val="00E10051"/>
    <w:rsid w:val="00E10464"/>
    <w:rsid w:val="00E161A3"/>
    <w:rsid w:val="00E17B7B"/>
    <w:rsid w:val="00E20FD6"/>
    <w:rsid w:val="00E26292"/>
    <w:rsid w:val="00E26A25"/>
    <w:rsid w:val="00E319E4"/>
    <w:rsid w:val="00E361DB"/>
    <w:rsid w:val="00E37C19"/>
    <w:rsid w:val="00E407C1"/>
    <w:rsid w:val="00E408F5"/>
    <w:rsid w:val="00E4199C"/>
    <w:rsid w:val="00E43162"/>
    <w:rsid w:val="00E43B82"/>
    <w:rsid w:val="00E43F27"/>
    <w:rsid w:val="00E443C5"/>
    <w:rsid w:val="00E4573A"/>
    <w:rsid w:val="00E47239"/>
    <w:rsid w:val="00E5069D"/>
    <w:rsid w:val="00E50F01"/>
    <w:rsid w:val="00E520C8"/>
    <w:rsid w:val="00E56CF2"/>
    <w:rsid w:val="00E60382"/>
    <w:rsid w:val="00E63754"/>
    <w:rsid w:val="00E650EC"/>
    <w:rsid w:val="00E678BE"/>
    <w:rsid w:val="00E70362"/>
    <w:rsid w:val="00E70442"/>
    <w:rsid w:val="00E73F6B"/>
    <w:rsid w:val="00E752EA"/>
    <w:rsid w:val="00E76058"/>
    <w:rsid w:val="00E774F6"/>
    <w:rsid w:val="00E77DE6"/>
    <w:rsid w:val="00E80337"/>
    <w:rsid w:val="00E8090F"/>
    <w:rsid w:val="00E83781"/>
    <w:rsid w:val="00E859FD"/>
    <w:rsid w:val="00E86856"/>
    <w:rsid w:val="00E86EA2"/>
    <w:rsid w:val="00E91B51"/>
    <w:rsid w:val="00E93CCE"/>
    <w:rsid w:val="00EA04BA"/>
    <w:rsid w:val="00EA203B"/>
    <w:rsid w:val="00EA4833"/>
    <w:rsid w:val="00EA4F2F"/>
    <w:rsid w:val="00EA7CBA"/>
    <w:rsid w:val="00EB170B"/>
    <w:rsid w:val="00EB44C8"/>
    <w:rsid w:val="00EB54D3"/>
    <w:rsid w:val="00EB6BAE"/>
    <w:rsid w:val="00EB7AFD"/>
    <w:rsid w:val="00EC022F"/>
    <w:rsid w:val="00EC05BD"/>
    <w:rsid w:val="00EC29F2"/>
    <w:rsid w:val="00EC5067"/>
    <w:rsid w:val="00ED1642"/>
    <w:rsid w:val="00ED1B2A"/>
    <w:rsid w:val="00ED2136"/>
    <w:rsid w:val="00ED3B71"/>
    <w:rsid w:val="00ED501C"/>
    <w:rsid w:val="00ED5296"/>
    <w:rsid w:val="00ED7D31"/>
    <w:rsid w:val="00EE008B"/>
    <w:rsid w:val="00EE0AA4"/>
    <w:rsid w:val="00EE1685"/>
    <w:rsid w:val="00EE3600"/>
    <w:rsid w:val="00EE4CC3"/>
    <w:rsid w:val="00EF0117"/>
    <w:rsid w:val="00EF0E9D"/>
    <w:rsid w:val="00EF280B"/>
    <w:rsid w:val="00EF34D9"/>
    <w:rsid w:val="00EF4EA7"/>
    <w:rsid w:val="00EF63AF"/>
    <w:rsid w:val="00EF66BF"/>
    <w:rsid w:val="00F00505"/>
    <w:rsid w:val="00F007DA"/>
    <w:rsid w:val="00F018C4"/>
    <w:rsid w:val="00F03933"/>
    <w:rsid w:val="00F058EA"/>
    <w:rsid w:val="00F06A09"/>
    <w:rsid w:val="00F07872"/>
    <w:rsid w:val="00F07D4A"/>
    <w:rsid w:val="00F1459D"/>
    <w:rsid w:val="00F1527E"/>
    <w:rsid w:val="00F17A71"/>
    <w:rsid w:val="00F23219"/>
    <w:rsid w:val="00F24C21"/>
    <w:rsid w:val="00F25688"/>
    <w:rsid w:val="00F3120B"/>
    <w:rsid w:val="00F31339"/>
    <w:rsid w:val="00F31416"/>
    <w:rsid w:val="00F32A11"/>
    <w:rsid w:val="00F32FC3"/>
    <w:rsid w:val="00F34BF9"/>
    <w:rsid w:val="00F3623B"/>
    <w:rsid w:val="00F4181E"/>
    <w:rsid w:val="00F42C5B"/>
    <w:rsid w:val="00F45A98"/>
    <w:rsid w:val="00F4707B"/>
    <w:rsid w:val="00F47BD6"/>
    <w:rsid w:val="00F501F8"/>
    <w:rsid w:val="00F53CF3"/>
    <w:rsid w:val="00F53F17"/>
    <w:rsid w:val="00F57C1B"/>
    <w:rsid w:val="00F6114C"/>
    <w:rsid w:val="00F63834"/>
    <w:rsid w:val="00F6461E"/>
    <w:rsid w:val="00F65850"/>
    <w:rsid w:val="00F70457"/>
    <w:rsid w:val="00F713DE"/>
    <w:rsid w:val="00F719A3"/>
    <w:rsid w:val="00F72C24"/>
    <w:rsid w:val="00F73418"/>
    <w:rsid w:val="00F76E5C"/>
    <w:rsid w:val="00F867F9"/>
    <w:rsid w:val="00F86962"/>
    <w:rsid w:val="00F8703E"/>
    <w:rsid w:val="00F870F2"/>
    <w:rsid w:val="00F93870"/>
    <w:rsid w:val="00F9419E"/>
    <w:rsid w:val="00F96ADE"/>
    <w:rsid w:val="00FA6A5F"/>
    <w:rsid w:val="00FA6DF4"/>
    <w:rsid w:val="00FB2B04"/>
    <w:rsid w:val="00FB3D8A"/>
    <w:rsid w:val="00FB492A"/>
    <w:rsid w:val="00FB537A"/>
    <w:rsid w:val="00FB61E3"/>
    <w:rsid w:val="00FB7652"/>
    <w:rsid w:val="00FC3783"/>
    <w:rsid w:val="00FC4F25"/>
    <w:rsid w:val="00FC544B"/>
    <w:rsid w:val="00FC6B59"/>
    <w:rsid w:val="00FC6C34"/>
    <w:rsid w:val="00FC7D91"/>
    <w:rsid w:val="00FD02E9"/>
    <w:rsid w:val="00FD2955"/>
    <w:rsid w:val="00FD32D3"/>
    <w:rsid w:val="00FD5F01"/>
    <w:rsid w:val="00FD63E5"/>
    <w:rsid w:val="00FE42CD"/>
    <w:rsid w:val="00FE7A70"/>
    <w:rsid w:val="00FF1C84"/>
    <w:rsid w:val="00FF1DFF"/>
    <w:rsid w:val="00FF2512"/>
    <w:rsid w:val="00FF4E73"/>
    <w:rsid w:val="00FF6347"/>
    <w:rsid w:val="00FF74D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5CCA3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05FF"/>
    <w:pPr>
      <w:spacing w:line="384" w:lineRule="auto"/>
      <w:jc w:val="both"/>
    </w:pPr>
    <w:rPr>
      <w:rFonts w:ascii="Arial" w:eastAsia="Times New Roman" w:hAnsi="Arial" w:cs="Arial"/>
      <w:sz w:val="22"/>
      <w:szCs w:val="22"/>
      <w:lang w:eastAsia="de-DE"/>
    </w:rPr>
  </w:style>
  <w:style w:type="paragraph" w:styleId="berschrift1">
    <w:name w:val="heading 1"/>
    <w:basedOn w:val="Standard"/>
    <w:next w:val="Standard"/>
    <w:link w:val="berschrift1Zchn"/>
    <w:uiPriority w:val="99"/>
    <w:qFormat/>
    <w:rsid w:val="007F6E29"/>
    <w:pPr>
      <w:keepNext/>
      <w:keepLines/>
      <w:numPr>
        <w:numId w:val="2"/>
      </w:numPr>
      <w:pBdr>
        <w:bottom w:val="single" w:sz="4" w:space="1" w:color="EE2E24"/>
      </w:pBdr>
      <w:spacing w:before="240" w:after="120" w:line="240" w:lineRule="auto"/>
      <w:ind w:left="431" w:hanging="431"/>
      <w:jc w:val="left"/>
      <w:outlineLvl w:val="0"/>
    </w:pPr>
    <w:rPr>
      <w:b/>
      <w:bCs/>
      <w:color w:val="FF0000"/>
      <w:sz w:val="32"/>
      <w:szCs w:val="32"/>
      <w:lang w:val="nl-BE" w:eastAsia="en-US"/>
    </w:rPr>
  </w:style>
  <w:style w:type="paragraph" w:styleId="berschrift2">
    <w:name w:val="heading 2"/>
    <w:basedOn w:val="Standard"/>
    <w:next w:val="Standard"/>
    <w:link w:val="berschrift2Zchn"/>
    <w:uiPriority w:val="99"/>
    <w:qFormat/>
    <w:rsid w:val="00257032"/>
    <w:pPr>
      <w:keepNext/>
      <w:keepLines/>
      <w:spacing w:after="120" w:line="360" w:lineRule="auto"/>
      <w:jc w:val="left"/>
      <w:outlineLvl w:val="1"/>
    </w:pPr>
    <w:rPr>
      <w:b/>
      <w:bCs/>
      <w:lang w:val="nl-BE" w:eastAsia="en-US"/>
    </w:rPr>
  </w:style>
  <w:style w:type="paragraph" w:styleId="berschrift3">
    <w:name w:val="heading 3"/>
    <w:basedOn w:val="Standard"/>
    <w:next w:val="Standard"/>
    <w:link w:val="berschrift3Zchn"/>
    <w:uiPriority w:val="99"/>
    <w:qFormat/>
    <w:rsid w:val="007F6E29"/>
    <w:pPr>
      <w:keepNext/>
      <w:keepLines/>
      <w:numPr>
        <w:ilvl w:val="2"/>
        <w:numId w:val="2"/>
      </w:numPr>
      <w:spacing w:before="240" w:after="120" w:line="240" w:lineRule="auto"/>
      <w:jc w:val="left"/>
      <w:outlineLvl w:val="2"/>
    </w:pPr>
    <w:rPr>
      <w:b/>
      <w:bCs/>
      <w:lang w:val="nl-BE" w:eastAsia="en-US"/>
    </w:rPr>
  </w:style>
  <w:style w:type="paragraph" w:styleId="berschrift4">
    <w:name w:val="heading 4"/>
    <w:basedOn w:val="Standard"/>
    <w:next w:val="Standard"/>
    <w:link w:val="berschrift4Zchn"/>
    <w:uiPriority w:val="99"/>
    <w:qFormat/>
    <w:rsid w:val="007F6E29"/>
    <w:pPr>
      <w:keepNext/>
      <w:keepLines/>
      <w:numPr>
        <w:ilvl w:val="3"/>
        <w:numId w:val="2"/>
      </w:numPr>
      <w:spacing w:before="200" w:line="240" w:lineRule="atLeast"/>
      <w:ind w:left="862" w:hanging="862"/>
      <w:jc w:val="left"/>
      <w:outlineLvl w:val="3"/>
    </w:pPr>
    <w:rPr>
      <w:b/>
      <w:bCs/>
      <w:i/>
      <w:iCs/>
      <w:sz w:val="18"/>
      <w:szCs w:val="18"/>
      <w:lang w:val="nl-BE" w:eastAsia="en-US"/>
    </w:rPr>
  </w:style>
  <w:style w:type="paragraph" w:styleId="berschrift5">
    <w:name w:val="heading 5"/>
    <w:basedOn w:val="berschrift4"/>
    <w:next w:val="Standard"/>
    <w:link w:val="berschrift5Zchn"/>
    <w:uiPriority w:val="99"/>
    <w:qFormat/>
    <w:rsid w:val="007F6E29"/>
    <w:pPr>
      <w:numPr>
        <w:ilvl w:val="4"/>
      </w:numPr>
      <w:outlineLvl w:val="4"/>
    </w:pPr>
    <w:rPr>
      <w:color w:val="6C6C6C"/>
      <w:lang w:val="en-US"/>
    </w:rPr>
  </w:style>
  <w:style w:type="paragraph" w:styleId="berschrift6">
    <w:name w:val="heading 6"/>
    <w:basedOn w:val="berschrift4"/>
    <w:next w:val="Standard"/>
    <w:link w:val="berschrift6Zchn"/>
    <w:uiPriority w:val="99"/>
    <w:qFormat/>
    <w:rsid w:val="007F6E29"/>
    <w:pPr>
      <w:numPr>
        <w:ilvl w:val="5"/>
      </w:numPr>
      <w:outlineLvl w:val="5"/>
    </w:pPr>
    <w:rPr>
      <w:b w:val="0"/>
      <w:bCs w:val="0"/>
      <w:color w:val="6C6C6C"/>
    </w:rPr>
  </w:style>
  <w:style w:type="paragraph" w:styleId="berschrift7">
    <w:name w:val="heading 7"/>
    <w:basedOn w:val="Standard"/>
    <w:next w:val="Standard"/>
    <w:link w:val="berschrift7Zchn"/>
    <w:uiPriority w:val="99"/>
    <w:qFormat/>
    <w:rsid w:val="007F6E29"/>
    <w:pPr>
      <w:keepNext/>
      <w:keepLines/>
      <w:numPr>
        <w:ilvl w:val="6"/>
        <w:numId w:val="2"/>
      </w:numPr>
      <w:spacing w:before="200" w:line="240" w:lineRule="atLeast"/>
      <w:jc w:val="left"/>
      <w:outlineLvl w:val="6"/>
    </w:pPr>
    <w:rPr>
      <w:rFonts w:ascii="Cambria" w:hAnsi="Cambria" w:cs="Cambria"/>
      <w:i/>
      <w:iCs/>
      <w:color w:val="404040"/>
      <w:sz w:val="18"/>
      <w:szCs w:val="18"/>
      <w:lang w:val="nl-BE" w:eastAsia="en-US"/>
    </w:rPr>
  </w:style>
  <w:style w:type="paragraph" w:styleId="berschrift8">
    <w:name w:val="heading 8"/>
    <w:basedOn w:val="Standard"/>
    <w:next w:val="Standard"/>
    <w:link w:val="berschrift8Zchn"/>
    <w:uiPriority w:val="99"/>
    <w:qFormat/>
    <w:rsid w:val="007F6E29"/>
    <w:pPr>
      <w:keepNext/>
      <w:keepLines/>
      <w:numPr>
        <w:ilvl w:val="7"/>
        <w:numId w:val="2"/>
      </w:numPr>
      <w:spacing w:before="200" w:line="240" w:lineRule="atLeast"/>
      <w:jc w:val="left"/>
      <w:outlineLvl w:val="7"/>
    </w:pPr>
    <w:rPr>
      <w:rFonts w:ascii="Cambria" w:hAnsi="Cambria" w:cs="Cambria"/>
      <w:color w:val="404040"/>
      <w:sz w:val="20"/>
      <w:szCs w:val="20"/>
      <w:lang w:val="nl-BE" w:eastAsia="en-US"/>
    </w:rPr>
  </w:style>
  <w:style w:type="paragraph" w:styleId="berschrift9">
    <w:name w:val="heading 9"/>
    <w:basedOn w:val="Standard"/>
    <w:next w:val="Standard"/>
    <w:link w:val="berschrift9Zchn"/>
    <w:uiPriority w:val="99"/>
    <w:qFormat/>
    <w:rsid w:val="007F6E29"/>
    <w:pPr>
      <w:keepNext/>
      <w:keepLines/>
      <w:numPr>
        <w:ilvl w:val="8"/>
        <w:numId w:val="2"/>
      </w:numPr>
      <w:spacing w:before="200" w:line="240" w:lineRule="atLeast"/>
      <w:jc w:val="left"/>
      <w:outlineLvl w:val="8"/>
    </w:pPr>
    <w:rPr>
      <w:rFonts w:ascii="Cambria" w:hAnsi="Cambria" w:cs="Cambria"/>
      <w:i/>
      <w:iCs/>
      <w:color w:val="404040"/>
      <w:sz w:val="20"/>
      <w:szCs w:val="20"/>
      <w:lang w:val="nl-BE"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KopfzeileZchn">
    <w:name w:val="Kopfzeile Zchn"/>
    <w:basedOn w:val="Absatz-Standardschriftart"/>
    <w:link w:val="Kopfzeile"/>
    <w:uiPriority w:val="99"/>
    <w:rsid w:val="008D2B60"/>
  </w:style>
  <w:style w:type="paragraph" w:styleId="Fuzeile">
    <w:name w:val="footer"/>
    <w:basedOn w:val="Standard"/>
    <w:link w:val="FuzeileZchn"/>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FuzeileZchn">
    <w:name w:val="Fußzeile Zchn"/>
    <w:basedOn w:val="Absatz-Standardschriftart"/>
    <w:link w:val="Fuzeile"/>
    <w:uiPriority w:val="99"/>
    <w:rsid w:val="008D2B60"/>
  </w:style>
  <w:style w:type="character" w:styleId="Seitenzahl">
    <w:name w:val="page number"/>
    <w:rsid w:val="008D2B60"/>
    <w:rPr>
      <w:rFonts w:cs="Times New Roman"/>
      <w:lang w:val="nl-BE"/>
    </w:rPr>
  </w:style>
  <w:style w:type="paragraph" w:styleId="Sprechblasentext">
    <w:name w:val="Balloon Text"/>
    <w:basedOn w:val="Standard"/>
    <w:link w:val="SprechblasentextZchn"/>
    <w:uiPriority w:val="99"/>
    <w:semiHidden/>
    <w:unhideWhenUsed/>
    <w:rsid w:val="00E4573A"/>
    <w:rPr>
      <w:rFonts w:ascii="Segoe UI" w:hAnsi="Segoe UI" w:cs="Segoe UI"/>
      <w:sz w:val="18"/>
      <w:szCs w:val="18"/>
    </w:rPr>
  </w:style>
  <w:style w:type="character" w:customStyle="1" w:styleId="SprechblasentextZchn">
    <w:name w:val="Sprechblasentext Zchn"/>
    <w:link w:val="Sprechblasentext"/>
    <w:uiPriority w:val="99"/>
    <w:semiHidden/>
    <w:rsid w:val="00E4573A"/>
    <w:rPr>
      <w:rFonts w:ascii="Segoe UI" w:eastAsia="Times New Roman" w:hAnsi="Segoe UI" w:cs="Segoe UI"/>
      <w:sz w:val="18"/>
      <w:szCs w:val="18"/>
    </w:rPr>
  </w:style>
  <w:style w:type="character" w:customStyle="1" w:styleId="berschrift1Zchn">
    <w:name w:val="Überschrift 1 Zchn"/>
    <w:link w:val="berschrift1"/>
    <w:uiPriority w:val="99"/>
    <w:rsid w:val="007F6E29"/>
    <w:rPr>
      <w:rFonts w:ascii="Arial" w:eastAsia="Times New Roman" w:hAnsi="Arial" w:cs="Arial"/>
      <w:b/>
      <w:bCs/>
      <w:color w:val="FF0000"/>
      <w:sz w:val="32"/>
      <w:szCs w:val="32"/>
      <w:lang w:val="nl-BE" w:eastAsia="en-US"/>
    </w:rPr>
  </w:style>
  <w:style w:type="character" w:customStyle="1" w:styleId="berschrift2Zchn">
    <w:name w:val="Überschrift 2 Zchn"/>
    <w:link w:val="berschrift2"/>
    <w:uiPriority w:val="99"/>
    <w:rsid w:val="00257032"/>
    <w:rPr>
      <w:rFonts w:ascii="Arial" w:eastAsia="Times New Roman" w:hAnsi="Arial" w:cs="Arial"/>
      <w:b/>
      <w:bCs/>
      <w:sz w:val="22"/>
      <w:szCs w:val="22"/>
      <w:lang w:val="nl-BE" w:eastAsia="en-US"/>
    </w:rPr>
  </w:style>
  <w:style w:type="character" w:customStyle="1" w:styleId="berschrift3Zchn">
    <w:name w:val="Überschrift 3 Zchn"/>
    <w:link w:val="berschrift3"/>
    <w:uiPriority w:val="99"/>
    <w:rsid w:val="007F6E29"/>
    <w:rPr>
      <w:rFonts w:ascii="Arial" w:eastAsia="Times New Roman" w:hAnsi="Arial" w:cs="Arial"/>
      <w:b/>
      <w:bCs/>
      <w:sz w:val="22"/>
      <w:szCs w:val="22"/>
      <w:lang w:val="nl-BE" w:eastAsia="en-US"/>
    </w:rPr>
  </w:style>
  <w:style w:type="character" w:customStyle="1" w:styleId="berschrift4Zchn">
    <w:name w:val="Überschrift 4 Zchn"/>
    <w:link w:val="berschrift4"/>
    <w:uiPriority w:val="99"/>
    <w:rsid w:val="007F6E29"/>
    <w:rPr>
      <w:rFonts w:ascii="Arial" w:eastAsia="Times New Roman" w:hAnsi="Arial" w:cs="Arial"/>
      <w:b/>
      <w:bCs/>
      <w:i/>
      <w:iCs/>
      <w:sz w:val="18"/>
      <w:szCs w:val="18"/>
      <w:lang w:val="nl-BE" w:eastAsia="en-US"/>
    </w:rPr>
  </w:style>
  <w:style w:type="character" w:customStyle="1" w:styleId="berschrift5Zchn">
    <w:name w:val="Überschrift 5 Zchn"/>
    <w:link w:val="berschrift5"/>
    <w:uiPriority w:val="99"/>
    <w:rsid w:val="007F6E29"/>
    <w:rPr>
      <w:rFonts w:ascii="Arial" w:eastAsia="Times New Roman" w:hAnsi="Arial" w:cs="Arial"/>
      <w:b/>
      <w:bCs/>
      <w:i/>
      <w:iCs/>
      <w:color w:val="6C6C6C"/>
      <w:sz w:val="18"/>
      <w:szCs w:val="18"/>
      <w:lang w:val="en-US" w:eastAsia="en-US"/>
    </w:rPr>
  </w:style>
  <w:style w:type="character" w:customStyle="1" w:styleId="berschrift6Zchn">
    <w:name w:val="Überschrift 6 Zchn"/>
    <w:link w:val="berschrift6"/>
    <w:uiPriority w:val="99"/>
    <w:rsid w:val="007F6E29"/>
    <w:rPr>
      <w:rFonts w:ascii="Arial" w:eastAsia="Times New Roman" w:hAnsi="Arial" w:cs="Arial"/>
      <w:i/>
      <w:iCs/>
      <w:color w:val="6C6C6C"/>
      <w:sz w:val="18"/>
      <w:szCs w:val="18"/>
      <w:lang w:val="nl-BE" w:eastAsia="en-US"/>
    </w:rPr>
  </w:style>
  <w:style w:type="character" w:customStyle="1" w:styleId="berschrift7Zchn">
    <w:name w:val="Überschrift 7 Zchn"/>
    <w:link w:val="berschrift7"/>
    <w:uiPriority w:val="99"/>
    <w:rsid w:val="007F6E29"/>
    <w:rPr>
      <w:rFonts w:ascii="Cambria" w:eastAsia="Times New Roman" w:hAnsi="Cambria" w:cs="Cambria"/>
      <w:i/>
      <w:iCs/>
      <w:color w:val="404040"/>
      <w:sz w:val="18"/>
      <w:szCs w:val="18"/>
      <w:lang w:val="nl-BE" w:eastAsia="en-US"/>
    </w:rPr>
  </w:style>
  <w:style w:type="character" w:customStyle="1" w:styleId="berschrift8Zchn">
    <w:name w:val="Überschrift 8 Zchn"/>
    <w:link w:val="berschrift8"/>
    <w:uiPriority w:val="99"/>
    <w:rsid w:val="007F6E29"/>
    <w:rPr>
      <w:rFonts w:ascii="Cambria" w:eastAsia="Times New Roman" w:hAnsi="Cambria" w:cs="Cambria"/>
      <w:color w:val="404040"/>
      <w:lang w:val="nl-BE" w:eastAsia="en-US"/>
    </w:rPr>
  </w:style>
  <w:style w:type="character" w:customStyle="1" w:styleId="berschrift9Zchn">
    <w:name w:val="Überschrift 9 Zchn"/>
    <w:link w:val="berschrift9"/>
    <w:uiPriority w:val="99"/>
    <w:rsid w:val="007F6E29"/>
    <w:rPr>
      <w:rFonts w:ascii="Cambria" w:eastAsia="Times New Roman" w:hAnsi="Cambria" w:cs="Cambria"/>
      <w:i/>
      <w:iCs/>
      <w:color w:val="404040"/>
      <w:lang w:val="nl-BE" w:eastAsia="en-US"/>
    </w:rPr>
  </w:style>
  <w:style w:type="paragraph" w:styleId="StandardWeb">
    <w:name w:val="Normal (Web)"/>
    <w:basedOn w:val="Standard"/>
    <w:uiPriority w:val="99"/>
    <w:semiHidden/>
    <w:rsid w:val="007F6E29"/>
    <w:pPr>
      <w:spacing w:before="100" w:beforeAutospacing="1" w:after="100" w:afterAutospacing="1"/>
    </w:pPr>
    <w:rPr>
      <w:sz w:val="24"/>
      <w:szCs w:val="24"/>
      <w:lang w:val="nl-BE" w:eastAsia="nl-BE"/>
    </w:rPr>
  </w:style>
  <w:style w:type="character" w:styleId="Hyperlink">
    <w:name w:val="Hyperlink"/>
    <w:uiPriority w:val="99"/>
    <w:unhideWhenUsed/>
    <w:rsid w:val="00F23219"/>
    <w:rPr>
      <w:color w:val="0563C1"/>
      <w:u w:val="single"/>
    </w:rPr>
  </w:style>
  <w:style w:type="character" w:styleId="Kommentarzeichen">
    <w:name w:val="annotation reference"/>
    <w:uiPriority w:val="99"/>
    <w:semiHidden/>
    <w:unhideWhenUsed/>
    <w:rsid w:val="00FF1DFF"/>
    <w:rPr>
      <w:sz w:val="16"/>
      <w:szCs w:val="16"/>
    </w:rPr>
  </w:style>
  <w:style w:type="paragraph" w:styleId="Kommentartext">
    <w:name w:val="annotation text"/>
    <w:basedOn w:val="Standard"/>
    <w:link w:val="KommentartextZchn"/>
    <w:uiPriority w:val="99"/>
    <w:unhideWhenUsed/>
    <w:rsid w:val="00FF1DFF"/>
    <w:pPr>
      <w:spacing w:line="240" w:lineRule="auto"/>
      <w:jc w:val="left"/>
    </w:pPr>
    <w:rPr>
      <w:rFonts w:ascii="Times New Roman" w:hAnsi="Times New Roman" w:cs="Times New Roman"/>
      <w:sz w:val="20"/>
      <w:szCs w:val="20"/>
    </w:rPr>
  </w:style>
  <w:style w:type="character" w:customStyle="1" w:styleId="KommentartextZchn">
    <w:name w:val="Kommentartext Zchn"/>
    <w:link w:val="Kommentartext"/>
    <w:uiPriority w:val="99"/>
    <w:rsid w:val="00FF1DFF"/>
    <w:rPr>
      <w:rFonts w:ascii="Times New Roman" w:eastAsia="Times New Roman" w:hAnsi="Times New Roman"/>
    </w:rPr>
  </w:style>
  <w:style w:type="paragraph" w:styleId="Kommentarthema">
    <w:name w:val="annotation subject"/>
    <w:basedOn w:val="Kommentartext"/>
    <w:next w:val="Kommentartext"/>
    <w:link w:val="KommentarthemaZchn"/>
    <w:uiPriority w:val="99"/>
    <w:semiHidden/>
    <w:unhideWhenUsed/>
    <w:rsid w:val="00FF1DFF"/>
    <w:rPr>
      <w:b/>
      <w:bCs/>
    </w:rPr>
  </w:style>
  <w:style w:type="character" w:customStyle="1" w:styleId="KommentarthemaZchn">
    <w:name w:val="Kommentarthema Zchn"/>
    <w:link w:val="Kommentarthema"/>
    <w:uiPriority w:val="99"/>
    <w:semiHidden/>
    <w:rsid w:val="00FF1DFF"/>
    <w:rPr>
      <w:rFonts w:ascii="Times New Roman" w:eastAsia="Times New Roman" w:hAnsi="Times New Roman"/>
      <w:b/>
      <w:bCs/>
    </w:rPr>
  </w:style>
  <w:style w:type="paragraph" w:customStyle="1" w:styleId="Default">
    <w:name w:val="Default"/>
    <w:rsid w:val="00997EF9"/>
    <w:pPr>
      <w:autoSpaceDE w:val="0"/>
      <w:autoSpaceDN w:val="0"/>
      <w:adjustRightInd w:val="0"/>
    </w:pPr>
    <w:rPr>
      <w:rFonts w:ascii="HelveticaNeueLT Std" w:hAnsi="HelveticaNeueLT Std" w:cs="HelveticaNeueLT Std"/>
      <w:color w:val="000000"/>
      <w:sz w:val="24"/>
      <w:szCs w:val="24"/>
      <w:lang w:eastAsia="de-DE"/>
    </w:rPr>
  </w:style>
  <w:style w:type="character" w:customStyle="1" w:styleId="A3">
    <w:name w:val="A3"/>
    <w:uiPriority w:val="99"/>
    <w:rsid w:val="00997EF9"/>
    <w:rPr>
      <w:rFonts w:cs="HelveticaNeueLT Std"/>
      <w:color w:val="000000"/>
      <w:sz w:val="10"/>
      <w:szCs w:val="10"/>
    </w:rPr>
  </w:style>
  <w:style w:type="paragraph" w:customStyle="1" w:styleId="Pa6">
    <w:name w:val="Pa6"/>
    <w:basedOn w:val="Default"/>
    <w:next w:val="Default"/>
    <w:uiPriority w:val="99"/>
    <w:rsid w:val="00143427"/>
    <w:pPr>
      <w:spacing w:line="181" w:lineRule="atLeast"/>
    </w:pPr>
    <w:rPr>
      <w:rFonts w:cs="Times New Roman"/>
      <w:color w:val="auto"/>
    </w:rPr>
  </w:style>
  <w:style w:type="character" w:customStyle="1" w:styleId="A4">
    <w:name w:val="A4"/>
    <w:uiPriority w:val="99"/>
    <w:rsid w:val="00143427"/>
    <w:rPr>
      <w:rFonts w:cs="HelveticaNeueLT Std"/>
      <w:color w:val="68696C"/>
      <w:sz w:val="28"/>
      <w:szCs w:val="28"/>
    </w:rPr>
  </w:style>
  <w:style w:type="paragraph" w:styleId="berarbeitung">
    <w:name w:val="Revision"/>
    <w:hidden/>
    <w:uiPriority w:val="99"/>
    <w:semiHidden/>
    <w:rsid w:val="00225DE3"/>
    <w:rPr>
      <w:rFonts w:ascii="Times New Roman" w:eastAsia="Times New Roman" w:hAnsi="Times New Roman"/>
      <w:lang w:eastAsia="de-DE"/>
    </w:rPr>
  </w:style>
  <w:style w:type="character" w:styleId="Fett">
    <w:name w:val="Strong"/>
    <w:basedOn w:val="Absatz-Standardschriftart"/>
    <w:uiPriority w:val="22"/>
    <w:qFormat/>
    <w:rsid w:val="000C7E0E"/>
    <w:rPr>
      <w:b/>
      <w:bCs/>
    </w:rPr>
  </w:style>
  <w:style w:type="paragraph" w:styleId="Textkrper3">
    <w:name w:val="Body Text 3"/>
    <w:basedOn w:val="Standard"/>
    <w:link w:val="Textkrper3Zchn"/>
    <w:uiPriority w:val="99"/>
    <w:rsid w:val="004421D3"/>
    <w:pPr>
      <w:spacing w:line="240" w:lineRule="auto"/>
      <w:jc w:val="left"/>
    </w:pPr>
    <w:rPr>
      <w:b/>
      <w:bCs/>
    </w:rPr>
  </w:style>
  <w:style w:type="character" w:customStyle="1" w:styleId="Textkrper3Zchn">
    <w:name w:val="Textkörper 3 Zchn"/>
    <w:basedOn w:val="Absatz-Standardschriftart"/>
    <w:link w:val="Textkrper3"/>
    <w:uiPriority w:val="99"/>
    <w:rsid w:val="004421D3"/>
    <w:rPr>
      <w:rFonts w:ascii="Arial" w:eastAsia="Times New Roman" w:hAnsi="Arial" w:cs="Arial"/>
      <w:b/>
      <w:bCs/>
      <w:sz w:val="22"/>
      <w:szCs w:val="22"/>
      <w:lang w:eastAsia="de-DE"/>
    </w:rPr>
  </w:style>
  <w:style w:type="paragraph" w:styleId="Titel">
    <w:name w:val="Title"/>
    <w:basedOn w:val="Standard"/>
    <w:next w:val="Standard"/>
    <w:link w:val="TitelZchn"/>
    <w:uiPriority w:val="10"/>
    <w:qFormat/>
    <w:rsid w:val="004A1A4A"/>
    <w:pPr>
      <w:spacing w:before="360" w:after="360" w:line="312" w:lineRule="auto"/>
      <w:jc w:val="center"/>
    </w:pPr>
    <w:rPr>
      <w:rFonts w:eastAsiaTheme="majorEastAsia"/>
      <w:b/>
      <w:bCs/>
      <w:kern w:val="28"/>
      <w:sz w:val="44"/>
      <w:szCs w:val="44"/>
    </w:rPr>
  </w:style>
  <w:style w:type="character" w:customStyle="1" w:styleId="TitelZchn">
    <w:name w:val="Titel Zchn"/>
    <w:basedOn w:val="Absatz-Standardschriftart"/>
    <w:link w:val="Titel"/>
    <w:uiPriority w:val="10"/>
    <w:rsid w:val="004A1A4A"/>
    <w:rPr>
      <w:rFonts w:ascii="Arial" w:eastAsiaTheme="majorEastAsia" w:hAnsi="Arial" w:cs="Arial"/>
      <w:b/>
      <w:bCs/>
      <w:kern w:val="28"/>
      <w:sz w:val="44"/>
      <w:szCs w:val="44"/>
      <w:lang w:eastAsia="de-DE"/>
    </w:rPr>
  </w:style>
  <w:style w:type="paragraph" w:styleId="Untertitel">
    <w:name w:val="Subtitle"/>
    <w:basedOn w:val="Standard"/>
    <w:next w:val="Standard"/>
    <w:link w:val="UntertitelZchn"/>
    <w:uiPriority w:val="11"/>
    <w:qFormat/>
    <w:rsid w:val="00F57C1B"/>
    <w:pPr>
      <w:numPr>
        <w:ilvl w:val="1"/>
      </w:numPr>
      <w:spacing w:after="240" w:line="240" w:lineRule="auto"/>
      <w:jc w:val="center"/>
    </w:pPr>
    <w:rPr>
      <w:rFonts w:eastAsiaTheme="minorEastAsia"/>
      <w:b/>
      <w:bCs/>
      <w:color w:val="5A5A5A" w:themeColor="text1" w:themeTint="A5"/>
      <w:spacing w:val="15"/>
    </w:rPr>
  </w:style>
  <w:style w:type="character" w:customStyle="1" w:styleId="UntertitelZchn">
    <w:name w:val="Untertitel Zchn"/>
    <w:basedOn w:val="Absatz-Standardschriftart"/>
    <w:link w:val="Untertitel"/>
    <w:uiPriority w:val="11"/>
    <w:rsid w:val="00F57C1B"/>
    <w:rPr>
      <w:rFonts w:ascii="Arial" w:eastAsiaTheme="minorEastAsia" w:hAnsi="Arial" w:cs="Arial"/>
      <w:b/>
      <w:bCs/>
      <w:color w:val="5A5A5A" w:themeColor="text1" w:themeTint="A5"/>
      <w:spacing w:val="15"/>
      <w:sz w:val="22"/>
      <w:szCs w:val="22"/>
      <w:lang w:eastAsia="de-DE"/>
    </w:rPr>
  </w:style>
  <w:style w:type="paragraph" w:customStyle="1" w:styleId="BoilerPlate">
    <w:name w:val="Boiler Plate"/>
    <w:basedOn w:val="Standard"/>
    <w:qFormat/>
    <w:rsid w:val="00F57C1B"/>
    <w:pPr>
      <w:spacing w:line="336" w:lineRule="auto"/>
      <w:jc w:val="left"/>
    </w:pPr>
    <w:rPr>
      <w:sz w:val="20"/>
      <w:szCs w:val="20"/>
    </w:rPr>
  </w:style>
  <w:style w:type="paragraph" w:customStyle="1" w:styleId="bodytext">
    <w:name w:val="bodytext"/>
    <w:basedOn w:val="Standard"/>
    <w:rsid w:val="00343022"/>
    <w:pPr>
      <w:spacing w:before="100" w:beforeAutospacing="1" w:after="100" w:afterAutospacing="1" w:line="240" w:lineRule="auto"/>
      <w:jc w:val="left"/>
    </w:pPr>
    <w:rPr>
      <w:rFonts w:ascii="Times New Roman" w:hAnsi="Times New Roman" w:cs="Times New Roman"/>
      <w:sz w:val="24"/>
      <w:szCs w:val="24"/>
    </w:rPr>
  </w:style>
  <w:style w:type="paragraph" w:styleId="Listenabsatz">
    <w:name w:val="List Paragraph"/>
    <w:basedOn w:val="Standard"/>
    <w:uiPriority w:val="34"/>
    <w:qFormat/>
    <w:rsid w:val="001149D4"/>
    <w:pPr>
      <w:ind w:left="720"/>
      <w:contextualSpacing/>
    </w:pPr>
  </w:style>
  <w:style w:type="character" w:styleId="Hervorhebung">
    <w:name w:val="Emphasis"/>
    <w:basedOn w:val="Absatz-Standardschriftart"/>
    <w:uiPriority w:val="20"/>
    <w:qFormat/>
    <w:rsid w:val="00EB54D3"/>
    <w:rPr>
      <w:i/>
      <w:iCs/>
    </w:rPr>
  </w:style>
  <w:style w:type="character" w:styleId="Buchtitel">
    <w:name w:val="Book Title"/>
    <w:basedOn w:val="Absatz-Standardschriftart"/>
    <w:uiPriority w:val="33"/>
    <w:qFormat/>
    <w:rsid w:val="00EB54D3"/>
    <w:rPr>
      <w:b/>
      <w:bCs/>
      <w:i/>
      <w:iCs/>
      <w:spacing w:val="5"/>
    </w:rPr>
  </w:style>
  <w:style w:type="character" w:customStyle="1" w:styleId="UnresolvedMention1">
    <w:name w:val="Unresolved Mention1"/>
    <w:basedOn w:val="Absatz-Standardschriftart"/>
    <w:uiPriority w:val="99"/>
    <w:semiHidden/>
    <w:unhideWhenUsed/>
    <w:rsid w:val="00216F61"/>
    <w:rPr>
      <w:color w:val="605E5C"/>
      <w:shd w:val="clear" w:color="auto" w:fill="E1DFDD"/>
    </w:rPr>
  </w:style>
  <w:style w:type="paragraph" w:styleId="Textkrper">
    <w:name w:val="Body Text"/>
    <w:basedOn w:val="Standard"/>
    <w:link w:val="TextkrperZchn"/>
    <w:uiPriority w:val="99"/>
    <w:semiHidden/>
    <w:unhideWhenUsed/>
    <w:rsid w:val="00AD243B"/>
    <w:pPr>
      <w:spacing w:after="120"/>
    </w:pPr>
  </w:style>
  <w:style w:type="character" w:customStyle="1" w:styleId="TextkrperZchn">
    <w:name w:val="Textkörper Zchn"/>
    <w:basedOn w:val="Absatz-Standardschriftart"/>
    <w:link w:val="Textkrper"/>
    <w:uiPriority w:val="99"/>
    <w:semiHidden/>
    <w:rsid w:val="00AD243B"/>
    <w:rPr>
      <w:rFonts w:ascii="Arial" w:eastAsia="Times New Roman" w:hAnsi="Arial" w:cs="Arial"/>
      <w:sz w:val="22"/>
      <w:szCs w:val="22"/>
      <w:lang w:eastAsia="de-DE"/>
    </w:rPr>
  </w:style>
  <w:style w:type="character" w:customStyle="1" w:styleId="apple-converted-space">
    <w:name w:val="apple-converted-space"/>
    <w:basedOn w:val="Absatz-Standardschriftart"/>
    <w:rsid w:val="00530468"/>
  </w:style>
  <w:style w:type="character" w:customStyle="1" w:styleId="hgkelc">
    <w:name w:val="hgkelc"/>
    <w:basedOn w:val="Absatz-Standardschriftart"/>
    <w:rsid w:val="00381E6E"/>
  </w:style>
  <w:style w:type="character" w:styleId="Platzhaltertext">
    <w:name w:val="Placeholder Text"/>
    <w:basedOn w:val="Absatz-Standardschriftart"/>
    <w:uiPriority w:val="99"/>
    <w:semiHidden/>
    <w:rsid w:val="00C2120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536767">
      <w:bodyDiv w:val="1"/>
      <w:marLeft w:val="0"/>
      <w:marRight w:val="0"/>
      <w:marTop w:val="0"/>
      <w:marBottom w:val="0"/>
      <w:divBdr>
        <w:top w:val="none" w:sz="0" w:space="0" w:color="auto"/>
        <w:left w:val="none" w:sz="0" w:space="0" w:color="auto"/>
        <w:bottom w:val="none" w:sz="0" w:space="0" w:color="auto"/>
        <w:right w:val="none" w:sz="0" w:space="0" w:color="auto"/>
      </w:divBdr>
    </w:div>
    <w:div w:id="208763384">
      <w:bodyDiv w:val="1"/>
      <w:marLeft w:val="0"/>
      <w:marRight w:val="0"/>
      <w:marTop w:val="0"/>
      <w:marBottom w:val="0"/>
      <w:divBdr>
        <w:top w:val="none" w:sz="0" w:space="0" w:color="auto"/>
        <w:left w:val="none" w:sz="0" w:space="0" w:color="auto"/>
        <w:bottom w:val="none" w:sz="0" w:space="0" w:color="auto"/>
        <w:right w:val="none" w:sz="0" w:space="0" w:color="auto"/>
      </w:divBdr>
    </w:div>
    <w:div w:id="249584620">
      <w:bodyDiv w:val="1"/>
      <w:marLeft w:val="0"/>
      <w:marRight w:val="0"/>
      <w:marTop w:val="0"/>
      <w:marBottom w:val="0"/>
      <w:divBdr>
        <w:top w:val="none" w:sz="0" w:space="0" w:color="auto"/>
        <w:left w:val="none" w:sz="0" w:space="0" w:color="auto"/>
        <w:bottom w:val="none" w:sz="0" w:space="0" w:color="auto"/>
        <w:right w:val="none" w:sz="0" w:space="0" w:color="auto"/>
      </w:divBdr>
    </w:div>
    <w:div w:id="297998502">
      <w:bodyDiv w:val="1"/>
      <w:marLeft w:val="0"/>
      <w:marRight w:val="0"/>
      <w:marTop w:val="0"/>
      <w:marBottom w:val="0"/>
      <w:divBdr>
        <w:top w:val="none" w:sz="0" w:space="0" w:color="auto"/>
        <w:left w:val="none" w:sz="0" w:space="0" w:color="auto"/>
        <w:bottom w:val="none" w:sz="0" w:space="0" w:color="auto"/>
        <w:right w:val="none" w:sz="0" w:space="0" w:color="auto"/>
      </w:divBdr>
      <w:divsChild>
        <w:div w:id="233781683">
          <w:marLeft w:val="0"/>
          <w:marRight w:val="0"/>
          <w:marTop w:val="0"/>
          <w:marBottom w:val="0"/>
          <w:divBdr>
            <w:top w:val="none" w:sz="0" w:space="0" w:color="auto"/>
            <w:left w:val="none" w:sz="0" w:space="0" w:color="auto"/>
            <w:bottom w:val="none" w:sz="0" w:space="0" w:color="auto"/>
            <w:right w:val="none" w:sz="0" w:space="0" w:color="auto"/>
          </w:divBdr>
        </w:div>
        <w:div w:id="237787444">
          <w:marLeft w:val="0"/>
          <w:marRight w:val="0"/>
          <w:marTop w:val="0"/>
          <w:marBottom w:val="0"/>
          <w:divBdr>
            <w:top w:val="none" w:sz="0" w:space="0" w:color="auto"/>
            <w:left w:val="none" w:sz="0" w:space="0" w:color="auto"/>
            <w:bottom w:val="none" w:sz="0" w:space="0" w:color="auto"/>
            <w:right w:val="none" w:sz="0" w:space="0" w:color="auto"/>
          </w:divBdr>
        </w:div>
        <w:div w:id="871843153">
          <w:marLeft w:val="0"/>
          <w:marRight w:val="0"/>
          <w:marTop w:val="0"/>
          <w:marBottom w:val="0"/>
          <w:divBdr>
            <w:top w:val="none" w:sz="0" w:space="0" w:color="auto"/>
            <w:left w:val="none" w:sz="0" w:space="0" w:color="auto"/>
            <w:bottom w:val="none" w:sz="0" w:space="0" w:color="auto"/>
            <w:right w:val="none" w:sz="0" w:space="0" w:color="auto"/>
          </w:divBdr>
        </w:div>
        <w:div w:id="902763835">
          <w:marLeft w:val="0"/>
          <w:marRight w:val="0"/>
          <w:marTop w:val="0"/>
          <w:marBottom w:val="0"/>
          <w:divBdr>
            <w:top w:val="none" w:sz="0" w:space="0" w:color="auto"/>
            <w:left w:val="none" w:sz="0" w:space="0" w:color="auto"/>
            <w:bottom w:val="none" w:sz="0" w:space="0" w:color="auto"/>
            <w:right w:val="none" w:sz="0" w:space="0" w:color="auto"/>
          </w:divBdr>
        </w:div>
        <w:div w:id="1005746934">
          <w:marLeft w:val="0"/>
          <w:marRight w:val="0"/>
          <w:marTop w:val="0"/>
          <w:marBottom w:val="0"/>
          <w:divBdr>
            <w:top w:val="none" w:sz="0" w:space="0" w:color="auto"/>
            <w:left w:val="none" w:sz="0" w:space="0" w:color="auto"/>
            <w:bottom w:val="none" w:sz="0" w:space="0" w:color="auto"/>
            <w:right w:val="none" w:sz="0" w:space="0" w:color="auto"/>
          </w:divBdr>
        </w:div>
        <w:div w:id="1070351425">
          <w:marLeft w:val="0"/>
          <w:marRight w:val="0"/>
          <w:marTop w:val="0"/>
          <w:marBottom w:val="0"/>
          <w:divBdr>
            <w:top w:val="none" w:sz="0" w:space="0" w:color="auto"/>
            <w:left w:val="none" w:sz="0" w:space="0" w:color="auto"/>
            <w:bottom w:val="none" w:sz="0" w:space="0" w:color="auto"/>
            <w:right w:val="none" w:sz="0" w:space="0" w:color="auto"/>
          </w:divBdr>
        </w:div>
        <w:div w:id="1333871925">
          <w:marLeft w:val="0"/>
          <w:marRight w:val="0"/>
          <w:marTop w:val="0"/>
          <w:marBottom w:val="0"/>
          <w:divBdr>
            <w:top w:val="none" w:sz="0" w:space="0" w:color="auto"/>
            <w:left w:val="none" w:sz="0" w:space="0" w:color="auto"/>
            <w:bottom w:val="none" w:sz="0" w:space="0" w:color="auto"/>
            <w:right w:val="none" w:sz="0" w:space="0" w:color="auto"/>
          </w:divBdr>
        </w:div>
      </w:divsChild>
    </w:div>
    <w:div w:id="407388252">
      <w:bodyDiv w:val="1"/>
      <w:marLeft w:val="0"/>
      <w:marRight w:val="0"/>
      <w:marTop w:val="0"/>
      <w:marBottom w:val="0"/>
      <w:divBdr>
        <w:top w:val="none" w:sz="0" w:space="0" w:color="auto"/>
        <w:left w:val="none" w:sz="0" w:space="0" w:color="auto"/>
        <w:bottom w:val="none" w:sz="0" w:space="0" w:color="auto"/>
        <w:right w:val="none" w:sz="0" w:space="0" w:color="auto"/>
      </w:divBdr>
    </w:div>
    <w:div w:id="514656626">
      <w:bodyDiv w:val="1"/>
      <w:marLeft w:val="0"/>
      <w:marRight w:val="0"/>
      <w:marTop w:val="0"/>
      <w:marBottom w:val="0"/>
      <w:divBdr>
        <w:top w:val="none" w:sz="0" w:space="0" w:color="auto"/>
        <w:left w:val="none" w:sz="0" w:space="0" w:color="auto"/>
        <w:bottom w:val="none" w:sz="0" w:space="0" w:color="auto"/>
        <w:right w:val="none" w:sz="0" w:space="0" w:color="auto"/>
      </w:divBdr>
    </w:div>
    <w:div w:id="643630000">
      <w:bodyDiv w:val="1"/>
      <w:marLeft w:val="0"/>
      <w:marRight w:val="0"/>
      <w:marTop w:val="0"/>
      <w:marBottom w:val="0"/>
      <w:divBdr>
        <w:top w:val="none" w:sz="0" w:space="0" w:color="auto"/>
        <w:left w:val="none" w:sz="0" w:space="0" w:color="auto"/>
        <w:bottom w:val="none" w:sz="0" w:space="0" w:color="auto"/>
        <w:right w:val="none" w:sz="0" w:space="0" w:color="auto"/>
      </w:divBdr>
    </w:div>
    <w:div w:id="657541390">
      <w:bodyDiv w:val="1"/>
      <w:marLeft w:val="0"/>
      <w:marRight w:val="0"/>
      <w:marTop w:val="0"/>
      <w:marBottom w:val="0"/>
      <w:divBdr>
        <w:top w:val="none" w:sz="0" w:space="0" w:color="auto"/>
        <w:left w:val="none" w:sz="0" w:space="0" w:color="auto"/>
        <w:bottom w:val="none" w:sz="0" w:space="0" w:color="auto"/>
        <w:right w:val="none" w:sz="0" w:space="0" w:color="auto"/>
      </w:divBdr>
    </w:div>
    <w:div w:id="832454458">
      <w:bodyDiv w:val="1"/>
      <w:marLeft w:val="0"/>
      <w:marRight w:val="0"/>
      <w:marTop w:val="0"/>
      <w:marBottom w:val="0"/>
      <w:divBdr>
        <w:top w:val="none" w:sz="0" w:space="0" w:color="auto"/>
        <w:left w:val="none" w:sz="0" w:space="0" w:color="auto"/>
        <w:bottom w:val="none" w:sz="0" w:space="0" w:color="auto"/>
        <w:right w:val="none" w:sz="0" w:space="0" w:color="auto"/>
      </w:divBdr>
      <w:divsChild>
        <w:div w:id="1851220423">
          <w:marLeft w:val="0"/>
          <w:marRight w:val="0"/>
          <w:marTop w:val="0"/>
          <w:marBottom w:val="0"/>
          <w:divBdr>
            <w:top w:val="none" w:sz="0" w:space="0" w:color="auto"/>
            <w:left w:val="none" w:sz="0" w:space="0" w:color="auto"/>
            <w:bottom w:val="none" w:sz="0" w:space="0" w:color="auto"/>
            <w:right w:val="none" w:sz="0" w:space="0" w:color="auto"/>
          </w:divBdr>
        </w:div>
      </w:divsChild>
    </w:div>
    <w:div w:id="1082483062">
      <w:bodyDiv w:val="1"/>
      <w:marLeft w:val="0"/>
      <w:marRight w:val="0"/>
      <w:marTop w:val="0"/>
      <w:marBottom w:val="0"/>
      <w:divBdr>
        <w:top w:val="none" w:sz="0" w:space="0" w:color="auto"/>
        <w:left w:val="none" w:sz="0" w:space="0" w:color="auto"/>
        <w:bottom w:val="none" w:sz="0" w:space="0" w:color="auto"/>
        <w:right w:val="none" w:sz="0" w:space="0" w:color="auto"/>
      </w:divBdr>
    </w:div>
    <w:div w:id="1110588012">
      <w:bodyDiv w:val="1"/>
      <w:marLeft w:val="0"/>
      <w:marRight w:val="0"/>
      <w:marTop w:val="0"/>
      <w:marBottom w:val="0"/>
      <w:divBdr>
        <w:top w:val="none" w:sz="0" w:space="0" w:color="auto"/>
        <w:left w:val="none" w:sz="0" w:space="0" w:color="auto"/>
        <w:bottom w:val="none" w:sz="0" w:space="0" w:color="auto"/>
        <w:right w:val="none" w:sz="0" w:space="0" w:color="auto"/>
      </w:divBdr>
      <w:divsChild>
        <w:div w:id="678239441">
          <w:marLeft w:val="0"/>
          <w:marRight w:val="0"/>
          <w:marTop w:val="0"/>
          <w:marBottom w:val="0"/>
          <w:divBdr>
            <w:top w:val="none" w:sz="0" w:space="0" w:color="auto"/>
            <w:left w:val="none" w:sz="0" w:space="0" w:color="auto"/>
            <w:bottom w:val="none" w:sz="0" w:space="0" w:color="auto"/>
            <w:right w:val="none" w:sz="0" w:space="0" w:color="auto"/>
          </w:divBdr>
        </w:div>
        <w:div w:id="1339389389">
          <w:marLeft w:val="0"/>
          <w:marRight w:val="0"/>
          <w:marTop w:val="0"/>
          <w:marBottom w:val="0"/>
          <w:divBdr>
            <w:top w:val="none" w:sz="0" w:space="0" w:color="auto"/>
            <w:left w:val="none" w:sz="0" w:space="0" w:color="auto"/>
            <w:bottom w:val="none" w:sz="0" w:space="0" w:color="auto"/>
            <w:right w:val="none" w:sz="0" w:space="0" w:color="auto"/>
          </w:divBdr>
        </w:div>
        <w:div w:id="156727836">
          <w:marLeft w:val="0"/>
          <w:marRight w:val="0"/>
          <w:marTop w:val="0"/>
          <w:marBottom w:val="0"/>
          <w:divBdr>
            <w:top w:val="none" w:sz="0" w:space="0" w:color="auto"/>
            <w:left w:val="none" w:sz="0" w:space="0" w:color="auto"/>
            <w:bottom w:val="none" w:sz="0" w:space="0" w:color="auto"/>
            <w:right w:val="none" w:sz="0" w:space="0" w:color="auto"/>
          </w:divBdr>
        </w:div>
      </w:divsChild>
    </w:div>
    <w:div w:id="1226722640">
      <w:bodyDiv w:val="1"/>
      <w:marLeft w:val="0"/>
      <w:marRight w:val="0"/>
      <w:marTop w:val="0"/>
      <w:marBottom w:val="0"/>
      <w:divBdr>
        <w:top w:val="none" w:sz="0" w:space="0" w:color="auto"/>
        <w:left w:val="none" w:sz="0" w:space="0" w:color="auto"/>
        <w:bottom w:val="none" w:sz="0" w:space="0" w:color="auto"/>
        <w:right w:val="none" w:sz="0" w:space="0" w:color="auto"/>
      </w:divBdr>
      <w:divsChild>
        <w:div w:id="1233003000">
          <w:marLeft w:val="0"/>
          <w:marRight w:val="0"/>
          <w:marTop w:val="0"/>
          <w:marBottom w:val="0"/>
          <w:divBdr>
            <w:top w:val="none" w:sz="0" w:space="0" w:color="auto"/>
            <w:left w:val="none" w:sz="0" w:space="0" w:color="auto"/>
            <w:bottom w:val="none" w:sz="0" w:space="0" w:color="auto"/>
            <w:right w:val="none" w:sz="0" w:space="0" w:color="auto"/>
          </w:divBdr>
        </w:div>
      </w:divsChild>
    </w:div>
    <w:div w:id="1321078787">
      <w:bodyDiv w:val="1"/>
      <w:marLeft w:val="0"/>
      <w:marRight w:val="0"/>
      <w:marTop w:val="0"/>
      <w:marBottom w:val="0"/>
      <w:divBdr>
        <w:top w:val="none" w:sz="0" w:space="0" w:color="auto"/>
        <w:left w:val="none" w:sz="0" w:space="0" w:color="auto"/>
        <w:bottom w:val="none" w:sz="0" w:space="0" w:color="auto"/>
        <w:right w:val="none" w:sz="0" w:space="0" w:color="auto"/>
      </w:divBdr>
    </w:div>
    <w:div w:id="1343625686">
      <w:bodyDiv w:val="1"/>
      <w:marLeft w:val="0"/>
      <w:marRight w:val="0"/>
      <w:marTop w:val="0"/>
      <w:marBottom w:val="0"/>
      <w:divBdr>
        <w:top w:val="none" w:sz="0" w:space="0" w:color="auto"/>
        <w:left w:val="none" w:sz="0" w:space="0" w:color="auto"/>
        <w:bottom w:val="none" w:sz="0" w:space="0" w:color="auto"/>
        <w:right w:val="none" w:sz="0" w:space="0" w:color="auto"/>
      </w:divBdr>
    </w:div>
    <w:div w:id="1657995960">
      <w:bodyDiv w:val="1"/>
      <w:marLeft w:val="0"/>
      <w:marRight w:val="0"/>
      <w:marTop w:val="0"/>
      <w:marBottom w:val="0"/>
      <w:divBdr>
        <w:top w:val="none" w:sz="0" w:space="0" w:color="auto"/>
        <w:left w:val="none" w:sz="0" w:space="0" w:color="auto"/>
        <w:bottom w:val="none" w:sz="0" w:space="0" w:color="auto"/>
        <w:right w:val="none" w:sz="0" w:space="0" w:color="auto"/>
      </w:divBdr>
    </w:div>
    <w:div w:id="1687905758">
      <w:bodyDiv w:val="1"/>
      <w:marLeft w:val="0"/>
      <w:marRight w:val="0"/>
      <w:marTop w:val="0"/>
      <w:marBottom w:val="0"/>
      <w:divBdr>
        <w:top w:val="none" w:sz="0" w:space="0" w:color="auto"/>
        <w:left w:val="none" w:sz="0" w:space="0" w:color="auto"/>
        <w:bottom w:val="none" w:sz="0" w:space="0" w:color="auto"/>
        <w:right w:val="none" w:sz="0" w:space="0" w:color="auto"/>
      </w:divBdr>
    </w:div>
    <w:div w:id="1692797729">
      <w:bodyDiv w:val="1"/>
      <w:marLeft w:val="0"/>
      <w:marRight w:val="0"/>
      <w:marTop w:val="0"/>
      <w:marBottom w:val="0"/>
      <w:divBdr>
        <w:top w:val="none" w:sz="0" w:space="0" w:color="auto"/>
        <w:left w:val="none" w:sz="0" w:space="0" w:color="auto"/>
        <w:bottom w:val="none" w:sz="0" w:space="0" w:color="auto"/>
        <w:right w:val="none" w:sz="0" w:space="0" w:color="auto"/>
      </w:divBdr>
    </w:div>
    <w:div w:id="1862664264">
      <w:bodyDiv w:val="1"/>
      <w:marLeft w:val="0"/>
      <w:marRight w:val="0"/>
      <w:marTop w:val="0"/>
      <w:marBottom w:val="0"/>
      <w:divBdr>
        <w:top w:val="none" w:sz="0" w:space="0" w:color="auto"/>
        <w:left w:val="none" w:sz="0" w:space="0" w:color="auto"/>
        <w:bottom w:val="none" w:sz="0" w:space="0" w:color="auto"/>
        <w:right w:val="none" w:sz="0" w:space="0" w:color="auto"/>
      </w:divBdr>
    </w:div>
    <w:div w:id="2068332981">
      <w:bodyDiv w:val="1"/>
      <w:marLeft w:val="0"/>
      <w:marRight w:val="0"/>
      <w:marTop w:val="0"/>
      <w:marBottom w:val="0"/>
      <w:divBdr>
        <w:top w:val="none" w:sz="0" w:space="0" w:color="auto"/>
        <w:left w:val="none" w:sz="0" w:space="0" w:color="auto"/>
        <w:bottom w:val="none" w:sz="0" w:space="0" w:color="auto"/>
        <w:right w:val="none" w:sz="0" w:space="0" w:color="auto"/>
      </w:divBdr>
    </w:div>
    <w:div w:id="2083217425">
      <w:bodyDiv w:val="1"/>
      <w:marLeft w:val="0"/>
      <w:marRight w:val="0"/>
      <w:marTop w:val="0"/>
      <w:marBottom w:val="0"/>
      <w:divBdr>
        <w:top w:val="none" w:sz="0" w:space="0" w:color="auto"/>
        <w:left w:val="none" w:sz="0" w:space="0" w:color="auto"/>
        <w:bottom w:val="none" w:sz="0" w:space="0" w:color="auto"/>
        <w:right w:val="none" w:sz="0" w:space="0" w:color="auto"/>
      </w:divBdr>
    </w:div>
    <w:div w:id="2117211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f2fcf71-2ab9-4dcb-aafb-8f36f3e4edfa" xsi:nil="true"/>
    <lcf76f155ced4ddcb4097134ff3c332f xmlns="ad639278-4f06-4020-bbac-d14357a03733">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F7C51411F4C404FB05EF0076D978DAD" ma:contentTypeVersion="" ma:contentTypeDescription="Create a new document." ma:contentTypeScope="" ma:versionID="d07e3acecab4b3c287988dff6780d62e">
  <xsd:schema xmlns:xsd="http://www.w3.org/2001/XMLSchema" xmlns:xs="http://www.w3.org/2001/XMLSchema" xmlns:p="http://schemas.microsoft.com/office/2006/metadata/properties" xmlns:ns2="4783a32a-f1c2-464e-9d86-52b6d0d47efa" xmlns:ns3="ad639278-4f06-4020-bbac-d14357a03733" xmlns:ns4="bf2fcf71-2ab9-4dcb-aafb-8f36f3e4edfa" targetNamespace="http://schemas.microsoft.com/office/2006/metadata/properties" ma:root="true" ma:fieldsID="11b0bbd1c61b7f1dcbd286185784903a" ns2:_="" ns3:_="" ns4:_="">
    <xsd:import namespace="4783a32a-f1c2-464e-9d86-52b6d0d47efa"/>
    <xsd:import namespace="ad639278-4f06-4020-bbac-d14357a03733"/>
    <xsd:import namespace="bf2fcf71-2ab9-4dcb-aafb-8f36f3e4edf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element ref="ns3:lcf76f155ced4ddcb4097134ff3c332f" minOccurs="0"/>
                <xsd:element ref="ns4:TaxCatchAll" minOccurs="0"/>
                <xsd:element ref="ns3:MediaLengthInSecond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d639278-4f06-4020-bbac-d14357a0373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35D4BB-44B3-46F8-8515-EDA11A352472}">
  <ds:schemaRefs>
    <ds:schemaRef ds:uri="http://schemas.microsoft.com/office/2006/metadata/properties"/>
    <ds:schemaRef ds:uri="http://schemas.microsoft.com/office/infopath/2007/PartnerControls"/>
    <ds:schemaRef ds:uri="bf2fcf71-2ab9-4dcb-aafb-8f36f3e4edfa"/>
    <ds:schemaRef ds:uri="ad639278-4f06-4020-bbac-d14357a03733"/>
  </ds:schemaRefs>
</ds:datastoreItem>
</file>

<file path=customXml/itemProps2.xml><?xml version="1.0" encoding="utf-8"?>
<ds:datastoreItem xmlns:ds="http://schemas.openxmlformats.org/officeDocument/2006/customXml" ds:itemID="{127C2453-82DB-4886-9851-E44BCC7395DD}">
  <ds:schemaRefs>
    <ds:schemaRef ds:uri="http://schemas.openxmlformats.org/officeDocument/2006/bibliography"/>
  </ds:schemaRefs>
</ds:datastoreItem>
</file>

<file path=customXml/itemProps3.xml><?xml version="1.0" encoding="utf-8"?>
<ds:datastoreItem xmlns:ds="http://schemas.openxmlformats.org/officeDocument/2006/customXml" ds:itemID="{B2497E35-3D8F-4400-BCDE-5AB82EC3AC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83a32a-f1c2-464e-9d86-52b6d0d47efa"/>
    <ds:schemaRef ds:uri="ad639278-4f06-4020-bbac-d14357a03733"/>
    <ds:schemaRef ds:uri="bf2fcf71-2ab9-4dcb-aafb-8f36f3e4ed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0E35D82-328E-4D2D-A7A4-F0485698DBA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775</Words>
  <Characters>4421</Characters>
  <Application>Microsoft Office Word</Application>
  <DocSecurity>0</DocSecurity>
  <Lines>36</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LinksUpToDate>false</LinksUpToDate>
  <CharactersWithSpaces>5186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2023-05-31T07:53:00Z</dcterms:created>
  <dcterms:modified xsi:type="dcterms:W3CDTF">2023-09-11T11:02:00Z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0x010100EF7C51411F4C404FB05EF0076D978DAD</vt:lpwstr>
  </property>
  <property fmtid="{D5CDD505-2E9C-101B-9397-08002B2CF9AE}" pid="3" name="MediaServiceImageTags">
    <vt:lpwstr/>
  </property>
</Properties>
</file>