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4697C" w14:textId="7B6CA7F6" w:rsidR="00BE4586" w:rsidRPr="00ED7A94" w:rsidRDefault="00BE4586" w:rsidP="00ED7A94">
      <w:pPr>
        <w:pStyle w:val="BoilerPlate"/>
        <w:jc w:val="center"/>
        <w:rPr>
          <w:b/>
          <w:bCs/>
          <w:sz w:val="36"/>
          <w:szCs w:val="36"/>
        </w:rPr>
      </w:pPr>
      <w:r w:rsidRPr="00ED7A94">
        <w:rPr>
          <w:b/>
          <w:bCs/>
          <w:sz w:val="36"/>
          <w:szCs w:val="36"/>
        </w:rPr>
        <w:t>Nintendo</w:t>
      </w:r>
      <w:r w:rsidR="00A52C4B" w:rsidRPr="00ED7A94">
        <w:rPr>
          <w:b/>
          <w:bCs/>
          <w:sz w:val="36"/>
          <w:szCs w:val="36"/>
        </w:rPr>
        <w:t xml:space="preserve"> of Europe</w:t>
      </w:r>
      <w:r w:rsidRPr="00ED7A94">
        <w:rPr>
          <w:b/>
          <w:bCs/>
          <w:sz w:val="36"/>
          <w:szCs w:val="36"/>
        </w:rPr>
        <w:t xml:space="preserve"> entscheidet sich für LFS und TIMESQUARE</w:t>
      </w:r>
    </w:p>
    <w:p w14:paraId="27BFAFB0" w14:textId="1FBB9CCC" w:rsidR="00BE4586" w:rsidRPr="00E34B8F" w:rsidRDefault="00BE4586" w:rsidP="00BE4586">
      <w:pPr>
        <w:pStyle w:val="BoilerPlate"/>
        <w:jc w:val="both"/>
        <w:rPr>
          <w:b/>
          <w:bCs/>
          <w:sz w:val="22"/>
          <w:szCs w:val="22"/>
        </w:rPr>
      </w:pPr>
      <w:r w:rsidRPr="734AE45E">
        <w:rPr>
          <w:b/>
          <w:bCs/>
          <w:sz w:val="22"/>
          <w:szCs w:val="22"/>
        </w:rPr>
        <w:t xml:space="preserve">Künftig steuert </w:t>
      </w:r>
      <w:r w:rsidR="001C567E" w:rsidRPr="734AE45E">
        <w:rPr>
          <w:b/>
          <w:bCs/>
          <w:sz w:val="22"/>
          <w:szCs w:val="22"/>
        </w:rPr>
        <w:t xml:space="preserve">das Warehouse Management System </w:t>
      </w:r>
      <w:r w:rsidRPr="734AE45E">
        <w:rPr>
          <w:b/>
          <w:bCs/>
          <w:sz w:val="22"/>
          <w:szCs w:val="22"/>
        </w:rPr>
        <w:t>LFS den Materialfluss für</w:t>
      </w:r>
      <w:r w:rsidR="00144D85" w:rsidRPr="734AE45E">
        <w:rPr>
          <w:b/>
          <w:bCs/>
          <w:sz w:val="22"/>
          <w:szCs w:val="22"/>
        </w:rPr>
        <w:t xml:space="preserve"> Nintendo</w:t>
      </w:r>
      <w:r w:rsidRPr="734AE45E">
        <w:rPr>
          <w:b/>
          <w:bCs/>
          <w:sz w:val="22"/>
          <w:szCs w:val="22"/>
        </w:rPr>
        <w:t xml:space="preserve">: </w:t>
      </w:r>
      <w:r w:rsidR="009B72F5" w:rsidRPr="734AE45E">
        <w:rPr>
          <w:b/>
          <w:bCs/>
          <w:sz w:val="22"/>
          <w:szCs w:val="22"/>
        </w:rPr>
        <w:t xml:space="preserve">Die Europazentrale des japanischen Mutterkonzerns, der </w:t>
      </w:r>
      <w:r w:rsidR="000F6005" w:rsidRPr="734AE45E">
        <w:rPr>
          <w:b/>
          <w:bCs/>
          <w:sz w:val="22"/>
          <w:szCs w:val="22"/>
        </w:rPr>
        <w:t xml:space="preserve">Videospiele und Videospielkonsolen </w:t>
      </w:r>
      <w:r w:rsidR="00730E5A" w:rsidRPr="734AE45E">
        <w:rPr>
          <w:b/>
          <w:bCs/>
          <w:sz w:val="22"/>
          <w:szCs w:val="22"/>
        </w:rPr>
        <w:t>produziert</w:t>
      </w:r>
      <w:r w:rsidR="68C0E37F" w:rsidRPr="734AE45E">
        <w:rPr>
          <w:b/>
          <w:bCs/>
          <w:sz w:val="22"/>
          <w:szCs w:val="22"/>
        </w:rPr>
        <w:t>, setzt</w:t>
      </w:r>
      <w:r w:rsidR="00730E5A" w:rsidRPr="734AE45E">
        <w:rPr>
          <w:b/>
          <w:bCs/>
          <w:sz w:val="22"/>
          <w:szCs w:val="22"/>
        </w:rPr>
        <w:t xml:space="preserve"> </w:t>
      </w:r>
      <w:r w:rsidR="001613A6" w:rsidRPr="734AE45E">
        <w:rPr>
          <w:b/>
          <w:bCs/>
          <w:sz w:val="22"/>
          <w:szCs w:val="22"/>
        </w:rPr>
        <w:t xml:space="preserve">seit </w:t>
      </w:r>
      <w:r w:rsidR="001766ED" w:rsidRPr="734AE45E">
        <w:rPr>
          <w:b/>
          <w:bCs/>
          <w:sz w:val="22"/>
          <w:szCs w:val="22"/>
        </w:rPr>
        <w:t xml:space="preserve">September </w:t>
      </w:r>
      <w:r w:rsidR="001613A6" w:rsidRPr="734AE45E">
        <w:rPr>
          <w:b/>
          <w:bCs/>
          <w:sz w:val="22"/>
          <w:szCs w:val="22"/>
        </w:rPr>
        <w:t xml:space="preserve">2023 </w:t>
      </w:r>
      <w:r w:rsidR="009B72F5" w:rsidRPr="734AE45E">
        <w:rPr>
          <w:b/>
          <w:bCs/>
          <w:sz w:val="22"/>
          <w:szCs w:val="22"/>
        </w:rPr>
        <w:t>auf die Lösungen der EPG.</w:t>
      </w:r>
      <w:r w:rsidR="00E20F46" w:rsidRPr="734AE45E">
        <w:rPr>
          <w:b/>
          <w:bCs/>
          <w:sz w:val="22"/>
          <w:szCs w:val="22"/>
        </w:rPr>
        <w:t xml:space="preserve"> </w:t>
      </w:r>
      <w:r w:rsidR="005D1519" w:rsidRPr="734AE45E">
        <w:rPr>
          <w:b/>
          <w:bCs/>
          <w:sz w:val="22"/>
          <w:szCs w:val="22"/>
        </w:rPr>
        <w:t xml:space="preserve">Neben </w:t>
      </w:r>
      <w:r w:rsidRPr="734AE45E">
        <w:rPr>
          <w:b/>
          <w:bCs/>
          <w:sz w:val="22"/>
          <w:szCs w:val="22"/>
        </w:rPr>
        <w:t>LFS wird auch der Supply</w:t>
      </w:r>
      <w:r w:rsidR="00C17119" w:rsidRPr="734AE45E">
        <w:rPr>
          <w:b/>
          <w:bCs/>
          <w:sz w:val="22"/>
          <w:szCs w:val="22"/>
        </w:rPr>
        <w:t xml:space="preserve"> </w:t>
      </w:r>
      <w:r w:rsidRPr="734AE45E">
        <w:rPr>
          <w:b/>
          <w:bCs/>
          <w:sz w:val="22"/>
          <w:szCs w:val="22"/>
        </w:rPr>
        <w:t>Chai</w:t>
      </w:r>
      <w:r w:rsidR="00B52591" w:rsidRPr="734AE45E">
        <w:rPr>
          <w:b/>
          <w:bCs/>
          <w:sz w:val="22"/>
          <w:szCs w:val="22"/>
        </w:rPr>
        <w:t>n C</w:t>
      </w:r>
      <w:r w:rsidRPr="734AE45E">
        <w:rPr>
          <w:b/>
          <w:bCs/>
          <w:sz w:val="22"/>
          <w:szCs w:val="22"/>
        </w:rPr>
        <w:t>ontrol</w:t>
      </w:r>
      <w:r w:rsidR="00C17119" w:rsidRPr="734AE45E">
        <w:rPr>
          <w:b/>
          <w:bCs/>
          <w:sz w:val="22"/>
          <w:szCs w:val="22"/>
        </w:rPr>
        <w:t xml:space="preserve"> </w:t>
      </w:r>
      <w:r w:rsidRPr="734AE45E">
        <w:rPr>
          <w:b/>
          <w:bCs/>
          <w:sz w:val="22"/>
          <w:szCs w:val="22"/>
        </w:rPr>
        <w:t xml:space="preserve">Tower TIMESQUARE zum Einsatz kommen. </w:t>
      </w:r>
    </w:p>
    <w:p w14:paraId="7FC3AD27" w14:textId="77777777" w:rsidR="00BE4586" w:rsidRDefault="00BE4586" w:rsidP="00BE4586">
      <w:pPr>
        <w:pStyle w:val="BoilerPlate"/>
        <w:jc w:val="both"/>
        <w:rPr>
          <w:sz w:val="22"/>
          <w:szCs w:val="22"/>
        </w:rPr>
      </w:pPr>
    </w:p>
    <w:p w14:paraId="10D6B68B" w14:textId="7789697C" w:rsidR="00BE4586" w:rsidRPr="00D82FAB" w:rsidRDefault="00BE4586" w:rsidP="00BE4586">
      <w:pPr>
        <w:pStyle w:val="BoilerPlate"/>
        <w:jc w:val="both"/>
        <w:rPr>
          <w:sz w:val="22"/>
          <w:szCs w:val="22"/>
        </w:rPr>
      </w:pPr>
      <w:r>
        <w:rPr>
          <w:sz w:val="22"/>
          <w:szCs w:val="22"/>
        </w:rPr>
        <w:t>Erstkontakt im April 2023, Projektstart im September 2023:</w:t>
      </w:r>
      <w:r w:rsidR="00E34B8F">
        <w:rPr>
          <w:sz w:val="22"/>
          <w:szCs w:val="22"/>
        </w:rPr>
        <w:t xml:space="preserve"> Die Entscheidung </w:t>
      </w:r>
      <w:r w:rsidR="00E62839">
        <w:rPr>
          <w:sz w:val="22"/>
          <w:szCs w:val="22"/>
        </w:rPr>
        <w:t xml:space="preserve">von Nintendo of Europe </w:t>
      </w:r>
      <w:r w:rsidR="00E34B8F">
        <w:rPr>
          <w:sz w:val="22"/>
          <w:szCs w:val="22"/>
        </w:rPr>
        <w:t xml:space="preserve">für die Lösungen der EPG fiel schnell, </w:t>
      </w:r>
      <w:r w:rsidR="002D001D">
        <w:rPr>
          <w:sz w:val="22"/>
          <w:szCs w:val="22"/>
        </w:rPr>
        <w:t xml:space="preserve">da </w:t>
      </w:r>
      <w:r w:rsidR="00E34B8F">
        <w:rPr>
          <w:sz w:val="22"/>
          <w:szCs w:val="22"/>
        </w:rPr>
        <w:t xml:space="preserve">das Gesamtpaket </w:t>
      </w:r>
      <w:r w:rsidR="00B52591">
        <w:rPr>
          <w:sz w:val="22"/>
          <w:szCs w:val="22"/>
        </w:rPr>
        <w:t>aus</w:t>
      </w:r>
      <w:r w:rsidR="00263150">
        <w:rPr>
          <w:sz w:val="22"/>
          <w:szCs w:val="22"/>
        </w:rPr>
        <w:t xml:space="preserve"> global agierendem</w:t>
      </w:r>
      <w:r w:rsidR="00B52591">
        <w:rPr>
          <w:sz w:val="22"/>
          <w:szCs w:val="22"/>
        </w:rPr>
        <w:t xml:space="preserve"> Unternehmen</w:t>
      </w:r>
      <w:r w:rsidR="00263150">
        <w:rPr>
          <w:sz w:val="22"/>
          <w:szCs w:val="22"/>
        </w:rPr>
        <w:t xml:space="preserve"> mit jahrelanger Expertise</w:t>
      </w:r>
      <w:r w:rsidR="00B52591">
        <w:rPr>
          <w:sz w:val="22"/>
          <w:szCs w:val="22"/>
        </w:rPr>
        <w:t xml:space="preserve"> und der umfassenden Supply Chain Execution Suite </w:t>
      </w:r>
      <w:r w:rsidR="00E34B8F">
        <w:rPr>
          <w:sz w:val="22"/>
          <w:szCs w:val="22"/>
        </w:rPr>
        <w:t>überzeugte. Um mehr Flexibilität in der Verwaltung der eigenen Lagerstandorte zu erreichen, entschied sich Nintendo</w:t>
      </w:r>
      <w:r w:rsidR="00AB5CD2">
        <w:rPr>
          <w:sz w:val="22"/>
          <w:szCs w:val="22"/>
        </w:rPr>
        <w:t xml:space="preserve"> of Europe</w:t>
      </w:r>
      <w:r w:rsidR="00E34B8F">
        <w:rPr>
          <w:sz w:val="22"/>
          <w:szCs w:val="22"/>
        </w:rPr>
        <w:t xml:space="preserve"> für die Einführung des Warehouse Management Systems LFS. </w:t>
      </w:r>
      <w:r>
        <w:rPr>
          <w:sz w:val="22"/>
          <w:szCs w:val="22"/>
        </w:rPr>
        <w:t xml:space="preserve">Der Schwerpunkt liegt </w:t>
      </w:r>
      <w:r w:rsidR="008F565F">
        <w:rPr>
          <w:sz w:val="22"/>
          <w:szCs w:val="22"/>
        </w:rPr>
        <w:t xml:space="preserve">nun </w:t>
      </w:r>
      <w:r>
        <w:rPr>
          <w:sz w:val="22"/>
          <w:szCs w:val="22"/>
        </w:rPr>
        <w:t xml:space="preserve">zunächst auf der Anbindung des </w:t>
      </w:r>
      <w:r w:rsidR="002735A7">
        <w:rPr>
          <w:sz w:val="22"/>
          <w:szCs w:val="22"/>
        </w:rPr>
        <w:t>ERP</w:t>
      </w:r>
      <w:r>
        <w:rPr>
          <w:sz w:val="22"/>
          <w:szCs w:val="22"/>
        </w:rPr>
        <w:t>-Systems</w:t>
      </w:r>
      <w:r w:rsidR="006023A8">
        <w:rPr>
          <w:sz w:val="22"/>
          <w:szCs w:val="22"/>
        </w:rPr>
        <w:t>, sowie der B2C</w:t>
      </w:r>
      <w:r w:rsidR="00E34B8F">
        <w:rPr>
          <w:sz w:val="22"/>
          <w:szCs w:val="22"/>
        </w:rPr>
        <w:t>-</w:t>
      </w:r>
      <w:r w:rsidR="006023A8">
        <w:rPr>
          <w:sz w:val="22"/>
          <w:szCs w:val="22"/>
        </w:rPr>
        <w:t>Middleware</w:t>
      </w:r>
      <w:r>
        <w:rPr>
          <w:sz w:val="22"/>
          <w:szCs w:val="22"/>
        </w:rPr>
        <w:t xml:space="preserve"> von Nintendo</w:t>
      </w:r>
      <w:r w:rsidR="00E34B8F">
        <w:rPr>
          <w:sz w:val="22"/>
          <w:szCs w:val="22"/>
        </w:rPr>
        <w:t xml:space="preserve">. </w:t>
      </w:r>
      <w:r>
        <w:rPr>
          <w:sz w:val="22"/>
          <w:szCs w:val="22"/>
        </w:rPr>
        <w:t>Ziel ist es,</w:t>
      </w:r>
      <w:r w:rsidR="00E34B8F">
        <w:rPr>
          <w:sz w:val="22"/>
          <w:szCs w:val="22"/>
        </w:rPr>
        <w:t xml:space="preserve"> LFS</w:t>
      </w:r>
      <w:r>
        <w:rPr>
          <w:sz w:val="22"/>
          <w:szCs w:val="22"/>
        </w:rPr>
        <w:t xml:space="preserve"> im</w:t>
      </w:r>
      <w:r w:rsidR="006023A8">
        <w:rPr>
          <w:sz w:val="22"/>
          <w:szCs w:val="22"/>
        </w:rPr>
        <w:t xml:space="preserve"> April</w:t>
      </w:r>
      <w:r>
        <w:rPr>
          <w:sz w:val="22"/>
          <w:szCs w:val="22"/>
        </w:rPr>
        <w:t xml:space="preserve"> 2024 am Standort Spanien und im Juni 2024 in Großbritannien </w:t>
      </w:r>
      <w:r w:rsidR="00E34B8F">
        <w:rPr>
          <w:sz w:val="22"/>
          <w:szCs w:val="22"/>
        </w:rPr>
        <w:t>auszurollen</w:t>
      </w:r>
      <w:r>
        <w:rPr>
          <w:sz w:val="22"/>
          <w:szCs w:val="22"/>
        </w:rPr>
        <w:t>. Eine weitere Besonderheit: Nintendo</w:t>
      </w:r>
      <w:r w:rsidR="00EF4838">
        <w:rPr>
          <w:sz w:val="22"/>
          <w:szCs w:val="22"/>
        </w:rPr>
        <w:t xml:space="preserve"> of Europe</w:t>
      </w:r>
      <w:r>
        <w:rPr>
          <w:sz w:val="22"/>
          <w:szCs w:val="22"/>
        </w:rPr>
        <w:t xml:space="preserve"> verwaltet seine Lagerstandorte nicht eigenständig, sondern setzt dafür auf Logistikdienstlei</w:t>
      </w:r>
      <w:r w:rsidR="00E66C7C">
        <w:rPr>
          <w:sz w:val="22"/>
          <w:szCs w:val="22"/>
        </w:rPr>
        <w:t>s</w:t>
      </w:r>
      <w:r>
        <w:rPr>
          <w:sz w:val="22"/>
          <w:szCs w:val="22"/>
        </w:rPr>
        <w:t>ter.</w:t>
      </w:r>
      <w:r w:rsidR="00E34B8F">
        <w:rPr>
          <w:sz w:val="22"/>
          <w:szCs w:val="22"/>
        </w:rPr>
        <w:t xml:space="preserve"> Diese werden künftig ebenso mit LFS und TIMESQUARE arbeiten. Der Supply Chain Control Tower </w:t>
      </w:r>
      <w:r w:rsidR="003C6710">
        <w:rPr>
          <w:sz w:val="22"/>
          <w:szCs w:val="22"/>
        </w:rPr>
        <w:t xml:space="preserve">TIMESQUARE </w:t>
      </w:r>
      <w:r w:rsidR="00E34B8F">
        <w:rPr>
          <w:sz w:val="22"/>
          <w:szCs w:val="22"/>
        </w:rPr>
        <w:t xml:space="preserve">sorgt </w:t>
      </w:r>
      <w:r w:rsidR="009676D5">
        <w:rPr>
          <w:sz w:val="22"/>
          <w:szCs w:val="22"/>
        </w:rPr>
        <w:t xml:space="preserve">dabei </w:t>
      </w:r>
      <w:r w:rsidR="00E34B8F">
        <w:rPr>
          <w:sz w:val="22"/>
          <w:szCs w:val="22"/>
        </w:rPr>
        <w:t xml:space="preserve">für ein zuverlässiges Monitoring und Reporting der Logistikdienstleister als auch sämtlicher Lagerbewegungen und definierter Management-KPIs. </w:t>
      </w:r>
    </w:p>
    <w:p w14:paraId="1825B243" w14:textId="77777777" w:rsidR="00BE4586" w:rsidRDefault="00BE4586" w:rsidP="00BE4586">
      <w:pPr>
        <w:pStyle w:val="BoilerPlate"/>
        <w:jc w:val="both"/>
        <w:rPr>
          <w:sz w:val="22"/>
          <w:szCs w:val="22"/>
        </w:rPr>
      </w:pPr>
    </w:p>
    <w:p w14:paraId="79347DEB" w14:textId="6F617AA0" w:rsidR="00BE4586" w:rsidRDefault="00FA77A2" w:rsidP="00BE4586">
      <w:pPr>
        <w:pStyle w:val="BoilerPlate"/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 w:rsidR="00BE4586" w:rsidRPr="00D82FAB">
        <w:rPr>
          <w:sz w:val="22"/>
          <w:szCs w:val="22"/>
        </w:rPr>
        <w:t xml:space="preserve">as Projekt </w:t>
      </w:r>
      <w:r>
        <w:rPr>
          <w:sz w:val="22"/>
          <w:szCs w:val="22"/>
        </w:rPr>
        <w:t xml:space="preserve">wird </w:t>
      </w:r>
      <w:r w:rsidR="00BE4586" w:rsidRPr="00D82FAB">
        <w:rPr>
          <w:sz w:val="22"/>
          <w:szCs w:val="22"/>
        </w:rPr>
        <w:t>in einem agilen Verfahren umgesetzt</w:t>
      </w:r>
      <w:r w:rsidR="00BE4586">
        <w:rPr>
          <w:sz w:val="22"/>
          <w:szCs w:val="22"/>
        </w:rPr>
        <w:t>. Erklärtes Ziel ist es, alle notwendigen Funktionen für Nintendo</w:t>
      </w:r>
      <w:r w:rsidR="00EF4838">
        <w:rPr>
          <w:sz w:val="22"/>
          <w:szCs w:val="22"/>
        </w:rPr>
        <w:t xml:space="preserve"> of Europe</w:t>
      </w:r>
      <w:r w:rsidR="00BE4586">
        <w:rPr>
          <w:sz w:val="22"/>
          <w:szCs w:val="22"/>
        </w:rPr>
        <w:t xml:space="preserve"> </w:t>
      </w:r>
      <w:r w:rsidR="00D574A5" w:rsidRPr="00D574A5">
        <w:rPr>
          <w:sz w:val="22"/>
          <w:szCs w:val="22"/>
        </w:rPr>
        <w:t xml:space="preserve">in standardisierter Form </w:t>
      </w:r>
      <w:r w:rsidR="00BE4586">
        <w:rPr>
          <w:sz w:val="22"/>
          <w:szCs w:val="22"/>
        </w:rPr>
        <w:t xml:space="preserve">bereitzustellen. </w:t>
      </w:r>
      <w:r w:rsidR="00E34B8F">
        <w:rPr>
          <w:sz w:val="22"/>
          <w:szCs w:val="22"/>
        </w:rPr>
        <w:t xml:space="preserve">Im weiteren Projektverlauf wird neben dem B2C- auch das B2B-Geschäft über LFS gesteuert werden. </w:t>
      </w:r>
    </w:p>
    <w:p w14:paraId="746692B8" w14:textId="77777777" w:rsidR="0025192C" w:rsidRDefault="0025192C" w:rsidP="00BE4586">
      <w:pPr>
        <w:pStyle w:val="BoilerPlate"/>
        <w:jc w:val="both"/>
        <w:rPr>
          <w:sz w:val="22"/>
          <w:szCs w:val="22"/>
        </w:rPr>
      </w:pPr>
    </w:p>
    <w:p w14:paraId="0BA3A11B" w14:textId="7236FBE2" w:rsidR="00560C59" w:rsidRPr="007139FA" w:rsidRDefault="00560C59" w:rsidP="00560C59">
      <w:pPr>
        <w:rPr>
          <w:color w:val="FF0000"/>
        </w:rPr>
      </w:pPr>
      <w:r w:rsidRPr="0073621E">
        <w:t xml:space="preserve">Stand:  </w:t>
      </w:r>
      <w:r w:rsidRPr="0073621E">
        <w:tab/>
      </w:r>
      <w:r w:rsidR="005B5B78">
        <w:t>26</w:t>
      </w:r>
      <w:r w:rsidR="00743422">
        <w:t>. März</w:t>
      </w:r>
      <w:r>
        <w:t xml:space="preserve"> 2024</w:t>
      </w:r>
    </w:p>
    <w:p w14:paraId="1F684427" w14:textId="47738647" w:rsidR="00560C59" w:rsidRDefault="00560C59" w:rsidP="00560C59">
      <w:r w:rsidRPr="0073621E">
        <w:t xml:space="preserve">Umfang: </w:t>
      </w:r>
      <w:r w:rsidRPr="0073621E">
        <w:tab/>
      </w:r>
      <w:r w:rsidR="00743422">
        <w:t>1.644</w:t>
      </w:r>
      <w:r>
        <w:t xml:space="preserve"> </w:t>
      </w:r>
      <w:r w:rsidRPr="0073621E">
        <w:t>Zeichen inkl. Leerzeichen</w:t>
      </w:r>
    </w:p>
    <w:p w14:paraId="13F829F3" w14:textId="5E08F8C8" w:rsidR="00A37C2A" w:rsidRDefault="00560C59" w:rsidP="00560C59">
      <w:pPr>
        <w:ind w:left="1415" w:hanging="1415"/>
      </w:pPr>
      <w:r w:rsidRPr="009A44B5">
        <w:t>Fotos:</w:t>
      </w:r>
      <w:r w:rsidRPr="009A44B5">
        <w:tab/>
      </w:r>
      <w:r w:rsidR="00917486">
        <w:t>1</w:t>
      </w:r>
      <w:r w:rsidR="00A37C2A">
        <w:t>. LFS überzeugt durch eine intuitive Benutzeroberfläche</w:t>
      </w:r>
      <w:r w:rsidR="005B5B78">
        <w:t xml:space="preserve">. Zunächst wird das ERP-System von Nintendo of Europe, sowie die B2C-Middleware an das Lagerführungssystem angeschlossen. </w:t>
      </w:r>
    </w:p>
    <w:p w14:paraId="7E0B609C" w14:textId="7AA6A30B" w:rsidR="00560C59" w:rsidRDefault="00A37C2A" w:rsidP="00A37C2A">
      <w:pPr>
        <w:ind w:left="1415"/>
      </w:pPr>
      <w:r>
        <w:t xml:space="preserve">2. </w:t>
      </w:r>
      <w:r w:rsidR="00AD6DC3">
        <w:t xml:space="preserve"> Der Supply Chain Control Tower TIMESQUARE sorgt u.a. künftig für mehr Transparenz über alle Lagerbewegungen bei Nintendo of Europe.</w:t>
      </w:r>
    </w:p>
    <w:p w14:paraId="2A43F1E5" w14:textId="77777777" w:rsidR="00560C59" w:rsidRDefault="00560C59" w:rsidP="00BE4586">
      <w:pPr>
        <w:pStyle w:val="BoilerPlate"/>
        <w:jc w:val="both"/>
        <w:rPr>
          <w:sz w:val="22"/>
          <w:szCs w:val="22"/>
        </w:rPr>
      </w:pPr>
    </w:p>
    <w:p w14:paraId="52642BA4" w14:textId="77777777" w:rsidR="005B5B78" w:rsidRDefault="005B5B78" w:rsidP="00BE4586">
      <w:pPr>
        <w:pStyle w:val="BoilerPlate"/>
        <w:jc w:val="both"/>
        <w:rPr>
          <w:sz w:val="22"/>
          <w:szCs w:val="22"/>
        </w:rPr>
      </w:pPr>
    </w:p>
    <w:p w14:paraId="1F0F9E5C" w14:textId="77777777" w:rsidR="003A5052" w:rsidRPr="0087384A" w:rsidRDefault="003A5052" w:rsidP="003A5052">
      <w:pPr>
        <w:spacing w:after="180" w:line="312" w:lineRule="auto"/>
        <w:rPr>
          <w:b/>
          <w:bCs/>
          <w:kern w:val="24"/>
          <w:sz w:val="20"/>
          <w:szCs w:val="20"/>
        </w:rPr>
      </w:pPr>
      <w:r w:rsidRPr="0087384A">
        <w:rPr>
          <w:b/>
          <w:bCs/>
          <w:kern w:val="24"/>
          <w:sz w:val="20"/>
          <w:szCs w:val="20"/>
        </w:rPr>
        <w:lastRenderedPageBreak/>
        <w:t>EPG – Smarter Connected Logistics</w:t>
      </w:r>
    </w:p>
    <w:p w14:paraId="353B01FE" w14:textId="77777777" w:rsidR="003A5052" w:rsidRDefault="003A5052" w:rsidP="003A5052">
      <w:pPr>
        <w:autoSpaceDE w:val="0"/>
        <w:autoSpaceDN w:val="0"/>
        <w:adjustRightInd w:val="0"/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 xml:space="preserve">Die EPG ist einer der international führenden Anbieter eines umfassenden Supply-Chain-Execution-Systems (SES) und beschäftigt an </w:t>
      </w:r>
      <w:r w:rsidRPr="001B2988">
        <w:rPr>
          <w:kern w:val="24"/>
          <w:sz w:val="20"/>
          <w:szCs w:val="20"/>
        </w:rPr>
        <w:t xml:space="preserve">23 Standorten weltweit </w:t>
      </w:r>
      <w:r>
        <w:rPr>
          <w:kern w:val="24"/>
          <w:sz w:val="20"/>
          <w:szCs w:val="20"/>
        </w:rPr>
        <w:t>1000</w:t>
      </w:r>
      <w:r w:rsidRPr="001B2988">
        <w:rPr>
          <w:kern w:val="24"/>
          <w:sz w:val="20"/>
          <w:szCs w:val="20"/>
        </w:rPr>
        <w:t xml:space="preserve"> Mitarbeiter. Das Unternehmen bietet seinen über 1.600 Kun</w:t>
      </w:r>
      <w:r w:rsidRPr="00A61C15">
        <w:rPr>
          <w:kern w:val="24"/>
          <w:sz w:val="20"/>
          <w:szCs w:val="20"/>
        </w:rPr>
        <w:t>den WMS-, WCS-, WFM-, TMS-, Voice- und Aviation-Lösungen, um logistische Prozesse – von manuellen bis zu voll automatisierten Logistikumgebungen – sowie Abläufe an Flughäfen</w:t>
      </w:r>
      <w:r w:rsidRPr="00A61C15">
        <w:rPr>
          <w:rFonts w:ascii="HelveticaNeueLTPro-Roman" w:hAnsi="HelveticaNeueLTPro-Roman" w:cs="HelveticaNeueLTPro-Roman"/>
          <w:color w:val="3D3C3B"/>
          <w:sz w:val="17"/>
          <w:szCs w:val="17"/>
        </w:rPr>
        <w:t xml:space="preserve"> </w:t>
      </w:r>
      <w:r w:rsidRPr="00A61C15">
        <w:rPr>
          <w:kern w:val="24"/>
          <w:sz w:val="20"/>
          <w:szCs w:val="20"/>
        </w:rPr>
        <w:t>zu optimieren. Die EPG-Lösungen umfassen die gesamte Supply Chain: vom Lager über die Straße bis hin zu Lösungen für das Ground- und Cargo-Handling. Die Bereiche Logistikberatung, Cloud und Managed Services sowie Logistikschulungen in der eigenen Academy ergänzen das Gesamtlösungsangebot der EPG.</w:t>
      </w:r>
    </w:p>
    <w:p w14:paraId="49BE27F4" w14:textId="77777777" w:rsidR="003A5052" w:rsidRDefault="003A5052" w:rsidP="00BE4586">
      <w:pPr>
        <w:pStyle w:val="BoilerPlate"/>
        <w:jc w:val="both"/>
        <w:rPr>
          <w:sz w:val="22"/>
          <w:szCs w:val="22"/>
        </w:rPr>
      </w:pPr>
    </w:p>
    <w:p w14:paraId="6F386A28" w14:textId="77777777" w:rsidR="0091271A" w:rsidRPr="00560C59" w:rsidRDefault="0091271A" w:rsidP="0091271A">
      <w:pPr>
        <w:keepNext/>
        <w:suppressLineNumbers/>
        <w:spacing w:line="360" w:lineRule="auto"/>
        <w:ind w:right="-1"/>
        <w:outlineLvl w:val="8"/>
        <w:rPr>
          <w:b/>
          <w:bCs/>
        </w:rPr>
      </w:pPr>
      <w:r w:rsidRPr="00560C59">
        <w:rPr>
          <w:b/>
          <w:bCs/>
        </w:rPr>
        <w:t xml:space="preserve">Unternehmenskontakt  </w:t>
      </w:r>
    </w:p>
    <w:p w14:paraId="624D732B" w14:textId="77777777" w:rsidR="0091271A" w:rsidRPr="00560C59" w:rsidRDefault="0091271A" w:rsidP="0091271A">
      <w:pPr>
        <w:spacing w:line="360" w:lineRule="auto"/>
        <w:rPr>
          <w:kern w:val="24"/>
        </w:rPr>
      </w:pPr>
      <w:r w:rsidRPr="00560C59">
        <w:rPr>
          <w:kern w:val="24"/>
        </w:rPr>
        <w:t>Dennis Kunz • Ehrhardt + Partner GmbH &amp; Co. KG</w:t>
      </w:r>
    </w:p>
    <w:p w14:paraId="50483587" w14:textId="77777777" w:rsidR="0091271A" w:rsidRPr="00560C59" w:rsidRDefault="0091271A" w:rsidP="0091271A">
      <w:pPr>
        <w:spacing w:line="360" w:lineRule="auto"/>
        <w:rPr>
          <w:kern w:val="24"/>
        </w:rPr>
      </w:pPr>
      <w:r w:rsidRPr="00560C59">
        <w:rPr>
          <w:kern w:val="24"/>
        </w:rPr>
        <w:t>Alte Römerstraße 3 • D-56154 Boppard-Buchholz</w:t>
      </w:r>
    </w:p>
    <w:p w14:paraId="7D3A4E03" w14:textId="77777777" w:rsidR="0091271A" w:rsidRPr="00560C59" w:rsidRDefault="0091271A" w:rsidP="0091271A">
      <w:pPr>
        <w:spacing w:line="360" w:lineRule="auto"/>
        <w:rPr>
          <w:kern w:val="24"/>
        </w:rPr>
      </w:pPr>
      <w:r w:rsidRPr="00560C59">
        <w:rPr>
          <w:kern w:val="24"/>
        </w:rPr>
        <w:t>Tel.: (+49) 67 42-87 27 0 • Fax: (+49) 67 42-87 27 50</w:t>
      </w:r>
    </w:p>
    <w:p w14:paraId="40CFBE5A" w14:textId="77777777" w:rsidR="0091271A" w:rsidRPr="00560C59" w:rsidRDefault="0091271A" w:rsidP="0091271A">
      <w:pPr>
        <w:spacing w:line="360" w:lineRule="auto"/>
        <w:rPr>
          <w:kern w:val="24"/>
        </w:rPr>
      </w:pPr>
      <w:r w:rsidRPr="00560C59">
        <w:rPr>
          <w:kern w:val="24"/>
        </w:rPr>
        <w:t>E-Mail: presse@epg.com • Internet: www.epg.com</w:t>
      </w:r>
    </w:p>
    <w:p w14:paraId="7CC666DF" w14:textId="77777777" w:rsidR="0091271A" w:rsidRPr="00560C59" w:rsidRDefault="0091271A" w:rsidP="0091271A">
      <w:pPr>
        <w:suppressLineNumbers/>
        <w:spacing w:line="360" w:lineRule="auto"/>
        <w:ind w:right="-1"/>
        <w:rPr>
          <w:kern w:val="24"/>
        </w:rPr>
      </w:pPr>
    </w:p>
    <w:p w14:paraId="62657398" w14:textId="77777777" w:rsidR="0091271A" w:rsidRPr="00560C59" w:rsidRDefault="0091271A" w:rsidP="0091271A">
      <w:pPr>
        <w:keepNext/>
        <w:suppressLineNumbers/>
        <w:spacing w:line="360" w:lineRule="auto"/>
        <w:ind w:right="-1"/>
        <w:outlineLvl w:val="2"/>
        <w:rPr>
          <w:b/>
          <w:bCs/>
        </w:rPr>
      </w:pPr>
      <w:r w:rsidRPr="00560C59">
        <w:rPr>
          <w:b/>
          <w:bCs/>
        </w:rPr>
        <w:t>Pressekontakt</w:t>
      </w:r>
    </w:p>
    <w:p w14:paraId="69106E59" w14:textId="77777777" w:rsidR="0091271A" w:rsidRPr="00560C59" w:rsidRDefault="0091271A" w:rsidP="0091271A">
      <w:pPr>
        <w:spacing w:line="360" w:lineRule="auto"/>
        <w:rPr>
          <w:kern w:val="24"/>
        </w:rPr>
      </w:pPr>
      <w:r w:rsidRPr="00560C59">
        <w:rPr>
          <w:kern w:val="24"/>
        </w:rPr>
        <w:t>Rebecca Schlag • BFOUND GmbH</w:t>
      </w:r>
    </w:p>
    <w:p w14:paraId="36664E42" w14:textId="77777777" w:rsidR="0091271A" w:rsidRPr="00560C59" w:rsidRDefault="0091271A" w:rsidP="0091271A">
      <w:pPr>
        <w:spacing w:line="360" w:lineRule="auto"/>
        <w:rPr>
          <w:kern w:val="24"/>
        </w:rPr>
      </w:pPr>
      <w:r w:rsidRPr="00560C59">
        <w:rPr>
          <w:kern w:val="24"/>
        </w:rPr>
        <w:t>Alte Römerstraße 3 • D-56154 Boppard-Buchholz</w:t>
      </w:r>
    </w:p>
    <w:p w14:paraId="0DD51278" w14:textId="77777777" w:rsidR="0091271A" w:rsidRPr="00560C59" w:rsidRDefault="0091271A" w:rsidP="0091271A">
      <w:pPr>
        <w:spacing w:line="360" w:lineRule="auto"/>
        <w:rPr>
          <w:kern w:val="24"/>
        </w:rPr>
      </w:pPr>
      <w:r w:rsidRPr="00560C59">
        <w:rPr>
          <w:kern w:val="24"/>
        </w:rPr>
        <w:t>Tel.: (+49) 67 42-87 27 50 00 • Fax: (+49) 67 42-87 27 50</w:t>
      </w:r>
    </w:p>
    <w:p w14:paraId="45E9ABF7" w14:textId="42324CED" w:rsidR="0025192C" w:rsidRPr="00560C59" w:rsidRDefault="0091271A" w:rsidP="0091271A">
      <w:pPr>
        <w:pStyle w:val="BoilerPlate"/>
        <w:jc w:val="both"/>
        <w:rPr>
          <w:sz w:val="22"/>
          <w:szCs w:val="22"/>
        </w:rPr>
      </w:pPr>
      <w:r w:rsidRPr="00560C59">
        <w:rPr>
          <w:kern w:val="24"/>
          <w:sz w:val="22"/>
          <w:szCs w:val="22"/>
        </w:rPr>
        <w:t>E-Mail: rebecca.schlag@bfound.com • Internet: www.bfound.com</w:t>
      </w:r>
    </w:p>
    <w:sectPr w:rsidR="0025192C" w:rsidRPr="00560C59" w:rsidSect="006B79DB">
      <w:headerReference w:type="default" r:id="rId11"/>
      <w:footerReference w:type="default" r:id="rId12"/>
      <w:pgSz w:w="11906" w:h="16838"/>
      <w:pgMar w:top="2269" w:right="1700" w:bottom="1418" w:left="1417" w:header="708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03D61" w14:textId="77777777" w:rsidR="006B79DB" w:rsidRDefault="006B79DB" w:rsidP="008205FF">
      <w:r>
        <w:separator/>
      </w:r>
    </w:p>
  </w:endnote>
  <w:endnote w:type="continuationSeparator" w:id="0">
    <w:p w14:paraId="74EBCBF9" w14:textId="77777777" w:rsidR="006B79DB" w:rsidRDefault="006B79DB" w:rsidP="008205FF">
      <w:r>
        <w:continuationSeparator/>
      </w:r>
    </w:p>
  </w:endnote>
  <w:endnote w:type="continuationNotice" w:id="1">
    <w:p w14:paraId="49FB6767" w14:textId="77777777" w:rsidR="006B79DB" w:rsidRDefault="006B79DB" w:rsidP="008205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HelveticaNeueLTPro-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3BC6C" w14:textId="77777777" w:rsidR="004C073B" w:rsidRDefault="004C073B" w:rsidP="004C073B">
    <w:pPr>
      <w:pStyle w:val="Fuzeile"/>
      <w:jc w:val="center"/>
      <w:rPr>
        <w:sz w:val="8"/>
      </w:rPr>
    </w:pPr>
  </w:p>
  <w:p w14:paraId="05F060FE" w14:textId="05065026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  <w:r w:rsidRPr="004C073B">
      <w:rPr>
        <w:rFonts w:ascii="Arial" w:hAnsi="Arial"/>
        <w:color w:val="808080"/>
        <w:sz w:val="18"/>
      </w:rPr>
      <w:t xml:space="preserve">- </w:t>
    </w:r>
    <w:r>
      <w:rPr>
        <w:rStyle w:val="Seitenzahl"/>
        <w:rFonts w:ascii="Arial" w:hAnsi="Arial"/>
        <w:color w:val="808080"/>
        <w:sz w:val="18"/>
      </w:rPr>
      <w:fldChar w:fldCharType="begin"/>
    </w:r>
    <w:r w:rsidRPr="004C073B">
      <w:rPr>
        <w:rStyle w:val="Seitenzahl"/>
        <w:rFonts w:ascii="Arial" w:hAnsi="Arial"/>
        <w:color w:val="808080"/>
        <w:sz w:val="18"/>
        <w:lang w:val="de-DE"/>
      </w:rPr>
      <w:instrText xml:space="preserve"> PAGE </w:instrText>
    </w:r>
    <w:r>
      <w:rPr>
        <w:rStyle w:val="Seitenzahl"/>
        <w:rFonts w:ascii="Arial" w:hAnsi="Arial"/>
        <w:color w:val="808080"/>
        <w:sz w:val="18"/>
      </w:rPr>
      <w:fldChar w:fldCharType="separate"/>
    </w:r>
    <w:r w:rsidR="00EF17AA">
      <w:rPr>
        <w:rStyle w:val="Seitenzahl"/>
        <w:rFonts w:ascii="Arial" w:hAnsi="Arial"/>
        <w:noProof/>
        <w:color w:val="808080"/>
        <w:sz w:val="18"/>
        <w:lang w:val="de-DE"/>
      </w:rPr>
      <w:t>5</w:t>
    </w:r>
    <w:r>
      <w:rPr>
        <w:rStyle w:val="Seitenzahl"/>
        <w:rFonts w:ascii="Arial" w:hAnsi="Arial"/>
        <w:color w:val="808080"/>
        <w:sz w:val="18"/>
      </w:rPr>
      <w:fldChar w:fldCharType="end"/>
    </w:r>
    <w:r>
      <w:rPr>
        <w:rFonts w:ascii="Arial" w:hAnsi="Arial"/>
        <w:color w:val="808080"/>
        <w:sz w:val="18"/>
      </w:rPr>
      <w:t xml:space="preserve"> -</w:t>
    </w:r>
  </w:p>
  <w:p w14:paraId="71C59729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</w:p>
  <w:p w14:paraId="4444E426" w14:textId="77777777" w:rsidR="004C073B" w:rsidRDefault="004C073B" w:rsidP="004C073B">
    <w:pPr>
      <w:pStyle w:val="Fuzeile"/>
      <w:jc w:val="center"/>
      <w:rPr>
        <w:rFonts w:ascii="Arial" w:hAnsi="Arial"/>
        <w:color w:val="808080"/>
      </w:rPr>
    </w:pPr>
    <w:r>
      <w:rPr>
        <w:rFonts w:ascii="Arial" w:hAnsi="Arial"/>
        <w:color w:val="808080"/>
      </w:rPr>
      <w:t>Digitales Textmaterial für Ihren Artikel finden Sie</w:t>
    </w:r>
  </w:p>
  <w:p w14:paraId="6FB17649" w14:textId="659245E0" w:rsidR="002A4179" w:rsidRPr="004C073B" w:rsidRDefault="004C073B" w:rsidP="004C073B">
    <w:pPr>
      <w:pStyle w:val="Fuzeile"/>
      <w:ind w:right="-1"/>
      <w:jc w:val="center"/>
      <w:rPr>
        <w:sz w:val="24"/>
      </w:rPr>
    </w:pPr>
    <w:r>
      <w:rPr>
        <w:rFonts w:ascii="Arial" w:hAnsi="Arial"/>
        <w:color w:val="808080"/>
      </w:rPr>
      <w:t>im Pressebereich unseres Internetauftritts www.epg.com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76A2F" w14:textId="77777777" w:rsidR="006B79DB" w:rsidRDefault="006B79DB" w:rsidP="008205FF">
      <w:r>
        <w:separator/>
      </w:r>
    </w:p>
  </w:footnote>
  <w:footnote w:type="continuationSeparator" w:id="0">
    <w:p w14:paraId="4F0BE215" w14:textId="77777777" w:rsidR="006B79DB" w:rsidRDefault="006B79DB" w:rsidP="008205FF">
      <w:r>
        <w:continuationSeparator/>
      </w:r>
    </w:p>
  </w:footnote>
  <w:footnote w:type="continuationNotice" w:id="1">
    <w:p w14:paraId="441960B7" w14:textId="77777777" w:rsidR="006B79DB" w:rsidRDefault="006B79DB" w:rsidP="008205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DD514" w14:textId="498A1C8B" w:rsidR="002A4179" w:rsidRPr="004C073B" w:rsidRDefault="004C073B" w:rsidP="004C073B">
    <w:pPr>
      <w:pStyle w:val="Kopfzeile"/>
      <w:tabs>
        <w:tab w:val="clear" w:pos="9072"/>
        <w:tab w:val="right" w:pos="10065"/>
      </w:tabs>
      <w:spacing w:before="240"/>
      <w:rPr>
        <w:rFonts w:ascii="Arial" w:hAnsi="Arial"/>
        <w:b/>
        <w:color w:val="7F7F7F" w:themeColor="text1" w:themeTint="80"/>
        <w:sz w:val="40"/>
      </w:rPr>
    </w:pPr>
    <w:r w:rsidRPr="004C073B">
      <w:rPr>
        <w:noProof/>
        <w:color w:val="7F7F7F" w:themeColor="text1" w:themeTint="80"/>
      </w:rPr>
      <w:drawing>
        <wp:anchor distT="0" distB="0" distL="114300" distR="114300" simplePos="0" relativeHeight="251658240" behindDoc="0" locked="0" layoutInCell="1" allowOverlap="1" wp14:anchorId="24379C6D" wp14:editId="60397001">
          <wp:simplePos x="0" y="0"/>
          <wp:positionH relativeFrom="margin">
            <wp:align>right</wp:align>
          </wp:positionH>
          <wp:positionV relativeFrom="margin">
            <wp:posOffset>-1176020</wp:posOffset>
          </wp:positionV>
          <wp:extent cx="1844675" cy="842645"/>
          <wp:effectExtent l="0" t="0" r="3175" b="0"/>
          <wp:wrapSquare wrapText="bothSides"/>
          <wp:docPr id="992563501" name="Grafik 9925635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4675" cy="842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D7A94">
      <w:rPr>
        <w:rFonts w:ascii="Arial" w:hAnsi="Arial"/>
        <w:b/>
        <w:color w:val="7F7F7F" w:themeColor="text1" w:themeTint="80"/>
        <w:sz w:val="40"/>
      </w:rPr>
      <w:t>Pressemitteilung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0BEA1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2121B3B"/>
    <w:multiLevelType w:val="hybridMultilevel"/>
    <w:tmpl w:val="B66495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8266B"/>
    <w:multiLevelType w:val="hybridMultilevel"/>
    <w:tmpl w:val="AD96C324"/>
    <w:lvl w:ilvl="0" w:tplc="178A82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8F0471"/>
    <w:multiLevelType w:val="hybridMultilevel"/>
    <w:tmpl w:val="E946A77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332EF"/>
    <w:multiLevelType w:val="hybridMultilevel"/>
    <w:tmpl w:val="87681C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C3910"/>
    <w:multiLevelType w:val="hybridMultilevel"/>
    <w:tmpl w:val="A92810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B3FEE"/>
    <w:multiLevelType w:val="hybridMultilevel"/>
    <w:tmpl w:val="D720644A"/>
    <w:lvl w:ilvl="0" w:tplc="F6165AC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A48DB"/>
    <w:multiLevelType w:val="hybridMultilevel"/>
    <w:tmpl w:val="0B341EDC"/>
    <w:lvl w:ilvl="0" w:tplc="8F36B73C">
      <w:start w:val="5"/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9755E8"/>
    <w:multiLevelType w:val="hybridMultilevel"/>
    <w:tmpl w:val="F252D8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47359"/>
    <w:multiLevelType w:val="multilevel"/>
    <w:tmpl w:val="08130025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1" w15:restartNumberingAfterBreak="0">
    <w:nsid w:val="4A295077"/>
    <w:multiLevelType w:val="hybridMultilevel"/>
    <w:tmpl w:val="4C3282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635EDD"/>
    <w:multiLevelType w:val="hybridMultilevel"/>
    <w:tmpl w:val="3B7448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BD382C"/>
    <w:multiLevelType w:val="hybridMultilevel"/>
    <w:tmpl w:val="E698066C"/>
    <w:lvl w:ilvl="0" w:tplc="C42664F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067056"/>
    <w:multiLevelType w:val="hybridMultilevel"/>
    <w:tmpl w:val="C666DDE8"/>
    <w:lvl w:ilvl="0" w:tplc="D41022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7E74CA"/>
    <w:multiLevelType w:val="hybridMultilevel"/>
    <w:tmpl w:val="A41A05D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6152C0"/>
    <w:multiLevelType w:val="hybridMultilevel"/>
    <w:tmpl w:val="1E0884A6"/>
    <w:lvl w:ilvl="0" w:tplc="BBB810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892127"/>
    <w:multiLevelType w:val="hybridMultilevel"/>
    <w:tmpl w:val="385440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426B73"/>
    <w:multiLevelType w:val="hybridMultilevel"/>
    <w:tmpl w:val="F5346ECA"/>
    <w:lvl w:ilvl="0" w:tplc="B6B8421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C95EE1"/>
    <w:multiLevelType w:val="hybridMultilevel"/>
    <w:tmpl w:val="41ACBC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FA3D55"/>
    <w:multiLevelType w:val="hybridMultilevel"/>
    <w:tmpl w:val="5A944848"/>
    <w:lvl w:ilvl="0" w:tplc="053E61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C40D8D"/>
    <w:multiLevelType w:val="hybridMultilevel"/>
    <w:tmpl w:val="182A83BA"/>
    <w:lvl w:ilvl="0" w:tplc="070493E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625191">
    <w:abstractNumId w:val="0"/>
  </w:num>
  <w:num w:numId="2" w16cid:durableId="1737705071">
    <w:abstractNumId w:val="10"/>
  </w:num>
  <w:num w:numId="3" w16cid:durableId="427889401">
    <w:abstractNumId w:val="1"/>
  </w:num>
  <w:num w:numId="4" w16cid:durableId="1548957520">
    <w:abstractNumId w:val="15"/>
  </w:num>
  <w:num w:numId="5" w16cid:durableId="956567091">
    <w:abstractNumId w:val="12"/>
  </w:num>
  <w:num w:numId="6" w16cid:durableId="1880432607">
    <w:abstractNumId w:val="6"/>
  </w:num>
  <w:num w:numId="7" w16cid:durableId="1028146688">
    <w:abstractNumId w:val="7"/>
  </w:num>
  <w:num w:numId="8" w16cid:durableId="1346637999">
    <w:abstractNumId w:val="9"/>
  </w:num>
  <w:num w:numId="9" w16cid:durableId="1333020845">
    <w:abstractNumId w:val="20"/>
  </w:num>
  <w:num w:numId="10" w16cid:durableId="1813257177">
    <w:abstractNumId w:val="19"/>
  </w:num>
  <w:num w:numId="11" w16cid:durableId="2063823864">
    <w:abstractNumId w:val="16"/>
  </w:num>
  <w:num w:numId="12" w16cid:durableId="693919395">
    <w:abstractNumId w:val="2"/>
  </w:num>
  <w:num w:numId="13" w16cid:durableId="827358300">
    <w:abstractNumId w:val="5"/>
  </w:num>
  <w:num w:numId="14" w16cid:durableId="727999629">
    <w:abstractNumId w:val="17"/>
  </w:num>
  <w:num w:numId="15" w16cid:durableId="283193905">
    <w:abstractNumId w:val="11"/>
  </w:num>
  <w:num w:numId="16" w16cid:durableId="1357541098">
    <w:abstractNumId w:val="4"/>
  </w:num>
  <w:num w:numId="17" w16cid:durableId="1507667858">
    <w:abstractNumId w:val="13"/>
  </w:num>
  <w:num w:numId="18" w16cid:durableId="1927029572">
    <w:abstractNumId w:val="8"/>
  </w:num>
  <w:num w:numId="19" w16cid:durableId="959458609">
    <w:abstractNumId w:val="3"/>
  </w:num>
  <w:num w:numId="20" w16cid:durableId="1903326031">
    <w:abstractNumId w:val="18"/>
  </w:num>
  <w:num w:numId="21" w16cid:durableId="1023675571">
    <w:abstractNumId w:val="21"/>
  </w:num>
  <w:num w:numId="22" w16cid:durableId="3492635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autoHyphenation/>
  <w:consecutiveHyphenLimit w:val="2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B60"/>
    <w:rsid w:val="00000EBF"/>
    <w:rsid w:val="00002ACD"/>
    <w:rsid w:val="00004E66"/>
    <w:rsid w:val="00005A8C"/>
    <w:rsid w:val="00007EFE"/>
    <w:rsid w:val="00010118"/>
    <w:rsid w:val="00011E2D"/>
    <w:rsid w:val="00013DA1"/>
    <w:rsid w:val="00014400"/>
    <w:rsid w:val="00017E5F"/>
    <w:rsid w:val="00020C4F"/>
    <w:rsid w:val="00020E0C"/>
    <w:rsid w:val="000215C4"/>
    <w:rsid w:val="0002357F"/>
    <w:rsid w:val="000241FA"/>
    <w:rsid w:val="0002527C"/>
    <w:rsid w:val="00025E64"/>
    <w:rsid w:val="00026A69"/>
    <w:rsid w:val="00027162"/>
    <w:rsid w:val="00027977"/>
    <w:rsid w:val="00027F9B"/>
    <w:rsid w:val="000314FD"/>
    <w:rsid w:val="00031ECB"/>
    <w:rsid w:val="00032160"/>
    <w:rsid w:val="00032EA0"/>
    <w:rsid w:val="00035D76"/>
    <w:rsid w:val="000361E4"/>
    <w:rsid w:val="000372A4"/>
    <w:rsid w:val="00037E7D"/>
    <w:rsid w:val="000402E2"/>
    <w:rsid w:val="00040729"/>
    <w:rsid w:val="000435D5"/>
    <w:rsid w:val="00045B70"/>
    <w:rsid w:val="0004666C"/>
    <w:rsid w:val="00046841"/>
    <w:rsid w:val="0004699A"/>
    <w:rsid w:val="00050434"/>
    <w:rsid w:val="00051C91"/>
    <w:rsid w:val="000562B9"/>
    <w:rsid w:val="00056CFA"/>
    <w:rsid w:val="000620EA"/>
    <w:rsid w:val="00063480"/>
    <w:rsid w:val="0006571B"/>
    <w:rsid w:val="00066F6E"/>
    <w:rsid w:val="0007099F"/>
    <w:rsid w:val="00070ED3"/>
    <w:rsid w:val="00071F8A"/>
    <w:rsid w:val="00075CCD"/>
    <w:rsid w:val="00077F83"/>
    <w:rsid w:val="00081B05"/>
    <w:rsid w:val="00081BE9"/>
    <w:rsid w:val="00081F31"/>
    <w:rsid w:val="00082847"/>
    <w:rsid w:val="000830DB"/>
    <w:rsid w:val="0008336F"/>
    <w:rsid w:val="000838F9"/>
    <w:rsid w:val="00085CA4"/>
    <w:rsid w:val="00085FB6"/>
    <w:rsid w:val="00086D1F"/>
    <w:rsid w:val="000875B4"/>
    <w:rsid w:val="00087DBE"/>
    <w:rsid w:val="000902F1"/>
    <w:rsid w:val="00090843"/>
    <w:rsid w:val="00093418"/>
    <w:rsid w:val="000934D9"/>
    <w:rsid w:val="00094047"/>
    <w:rsid w:val="00094C9E"/>
    <w:rsid w:val="00097BF6"/>
    <w:rsid w:val="000A4981"/>
    <w:rsid w:val="000A68C0"/>
    <w:rsid w:val="000A6A48"/>
    <w:rsid w:val="000A7B06"/>
    <w:rsid w:val="000B2D8F"/>
    <w:rsid w:val="000B3394"/>
    <w:rsid w:val="000B75B4"/>
    <w:rsid w:val="000C008C"/>
    <w:rsid w:val="000C5710"/>
    <w:rsid w:val="000C7E0E"/>
    <w:rsid w:val="000D020F"/>
    <w:rsid w:val="000D07C3"/>
    <w:rsid w:val="000D0E93"/>
    <w:rsid w:val="000D4B4C"/>
    <w:rsid w:val="000D5D34"/>
    <w:rsid w:val="000D6DE3"/>
    <w:rsid w:val="000E0C16"/>
    <w:rsid w:val="000E1995"/>
    <w:rsid w:val="000E2481"/>
    <w:rsid w:val="000E2BAE"/>
    <w:rsid w:val="000E2E6A"/>
    <w:rsid w:val="000E5CF9"/>
    <w:rsid w:val="000F110A"/>
    <w:rsid w:val="000F25B7"/>
    <w:rsid w:val="000F34B5"/>
    <w:rsid w:val="000F45A4"/>
    <w:rsid w:val="000F473F"/>
    <w:rsid w:val="000F4F44"/>
    <w:rsid w:val="000F6005"/>
    <w:rsid w:val="000F6F63"/>
    <w:rsid w:val="00105E01"/>
    <w:rsid w:val="00106D19"/>
    <w:rsid w:val="001079EB"/>
    <w:rsid w:val="00110324"/>
    <w:rsid w:val="00110E7C"/>
    <w:rsid w:val="00113234"/>
    <w:rsid w:val="00113661"/>
    <w:rsid w:val="00113A6D"/>
    <w:rsid w:val="001149D4"/>
    <w:rsid w:val="0011638F"/>
    <w:rsid w:val="00120844"/>
    <w:rsid w:val="0012649D"/>
    <w:rsid w:val="001264B7"/>
    <w:rsid w:val="0012746C"/>
    <w:rsid w:val="00132054"/>
    <w:rsid w:val="001328F3"/>
    <w:rsid w:val="00132CCC"/>
    <w:rsid w:val="001339C3"/>
    <w:rsid w:val="0013493E"/>
    <w:rsid w:val="00134A65"/>
    <w:rsid w:val="00134DF2"/>
    <w:rsid w:val="00135024"/>
    <w:rsid w:val="00135279"/>
    <w:rsid w:val="0013542A"/>
    <w:rsid w:val="001367BD"/>
    <w:rsid w:val="00136BE3"/>
    <w:rsid w:val="00137D7B"/>
    <w:rsid w:val="00141121"/>
    <w:rsid w:val="0014168F"/>
    <w:rsid w:val="0014189F"/>
    <w:rsid w:val="00141EAA"/>
    <w:rsid w:val="001422CC"/>
    <w:rsid w:val="00142C57"/>
    <w:rsid w:val="00143427"/>
    <w:rsid w:val="001434CF"/>
    <w:rsid w:val="00144D85"/>
    <w:rsid w:val="001463AB"/>
    <w:rsid w:val="00147EF9"/>
    <w:rsid w:val="00151582"/>
    <w:rsid w:val="001517AA"/>
    <w:rsid w:val="001528E7"/>
    <w:rsid w:val="00152C9F"/>
    <w:rsid w:val="001613A6"/>
    <w:rsid w:val="001618FA"/>
    <w:rsid w:val="00162953"/>
    <w:rsid w:val="00163132"/>
    <w:rsid w:val="00163CB4"/>
    <w:rsid w:val="00164A6C"/>
    <w:rsid w:val="0016744E"/>
    <w:rsid w:val="0016746D"/>
    <w:rsid w:val="00167D92"/>
    <w:rsid w:val="001740A4"/>
    <w:rsid w:val="00175702"/>
    <w:rsid w:val="001766ED"/>
    <w:rsid w:val="00176852"/>
    <w:rsid w:val="001838B1"/>
    <w:rsid w:val="00183C18"/>
    <w:rsid w:val="0018504A"/>
    <w:rsid w:val="001865DD"/>
    <w:rsid w:val="00187501"/>
    <w:rsid w:val="001901AB"/>
    <w:rsid w:val="00192CD0"/>
    <w:rsid w:val="00193B8F"/>
    <w:rsid w:val="001957BD"/>
    <w:rsid w:val="00195CCD"/>
    <w:rsid w:val="00196955"/>
    <w:rsid w:val="00197DD3"/>
    <w:rsid w:val="001A070D"/>
    <w:rsid w:val="001A1B20"/>
    <w:rsid w:val="001A3525"/>
    <w:rsid w:val="001A4322"/>
    <w:rsid w:val="001A454C"/>
    <w:rsid w:val="001A5003"/>
    <w:rsid w:val="001A7078"/>
    <w:rsid w:val="001A71A8"/>
    <w:rsid w:val="001A76BE"/>
    <w:rsid w:val="001B1518"/>
    <w:rsid w:val="001B2988"/>
    <w:rsid w:val="001B5E20"/>
    <w:rsid w:val="001C2747"/>
    <w:rsid w:val="001C2C32"/>
    <w:rsid w:val="001C3E6E"/>
    <w:rsid w:val="001C4C03"/>
    <w:rsid w:val="001C567E"/>
    <w:rsid w:val="001C62DE"/>
    <w:rsid w:val="001D002F"/>
    <w:rsid w:val="001D1AF8"/>
    <w:rsid w:val="001D32D9"/>
    <w:rsid w:val="001D4BE4"/>
    <w:rsid w:val="001D55D1"/>
    <w:rsid w:val="001D5EB5"/>
    <w:rsid w:val="001D7077"/>
    <w:rsid w:val="001E00ED"/>
    <w:rsid w:val="001E01D2"/>
    <w:rsid w:val="001E1747"/>
    <w:rsid w:val="001E2DBE"/>
    <w:rsid w:val="001E498C"/>
    <w:rsid w:val="001E4B15"/>
    <w:rsid w:val="001F03A9"/>
    <w:rsid w:val="001F05D6"/>
    <w:rsid w:val="001F0C79"/>
    <w:rsid w:val="001F111D"/>
    <w:rsid w:val="001F2685"/>
    <w:rsid w:val="001F2B48"/>
    <w:rsid w:val="001F2B59"/>
    <w:rsid w:val="001F3F1E"/>
    <w:rsid w:val="001F4EBC"/>
    <w:rsid w:val="001F6204"/>
    <w:rsid w:val="001F6548"/>
    <w:rsid w:val="001F6A9F"/>
    <w:rsid w:val="001F6B31"/>
    <w:rsid w:val="001F6C83"/>
    <w:rsid w:val="001F783D"/>
    <w:rsid w:val="001F7FC5"/>
    <w:rsid w:val="00201C85"/>
    <w:rsid w:val="0020215E"/>
    <w:rsid w:val="00204A19"/>
    <w:rsid w:val="00205470"/>
    <w:rsid w:val="00210F78"/>
    <w:rsid w:val="002110C4"/>
    <w:rsid w:val="0021168A"/>
    <w:rsid w:val="00216D4F"/>
    <w:rsid w:val="00216F61"/>
    <w:rsid w:val="00220654"/>
    <w:rsid w:val="00220801"/>
    <w:rsid w:val="002208E8"/>
    <w:rsid w:val="00220AD7"/>
    <w:rsid w:val="00221308"/>
    <w:rsid w:val="00221951"/>
    <w:rsid w:val="00222965"/>
    <w:rsid w:val="002232AF"/>
    <w:rsid w:val="002235BF"/>
    <w:rsid w:val="00223624"/>
    <w:rsid w:val="0022449C"/>
    <w:rsid w:val="0022582A"/>
    <w:rsid w:val="00225DE3"/>
    <w:rsid w:val="0022799B"/>
    <w:rsid w:val="002303FE"/>
    <w:rsid w:val="00230B95"/>
    <w:rsid w:val="0023244F"/>
    <w:rsid w:val="002344E3"/>
    <w:rsid w:val="0023525C"/>
    <w:rsid w:val="00235AF3"/>
    <w:rsid w:val="0025192C"/>
    <w:rsid w:val="0025490E"/>
    <w:rsid w:val="0025517E"/>
    <w:rsid w:val="00257032"/>
    <w:rsid w:val="00257A52"/>
    <w:rsid w:val="002603DE"/>
    <w:rsid w:val="00260DAE"/>
    <w:rsid w:val="00261053"/>
    <w:rsid w:val="00263150"/>
    <w:rsid w:val="00263180"/>
    <w:rsid w:val="0026489C"/>
    <w:rsid w:val="00265F98"/>
    <w:rsid w:val="002663B2"/>
    <w:rsid w:val="002675B5"/>
    <w:rsid w:val="002704EF"/>
    <w:rsid w:val="002735A7"/>
    <w:rsid w:val="00276E6F"/>
    <w:rsid w:val="00281E7E"/>
    <w:rsid w:val="00282665"/>
    <w:rsid w:val="00284831"/>
    <w:rsid w:val="00284CC6"/>
    <w:rsid w:val="00296AC3"/>
    <w:rsid w:val="00296F70"/>
    <w:rsid w:val="002A0F03"/>
    <w:rsid w:val="002A2607"/>
    <w:rsid w:val="002A3979"/>
    <w:rsid w:val="002A411B"/>
    <w:rsid w:val="002A4179"/>
    <w:rsid w:val="002A6DEE"/>
    <w:rsid w:val="002A7554"/>
    <w:rsid w:val="002B04B5"/>
    <w:rsid w:val="002B20DB"/>
    <w:rsid w:val="002B2569"/>
    <w:rsid w:val="002B2747"/>
    <w:rsid w:val="002B3826"/>
    <w:rsid w:val="002B608D"/>
    <w:rsid w:val="002B6651"/>
    <w:rsid w:val="002B7A46"/>
    <w:rsid w:val="002C2792"/>
    <w:rsid w:val="002C3418"/>
    <w:rsid w:val="002C366D"/>
    <w:rsid w:val="002C4D40"/>
    <w:rsid w:val="002C5A76"/>
    <w:rsid w:val="002C76E6"/>
    <w:rsid w:val="002C7C68"/>
    <w:rsid w:val="002D001D"/>
    <w:rsid w:val="002E2022"/>
    <w:rsid w:val="002E3A6A"/>
    <w:rsid w:val="002E5301"/>
    <w:rsid w:val="002E68B1"/>
    <w:rsid w:val="002E77E0"/>
    <w:rsid w:val="002F080B"/>
    <w:rsid w:val="002F50BF"/>
    <w:rsid w:val="002F584D"/>
    <w:rsid w:val="003012B9"/>
    <w:rsid w:val="0030446C"/>
    <w:rsid w:val="003051BA"/>
    <w:rsid w:val="00305A76"/>
    <w:rsid w:val="00307848"/>
    <w:rsid w:val="0031151A"/>
    <w:rsid w:val="003117E9"/>
    <w:rsid w:val="00312B71"/>
    <w:rsid w:val="00314D19"/>
    <w:rsid w:val="00315DED"/>
    <w:rsid w:val="00320581"/>
    <w:rsid w:val="0032210B"/>
    <w:rsid w:val="00324251"/>
    <w:rsid w:val="0032585C"/>
    <w:rsid w:val="00326F3D"/>
    <w:rsid w:val="00327989"/>
    <w:rsid w:val="00327EE1"/>
    <w:rsid w:val="00330265"/>
    <w:rsid w:val="003308FD"/>
    <w:rsid w:val="00332282"/>
    <w:rsid w:val="0033656B"/>
    <w:rsid w:val="0033699E"/>
    <w:rsid w:val="00336E36"/>
    <w:rsid w:val="00337502"/>
    <w:rsid w:val="00340259"/>
    <w:rsid w:val="00341815"/>
    <w:rsid w:val="00341F74"/>
    <w:rsid w:val="00343022"/>
    <w:rsid w:val="00343FDC"/>
    <w:rsid w:val="0034405B"/>
    <w:rsid w:val="0034553C"/>
    <w:rsid w:val="00347569"/>
    <w:rsid w:val="00347812"/>
    <w:rsid w:val="003527A9"/>
    <w:rsid w:val="00354F63"/>
    <w:rsid w:val="003560A4"/>
    <w:rsid w:val="00357461"/>
    <w:rsid w:val="0036058A"/>
    <w:rsid w:val="003608F5"/>
    <w:rsid w:val="003612D5"/>
    <w:rsid w:val="003614A4"/>
    <w:rsid w:val="00361EBC"/>
    <w:rsid w:val="00362658"/>
    <w:rsid w:val="00362F98"/>
    <w:rsid w:val="00365698"/>
    <w:rsid w:val="00371EEF"/>
    <w:rsid w:val="00372114"/>
    <w:rsid w:val="003726D2"/>
    <w:rsid w:val="00372F17"/>
    <w:rsid w:val="00373839"/>
    <w:rsid w:val="003744FC"/>
    <w:rsid w:val="00374B55"/>
    <w:rsid w:val="003760D2"/>
    <w:rsid w:val="00376203"/>
    <w:rsid w:val="00377F90"/>
    <w:rsid w:val="00380742"/>
    <w:rsid w:val="00380B05"/>
    <w:rsid w:val="00381E6E"/>
    <w:rsid w:val="00383B43"/>
    <w:rsid w:val="00384C84"/>
    <w:rsid w:val="00385B4E"/>
    <w:rsid w:val="00386141"/>
    <w:rsid w:val="003863F9"/>
    <w:rsid w:val="00386923"/>
    <w:rsid w:val="00394369"/>
    <w:rsid w:val="003949B5"/>
    <w:rsid w:val="00396CF1"/>
    <w:rsid w:val="0039701B"/>
    <w:rsid w:val="00397949"/>
    <w:rsid w:val="00397CE3"/>
    <w:rsid w:val="00397D33"/>
    <w:rsid w:val="003A5052"/>
    <w:rsid w:val="003B0C8A"/>
    <w:rsid w:val="003B186C"/>
    <w:rsid w:val="003B2ECC"/>
    <w:rsid w:val="003B3DF2"/>
    <w:rsid w:val="003B660E"/>
    <w:rsid w:val="003B6A25"/>
    <w:rsid w:val="003B7B9D"/>
    <w:rsid w:val="003C41DA"/>
    <w:rsid w:val="003C477A"/>
    <w:rsid w:val="003C4FDA"/>
    <w:rsid w:val="003C5CFA"/>
    <w:rsid w:val="003C6710"/>
    <w:rsid w:val="003C6FA5"/>
    <w:rsid w:val="003D0892"/>
    <w:rsid w:val="003D1650"/>
    <w:rsid w:val="003D3CDF"/>
    <w:rsid w:val="003D484D"/>
    <w:rsid w:val="003D4B88"/>
    <w:rsid w:val="003D6D96"/>
    <w:rsid w:val="003E367B"/>
    <w:rsid w:val="003F035E"/>
    <w:rsid w:val="003F0FA1"/>
    <w:rsid w:val="003F2F76"/>
    <w:rsid w:val="003F4154"/>
    <w:rsid w:val="003F4D36"/>
    <w:rsid w:val="003F58D6"/>
    <w:rsid w:val="003F6B6F"/>
    <w:rsid w:val="003F7D2C"/>
    <w:rsid w:val="004028DA"/>
    <w:rsid w:val="00403A56"/>
    <w:rsid w:val="00412F7D"/>
    <w:rsid w:val="00413895"/>
    <w:rsid w:val="004167B2"/>
    <w:rsid w:val="004209B3"/>
    <w:rsid w:val="00420BAC"/>
    <w:rsid w:val="00422B8E"/>
    <w:rsid w:val="004239EA"/>
    <w:rsid w:val="00424D7A"/>
    <w:rsid w:val="00426822"/>
    <w:rsid w:val="00427456"/>
    <w:rsid w:val="00427DB5"/>
    <w:rsid w:val="00427F83"/>
    <w:rsid w:val="00431283"/>
    <w:rsid w:val="00434A77"/>
    <w:rsid w:val="0043654E"/>
    <w:rsid w:val="004370D7"/>
    <w:rsid w:val="00440C8B"/>
    <w:rsid w:val="0044184F"/>
    <w:rsid w:val="004421D3"/>
    <w:rsid w:val="00442434"/>
    <w:rsid w:val="00444F20"/>
    <w:rsid w:val="004459F2"/>
    <w:rsid w:val="00446629"/>
    <w:rsid w:val="00446C40"/>
    <w:rsid w:val="00451634"/>
    <w:rsid w:val="0045277E"/>
    <w:rsid w:val="00454D8E"/>
    <w:rsid w:val="00455585"/>
    <w:rsid w:val="00456790"/>
    <w:rsid w:val="00457FED"/>
    <w:rsid w:val="00461371"/>
    <w:rsid w:val="004617F9"/>
    <w:rsid w:val="00462D0B"/>
    <w:rsid w:val="0046435D"/>
    <w:rsid w:val="00464FAA"/>
    <w:rsid w:val="004660D0"/>
    <w:rsid w:val="00466684"/>
    <w:rsid w:val="00473C79"/>
    <w:rsid w:val="0047484D"/>
    <w:rsid w:val="00474FB4"/>
    <w:rsid w:val="0047510A"/>
    <w:rsid w:val="00481426"/>
    <w:rsid w:val="004818E6"/>
    <w:rsid w:val="00482C15"/>
    <w:rsid w:val="00482F74"/>
    <w:rsid w:val="00483A6E"/>
    <w:rsid w:val="00483D3C"/>
    <w:rsid w:val="00484294"/>
    <w:rsid w:val="004873E6"/>
    <w:rsid w:val="004879FC"/>
    <w:rsid w:val="00487D59"/>
    <w:rsid w:val="00493655"/>
    <w:rsid w:val="00494230"/>
    <w:rsid w:val="004943EF"/>
    <w:rsid w:val="004977A4"/>
    <w:rsid w:val="004979A7"/>
    <w:rsid w:val="004A196F"/>
    <w:rsid w:val="004A1A4A"/>
    <w:rsid w:val="004A2189"/>
    <w:rsid w:val="004A28AA"/>
    <w:rsid w:val="004A2DFC"/>
    <w:rsid w:val="004A2E2C"/>
    <w:rsid w:val="004A55DF"/>
    <w:rsid w:val="004B21CA"/>
    <w:rsid w:val="004B3AAF"/>
    <w:rsid w:val="004B3B21"/>
    <w:rsid w:val="004B43B8"/>
    <w:rsid w:val="004B5CCF"/>
    <w:rsid w:val="004B65E7"/>
    <w:rsid w:val="004B7310"/>
    <w:rsid w:val="004C073B"/>
    <w:rsid w:val="004C3AAE"/>
    <w:rsid w:val="004C62EF"/>
    <w:rsid w:val="004C6EE3"/>
    <w:rsid w:val="004C74F1"/>
    <w:rsid w:val="004C7DBF"/>
    <w:rsid w:val="004D0EC6"/>
    <w:rsid w:val="004D1CE2"/>
    <w:rsid w:val="004D37E8"/>
    <w:rsid w:val="004D60B2"/>
    <w:rsid w:val="004D629C"/>
    <w:rsid w:val="004D657F"/>
    <w:rsid w:val="004E0A3C"/>
    <w:rsid w:val="004E0C6A"/>
    <w:rsid w:val="004E1301"/>
    <w:rsid w:val="004E3DA0"/>
    <w:rsid w:val="004E4740"/>
    <w:rsid w:val="004E50D0"/>
    <w:rsid w:val="004E5D97"/>
    <w:rsid w:val="004E5F05"/>
    <w:rsid w:val="004E686A"/>
    <w:rsid w:val="004E7267"/>
    <w:rsid w:val="004E7630"/>
    <w:rsid w:val="004F0299"/>
    <w:rsid w:val="004F0573"/>
    <w:rsid w:val="004F0C42"/>
    <w:rsid w:val="004F0D00"/>
    <w:rsid w:val="004F2586"/>
    <w:rsid w:val="004F271B"/>
    <w:rsid w:val="004F5C53"/>
    <w:rsid w:val="004F704D"/>
    <w:rsid w:val="005000EF"/>
    <w:rsid w:val="0050014C"/>
    <w:rsid w:val="00501C8B"/>
    <w:rsid w:val="0050271B"/>
    <w:rsid w:val="00502863"/>
    <w:rsid w:val="005029AB"/>
    <w:rsid w:val="005031D2"/>
    <w:rsid w:val="005144B6"/>
    <w:rsid w:val="005145AA"/>
    <w:rsid w:val="005158BC"/>
    <w:rsid w:val="00515A6B"/>
    <w:rsid w:val="0051707F"/>
    <w:rsid w:val="00517E83"/>
    <w:rsid w:val="00520044"/>
    <w:rsid w:val="00523086"/>
    <w:rsid w:val="005230AF"/>
    <w:rsid w:val="00524FA8"/>
    <w:rsid w:val="00527575"/>
    <w:rsid w:val="00530468"/>
    <w:rsid w:val="0053618A"/>
    <w:rsid w:val="0053762E"/>
    <w:rsid w:val="005407AA"/>
    <w:rsid w:val="005412EA"/>
    <w:rsid w:val="00541644"/>
    <w:rsid w:val="0054218D"/>
    <w:rsid w:val="0054324D"/>
    <w:rsid w:val="00544731"/>
    <w:rsid w:val="00544A56"/>
    <w:rsid w:val="00546086"/>
    <w:rsid w:val="00546A35"/>
    <w:rsid w:val="00546BB2"/>
    <w:rsid w:val="00550C73"/>
    <w:rsid w:val="00555F67"/>
    <w:rsid w:val="00556ED8"/>
    <w:rsid w:val="00560C59"/>
    <w:rsid w:val="00561EDE"/>
    <w:rsid w:val="0056275E"/>
    <w:rsid w:val="005647D8"/>
    <w:rsid w:val="00566AE5"/>
    <w:rsid w:val="00567400"/>
    <w:rsid w:val="0056787B"/>
    <w:rsid w:val="0057028E"/>
    <w:rsid w:val="00570951"/>
    <w:rsid w:val="005718BC"/>
    <w:rsid w:val="00572054"/>
    <w:rsid w:val="005726FB"/>
    <w:rsid w:val="00574985"/>
    <w:rsid w:val="0057719E"/>
    <w:rsid w:val="00577BB1"/>
    <w:rsid w:val="00580D9B"/>
    <w:rsid w:val="00582FBE"/>
    <w:rsid w:val="00583C3C"/>
    <w:rsid w:val="005849D8"/>
    <w:rsid w:val="00585B3D"/>
    <w:rsid w:val="00591B1F"/>
    <w:rsid w:val="00591D08"/>
    <w:rsid w:val="0059367E"/>
    <w:rsid w:val="00594FDE"/>
    <w:rsid w:val="005952CB"/>
    <w:rsid w:val="005A1415"/>
    <w:rsid w:val="005A1FB0"/>
    <w:rsid w:val="005A5E26"/>
    <w:rsid w:val="005A7164"/>
    <w:rsid w:val="005B0202"/>
    <w:rsid w:val="005B153E"/>
    <w:rsid w:val="005B2FE1"/>
    <w:rsid w:val="005B5B78"/>
    <w:rsid w:val="005B6DFF"/>
    <w:rsid w:val="005B6E92"/>
    <w:rsid w:val="005B71AD"/>
    <w:rsid w:val="005C01B4"/>
    <w:rsid w:val="005C1709"/>
    <w:rsid w:val="005C176A"/>
    <w:rsid w:val="005C2405"/>
    <w:rsid w:val="005C2442"/>
    <w:rsid w:val="005C3B2E"/>
    <w:rsid w:val="005C484C"/>
    <w:rsid w:val="005C6BC9"/>
    <w:rsid w:val="005C6EB9"/>
    <w:rsid w:val="005D1519"/>
    <w:rsid w:val="005D2AC2"/>
    <w:rsid w:val="005D70CB"/>
    <w:rsid w:val="005D780D"/>
    <w:rsid w:val="005D7F9E"/>
    <w:rsid w:val="005E06F2"/>
    <w:rsid w:val="005E19AC"/>
    <w:rsid w:val="005E2596"/>
    <w:rsid w:val="005E523C"/>
    <w:rsid w:val="005E58DC"/>
    <w:rsid w:val="005E7D4B"/>
    <w:rsid w:val="005F13E6"/>
    <w:rsid w:val="005F6C5B"/>
    <w:rsid w:val="006005D3"/>
    <w:rsid w:val="006015AA"/>
    <w:rsid w:val="006023A8"/>
    <w:rsid w:val="00604B50"/>
    <w:rsid w:val="006063D3"/>
    <w:rsid w:val="00607C92"/>
    <w:rsid w:val="006139A7"/>
    <w:rsid w:val="00615DE7"/>
    <w:rsid w:val="00616797"/>
    <w:rsid w:val="006177A8"/>
    <w:rsid w:val="0062074E"/>
    <w:rsid w:val="006229AB"/>
    <w:rsid w:val="006240D0"/>
    <w:rsid w:val="0062593F"/>
    <w:rsid w:val="00626174"/>
    <w:rsid w:val="00627143"/>
    <w:rsid w:val="006304D0"/>
    <w:rsid w:val="006311AE"/>
    <w:rsid w:val="00631F77"/>
    <w:rsid w:val="006326F8"/>
    <w:rsid w:val="00632707"/>
    <w:rsid w:val="006332A8"/>
    <w:rsid w:val="0063363F"/>
    <w:rsid w:val="006340B9"/>
    <w:rsid w:val="0063478B"/>
    <w:rsid w:val="006355D8"/>
    <w:rsid w:val="00636944"/>
    <w:rsid w:val="006378DA"/>
    <w:rsid w:val="006469A2"/>
    <w:rsid w:val="006506FD"/>
    <w:rsid w:val="00651731"/>
    <w:rsid w:val="0065213F"/>
    <w:rsid w:val="006528B7"/>
    <w:rsid w:val="00653ED6"/>
    <w:rsid w:val="00654B76"/>
    <w:rsid w:val="00656603"/>
    <w:rsid w:val="00657EE4"/>
    <w:rsid w:val="00660D8F"/>
    <w:rsid w:val="00661DD5"/>
    <w:rsid w:val="006622B8"/>
    <w:rsid w:val="00664415"/>
    <w:rsid w:val="00667EE2"/>
    <w:rsid w:val="00670B02"/>
    <w:rsid w:val="00670B6A"/>
    <w:rsid w:val="00670C49"/>
    <w:rsid w:val="006718BD"/>
    <w:rsid w:val="00674224"/>
    <w:rsid w:val="006758A1"/>
    <w:rsid w:val="00676423"/>
    <w:rsid w:val="006805F6"/>
    <w:rsid w:val="00680F49"/>
    <w:rsid w:val="006825B6"/>
    <w:rsid w:val="006836E9"/>
    <w:rsid w:val="00685B6E"/>
    <w:rsid w:val="006908C8"/>
    <w:rsid w:val="00692C34"/>
    <w:rsid w:val="006945C6"/>
    <w:rsid w:val="00696667"/>
    <w:rsid w:val="006976BA"/>
    <w:rsid w:val="006A04F1"/>
    <w:rsid w:val="006A0716"/>
    <w:rsid w:val="006A1F6C"/>
    <w:rsid w:val="006A6FCA"/>
    <w:rsid w:val="006A716E"/>
    <w:rsid w:val="006A7AEE"/>
    <w:rsid w:val="006B125F"/>
    <w:rsid w:val="006B1E0D"/>
    <w:rsid w:val="006B20AB"/>
    <w:rsid w:val="006B2537"/>
    <w:rsid w:val="006B3318"/>
    <w:rsid w:val="006B4DFB"/>
    <w:rsid w:val="006B725E"/>
    <w:rsid w:val="006B79DB"/>
    <w:rsid w:val="006B7ACE"/>
    <w:rsid w:val="006C1107"/>
    <w:rsid w:val="006C3C64"/>
    <w:rsid w:val="006C5C1E"/>
    <w:rsid w:val="006C6DA7"/>
    <w:rsid w:val="006C708B"/>
    <w:rsid w:val="006D2970"/>
    <w:rsid w:val="006D2B9D"/>
    <w:rsid w:val="006D2F85"/>
    <w:rsid w:val="006E10DB"/>
    <w:rsid w:val="006E22D9"/>
    <w:rsid w:val="006E320F"/>
    <w:rsid w:val="006E5BD3"/>
    <w:rsid w:val="006F0A88"/>
    <w:rsid w:val="006F225F"/>
    <w:rsid w:val="006F27F6"/>
    <w:rsid w:val="006F29BF"/>
    <w:rsid w:val="006F31F8"/>
    <w:rsid w:val="006F68E3"/>
    <w:rsid w:val="00702A17"/>
    <w:rsid w:val="00703D06"/>
    <w:rsid w:val="007042BD"/>
    <w:rsid w:val="00704A5C"/>
    <w:rsid w:val="00705F21"/>
    <w:rsid w:val="00707113"/>
    <w:rsid w:val="00711158"/>
    <w:rsid w:val="0071372C"/>
    <w:rsid w:val="007139FA"/>
    <w:rsid w:val="00714FC2"/>
    <w:rsid w:val="00715D03"/>
    <w:rsid w:val="0071673A"/>
    <w:rsid w:val="0072252B"/>
    <w:rsid w:val="00722C0F"/>
    <w:rsid w:val="00724029"/>
    <w:rsid w:val="00725C05"/>
    <w:rsid w:val="00726365"/>
    <w:rsid w:val="00726849"/>
    <w:rsid w:val="00726FEA"/>
    <w:rsid w:val="00727E7F"/>
    <w:rsid w:val="00730E5A"/>
    <w:rsid w:val="007347FA"/>
    <w:rsid w:val="00734BCB"/>
    <w:rsid w:val="0073529F"/>
    <w:rsid w:val="0073621E"/>
    <w:rsid w:val="00743055"/>
    <w:rsid w:val="00743422"/>
    <w:rsid w:val="0074648F"/>
    <w:rsid w:val="007506C0"/>
    <w:rsid w:val="00750CE8"/>
    <w:rsid w:val="007515D0"/>
    <w:rsid w:val="00752365"/>
    <w:rsid w:val="00752699"/>
    <w:rsid w:val="0075386F"/>
    <w:rsid w:val="00753937"/>
    <w:rsid w:val="00754CBC"/>
    <w:rsid w:val="00756D2B"/>
    <w:rsid w:val="007615AE"/>
    <w:rsid w:val="007620C6"/>
    <w:rsid w:val="0076230F"/>
    <w:rsid w:val="00763150"/>
    <w:rsid w:val="00763B7A"/>
    <w:rsid w:val="0076572B"/>
    <w:rsid w:val="00766CEB"/>
    <w:rsid w:val="00767137"/>
    <w:rsid w:val="007675D7"/>
    <w:rsid w:val="007707FA"/>
    <w:rsid w:val="00772767"/>
    <w:rsid w:val="007732E3"/>
    <w:rsid w:val="00773D13"/>
    <w:rsid w:val="00776298"/>
    <w:rsid w:val="0078013E"/>
    <w:rsid w:val="007806FA"/>
    <w:rsid w:val="00780B72"/>
    <w:rsid w:val="0078114B"/>
    <w:rsid w:val="00785EA9"/>
    <w:rsid w:val="00794D23"/>
    <w:rsid w:val="00795186"/>
    <w:rsid w:val="0079566C"/>
    <w:rsid w:val="00795C3F"/>
    <w:rsid w:val="007975F8"/>
    <w:rsid w:val="007A039E"/>
    <w:rsid w:val="007A271E"/>
    <w:rsid w:val="007A3030"/>
    <w:rsid w:val="007A4E23"/>
    <w:rsid w:val="007A4FC5"/>
    <w:rsid w:val="007A5139"/>
    <w:rsid w:val="007A7C2F"/>
    <w:rsid w:val="007B1387"/>
    <w:rsid w:val="007B1D10"/>
    <w:rsid w:val="007B4C91"/>
    <w:rsid w:val="007B61C1"/>
    <w:rsid w:val="007C0FCE"/>
    <w:rsid w:val="007C1279"/>
    <w:rsid w:val="007C1503"/>
    <w:rsid w:val="007C75A5"/>
    <w:rsid w:val="007D1F92"/>
    <w:rsid w:val="007D4B22"/>
    <w:rsid w:val="007D4CBE"/>
    <w:rsid w:val="007D50D4"/>
    <w:rsid w:val="007D5280"/>
    <w:rsid w:val="007D5CC8"/>
    <w:rsid w:val="007D7499"/>
    <w:rsid w:val="007D7515"/>
    <w:rsid w:val="007E0A69"/>
    <w:rsid w:val="007E33C9"/>
    <w:rsid w:val="007E48F9"/>
    <w:rsid w:val="007E4CE5"/>
    <w:rsid w:val="007E4D2A"/>
    <w:rsid w:val="007E544B"/>
    <w:rsid w:val="007E67FC"/>
    <w:rsid w:val="007F10EB"/>
    <w:rsid w:val="007F16A2"/>
    <w:rsid w:val="007F1983"/>
    <w:rsid w:val="007F1CA5"/>
    <w:rsid w:val="007F2747"/>
    <w:rsid w:val="007F5B7F"/>
    <w:rsid w:val="007F646C"/>
    <w:rsid w:val="007F6E29"/>
    <w:rsid w:val="00800021"/>
    <w:rsid w:val="008004E7"/>
    <w:rsid w:val="00800610"/>
    <w:rsid w:val="00801705"/>
    <w:rsid w:val="00802045"/>
    <w:rsid w:val="0080302B"/>
    <w:rsid w:val="00803FB0"/>
    <w:rsid w:val="00805877"/>
    <w:rsid w:val="00810BFB"/>
    <w:rsid w:val="008124FC"/>
    <w:rsid w:val="00816474"/>
    <w:rsid w:val="00816C6E"/>
    <w:rsid w:val="008205FF"/>
    <w:rsid w:val="00820D21"/>
    <w:rsid w:val="00821E07"/>
    <w:rsid w:val="00821EF3"/>
    <w:rsid w:val="00823013"/>
    <w:rsid w:val="00824536"/>
    <w:rsid w:val="00827781"/>
    <w:rsid w:val="008301EC"/>
    <w:rsid w:val="00831E9F"/>
    <w:rsid w:val="00832FB4"/>
    <w:rsid w:val="00833AE8"/>
    <w:rsid w:val="00833E28"/>
    <w:rsid w:val="008341F4"/>
    <w:rsid w:val="00840F60"/>
    <w:rsid w:val="00842292"/>
    <w:rsid w:val="00842A8E"/>
    <w:rsid w:val="0084370A"/>
    <w:rsid w:val="008501DA"/>
    <w:rsid w:val="00851501"/>
    <w:rsid w:val="0085383A"/>
    <w:rsid w:val="0085492D"/>
    <w:rsid w:val="00855A44"/>
    <w:rsid w:val="00856AB7"/>
    <w:rsid w:val="00857197"/>
    <w:rsid w:val="00857B9E"/>
    <w:rsid w:val="008629D2"/>
    <w:rsid w:val="0086386E"/>
    <w:rsid w:val="00864EAE"/>
    <w:rsid w:val="00866F24"/>
    <w:rsid w:val="008703E5"/>
    <w:rsid w:val="008713C3"/>
    <w:rsid w:val="00871862"/>
    <w:rsid w:val="0087384A"/>
    <w:rsid w:val="00875782"/>
    <w:rsid w:val="00882724"/>
    <w:rsid w:val="00884013"/>
    <w:rsid w:val="00884482"/>
    <w:rsid w:val="0088483A"/>
    <w:rsid w:val="00886E24"/>
    <w:rsid w:val="00890553"/>
    <w:rsid w:val="00890AD2"/>
    <w:rsid w:val="008928B2"/>
    <w:rsid w:val="0089336E"/>
    <w:rsid w:val="00893C76"/>
    <w:rsid w:val="00895151"/>
    <w:rsid w:val="00895543"/>
    <w:rsid w:val="00896CA6"/>
    <w:rsid w:val="00896E5B"/>
    <w:rsid w:val="008A39DA"/>
    <w:rsid w:val="008A40F8"/>
    <w:rsid w:val="008A5B86"/>
    <w:rsid w:val="008B105E"/>
    <w:rsid w:val="008B106A"/>
    <w:rsid w:val="008B1ED2"/>
    <w:rsid w:val="008B2301"/>
    <w:rsid w:val="008B3ABD"/>
    <w:rsid w:val="008B42E0"/>
    <w:rsid w:val="008C3547"/>
    <w:rsid w:val="008C392A"/>
    <w:rsid w:val="008C3A6E"/>
    <w:rsid w:val="008C43A4"/>
    <w:rsid w:val="008C5EAD"/>
    <w:rsid w:val="008C78D3"/>
    <w:rsid w:val="008C7D08"/>
    <w:rsid w:val="008C7ECD"/>
    <w:rsid w:val="008D2B60"/>
    <w:rsid w:val="008D480B"/>
    <w:rsid w:val="008D524B"/>
    <w:rsid w:val="008D53E7"/>
    <w:rsid w:val="008D70D5"/>
    <w:rsid w:val="008E0C7C"/>
    <w:rsid w:val="008E232B"/>
    <w:rsid w:val="008E4E14"/>
    <w:rsid w:val="008F16D6"/>
    <w:rsid w:val="008F289D"/>
    <w:rsid w:val="008F4C9A"/>
    <w:rsid w:val="008F565F"/>
    <w:rsid w:val="008F56FA"/>
    <w:rsid w:val="008F666A"/>
    <w:rsid w:val="008F7AE2"/>
    <w:rsid w:val="009003FB"/>
    <w:rsid w:val="00900880"/>
    <w:rsid w:val="00901D94"/>
    <w:rsid w:val="009025F3"/>
    <w:rsid w:val="00902CDE"/>
    <w:rsid w:val="0090373E"/>
    <w:rsid w:val="00904942"/>
    <w:rsid w:val="00906337"/>
    <w:rsid w:val="00911C70"/>
    <w:rsid w:val="0091271A"/>
    <w:rsid w:val="00914744"/>
    <w:rsid w:val="0091497C"/>
    <w:rsid w:val="00916828"/>
    <w:rsid w:val="00916899"/>
    <w:rsid w:val="00917486"/>
    <w:rsid w:val="00917DD6"/>
    <w:rsid w:val="00922C50"/>
    <w:rsid w:val="009258B0"/>
    <w:rsid w:val="00925C8A"/>
    <w:rsid w:val="0093082B"/>
    <w:rsid w:val="00932325"/>
    <w:rsid w:val="00932A0F"/>
    <w:rsid w:val="00933128"/>
    <w:rsid w:val="009349A2"/>
    <w:rsid w:val="00935EA4"/>
    <w:rsid w:val="00937227"/>
    <w:rsid w:val="0093724A"/>
    <w:rsid w:val="00941348"/>
    <w:rsid w:val="00941BDE"/>
    <w:rsid w:val="00941E51"/>
    <w:rsid w:val="00943BFD"/>
    <w:rsid w:val="00944411"/>
    <w:rsid w:val="00944C74"/>
    <w:rsid w:val="00950582"/>
    <w:rsid w:val="00950D9C"/>
    <w:rsid w:val="00952BAF"/>
    <w:rsid w:val="00955CB4"/>
    <w:rsid w:val="00964623"/>
    <w:rsid w:val="009647FF"/>
    <w:rsid w:val="00966BAE"/>
    <w:rsid w:val="009676D5"/>
    <w:rsid w:val="00967FC0"/>
    <w:rsid w:val="0097390C"/>
    <w:rsid w:val="00975908"/>
    <w:rsid w:val="0097688A"/>
    <w:rsid w:val="00976BB9"/>
    <w:rsid w:val="0098190B"/>
    <w:rsid w:val="00981B66"/>
    <w:rsid w:val="00981D0A"/>
    <w:rsid w:val="00981FC9"/>
    <w:rsid w:val="0098230B"/>
    <w:rsid w:val="009868C8"/>
    <w:rsid w:val="00987995"/>
    <w:rsid w:val="009879A9"/>
    <w:rsid w:val="0099075C"/>
    <w:rsid w:val="00996AAD"/>
    <w:rsid w:val="009974CB"/>
    <w:rsid w:val="00997C24"/>
    <w:rsid w:val="00997EF9"/>
    <w:rsid w:val="009A0090"/>
    <w:rsid w:val="009A00E8"/>
    <w:rsid w:val="009A0445"/>
    <w:rsid w:val="009A120F"/>
    <w:rsid w:val="009A24A9"/>
    <w:rsid w:val="009A2D63"/>
    <w:rsid w:val="009A3966"/>
    <w:rsid w:val="009A44B5"/>
    <w:rsid w:val="009A6F5A"/>
    <w:rsid w:val="009B0A0A"/>
    <w:rsid w:val="009B4993"/>
    <w:rsid w:val="009B4997"/>
    <w:rsid w:val="009B4E66"/>
    <w:rsid w:val="009B72F5"/>
    <w:rsid w:val="009C4F15"/>
    <w:rsid w:val="009D1288"/>
    <w:rsid w:val="009D157D"/>
    <w:rsid w:val="009D2956"/>
    <w:rsid w:val="009D2EBC"/>
    <w:rsid w:val="009D3329"/>
    <w:rsid w:val="009D3514"/>
    <w:rsid w:val="009D53E7"/>
    <w:rsid w:val="009E0A60"/>
    <w:rsid w:val="009E1EED"/>
    <w:rsid w:val="009E50DE"/>
    <w:rsid w:val="009E5810"/>
    <w:rsid w:val="009E74E2"/>
    <w:rsid w:val="009F1763"/>
    <w:rsid w:val="009F283C"/>
    <w:rsid w:val="009F4403"/>
    <w:rsid w:val="009F7A00"/>
    <w:rsid w:val="00A040BD"/>
    <w:rsid w:val="00A0441A"/>
    <w:rsid w:val="00A06E33"/>
    <w:rsid w:val="00A071D4"/>
    <w:rsid w:val="00A11374"/>
    <w:rsid w:val="00A1230E"/>
    <w:rsid w:val="00A12876"/>
    <w:rsid w:val="00A131F1"/>
    <w:rsid w:val="00A13CE0"/>
    <w:rsid w:val="00A14BEA"/>
    <w:rsid w:val="00A16377"/>
    <w:rsid w:val="00A174B3"/>
    <w:rsid w:val="00A20330"/>
    <w:rsid w:val="00A23F04"/>
    <w:rsid w:val="00A313C7"/>
    <w:rsid w:val="00A33425"/>
    <w:rsid w:val="00A35EBF"/>
    <w:rsid w:val="00A36285"/>
    <w:rsid w:val="00A37C2A"/>
    <w:rsid w:val="00A400C3"/>
    <w:rsid w:val="00A409A0"/>
    <w:rsid w:val="00A438C3"/>
    <w:rsid w:val="00A44359"/>
    <w:rsid w:val="00A44DE8"/>
    <w:rsid w:val="00A46696"/>
    <w:rsid w:val="00A46E36"/>
    <w:rsid w:val="00A516A1"/>
    <w:rsid w:val="00A51FF4"/>
    <w:rsid w:val="00A52C4B"/>
    <w:rsid w:val="00A52F27"/>
    <w:rsid w:val="00A55AED"/>
    <w:rsid w:val="00A55C19"/>
    <w:rsid w:val="00A56BA9"/>
    <w:rsid w:val="00A61C15"/>
    <w:rsid w:val="00A6370C"/>
    <w:rsid w:val="00A661C0"/>
    <w:rsid w:val="00A675DE"/>
    <w:rsid w:val="00A7038D"/>
    <w:rsid w:val="00A715ED"/>
    <w:rsid w:val="00A73883"/>
    <w:rsid w:val="00A73E31"/>
    <w:rsid w:val="00A745E5"/>
    <w:rsid w:val="00A749D1"/>
    <w:rsid w:val="00A76920"/>
    <w:rsid w:val="00A77810"/>
    <w:rsid w:val="00A80AC8"/>
    <w:rsid w:val="00A8135B"/>
    <w:rsid w:val="00A831D1"/>
    <w:rsid w:val="00A84AD0"/>
    <w:rsid w:val="00A85465"/>
    <w:rsid w:val="00A854E4"/>
    <w:rsid w:val="00A86AB2"/>
    <w:rsid w:val="00A87C97"/>
    <w:rsid w:val="00A87E8B"/>
    <w:rsid w:val="00A90EFD"/>
    <w:rsid w:val="00A9100A"/>
    <w:rsid w:val="00A92B00"/>
    <w:rsid w:val="00A93960"/>
    <w:rsid w:val="00A951CE"/>
    <w:rsid w:val="00AA2101"/>
    <w:rsid w:val="00AA21F9"/>
    <w:rsid w:val="00AA2F50"/>
    <w:rsid w:val="00AA3C7B"/>
    <w:rsid w:val="00AA6CE9"/>
    <w:rsid w:val="00AA7A63"/>
    <w:rsid w:val="00AA7B08"/>
    <w:rsid w:val="00AB0563"/>
    <w:rsid w:val="00AB12A7"/>
    <w:rsid w:val="00AB2335"/>
    <w:rsid w:val="00AB55AB"/>
    <w:rsid w:val="00AB5CD2"/>
    <w:rsid w:val="00AB6217"/>
    <w:rsid w:val="00AB77CE"/>
    <w:rsid w:val="00AC0067"/>
    <w:rsid w:val="00AC1627"/>
    <w:rsid w:val="00AC1EBA"/>
    <w:rsid w:val="00AC3079"/>
    <w:rsid w:val="00AC3380"/>
    <w:rsid w:val="00AC5E31"/>
    <w:rsid w:val="00AD09C5"/>
    <w:rsid w:val="00AD243B"/>
    <w:rsid w:val="00AD4B2F"/>
    <w:rsid w:val="00AD5508"/>
    <w:rsid w:val="00AD6DC3"/>
    <w:rsid w:val="00AE010D"/>
    <w:rsid w:val="00AE4827"/>
    <w:rsid w:val="00AE6180"/>
    <w:rsid w:val="00AE61C5"/>
    <w:rsid w:val="00AE6210"/>
    <w:rsid w:val="00AF3C08"/>
    <w:rsid w:val="00AF3F99"/>
    <w:rsid w:val="00AF444A"/>
    <w:rsid w:val="00AF4505"/>
    <w:rsid w:val="00AF5A5D"/>
    <w:rsid w:val="00AF61A8"/>
    <w:rsid w:val="00AF6E73"/>
    <w:rsid w:val="00B0007C"/>
    <w:rsid w:val="00B05925"/>
    <w:rsid w:val="00B06B4C"/>
    <w:rsid w:val="00B103F0"/>
    <w:rsid w:val="00B11325"/>
    <w:rsid w:val="00B125F4"/>
    <w:rsid w:val="00B13221"/>
    <w:rsid w:val="00B1650C"/>
    <w:rsid w:val="00B16A6C"/>
    <w:rsid w:val="00B16C29"/>
    <w:rsid w:val="00B20019"/>
    <w:rsid w:val="00B20520"/>
    <w:rsid w:val="00B20B8F"/>
    <w:rsid w:val="00B21288"/>
    <w:rsid w:val="00B22496"/>
    <w:rsid w:val="00B224D5"/>
    <w:rsid w:val="00B224FC"/>
    <w:rsid w:val="00B22E36"/>
    <w:rsid w:val="00B24B66"/>
    <w:rsid w:val="00B254CA"/>
    <w:rsid w:val="00B2584F"/>
    <w:rsid w:val="00B274D4"/>
    <w:rsid w:val="00B27A11"/>
    <w:rsid w:val="00B3323F"/>
    <w:rsid w:val="00B33A6C"/>
    <w:rsid w:val="00B35B97"/>
    <w:rsid w:val="00B3607F"/>
    <w:rsid w:val="00B40178"/>
    <w:rsid w:val="00B40326"/>
    <w:rsid w:val="00B46432"/>
    <w:rsid w:val="00B466EC"/>
    <w:rsid w:val="00B47BE4"/>
    <w:rsid w:val="00B50086"/>
    <w:rsid w:val="00B52591"/>
    <w:rsid w:val="00B53B93"/>
    <w:rsid w:val="00B55D0D"/>
    <w:rsid w:val="00B5728A"/>
    <w:rsid w:val="00B61026"/>
    <w:rsid w:val="00B61A6B"/>
    <w:rsid w:val="00B61DF0"/>
    <w:rsid w:val="00B62265"/>
    <w:rsid w:val="00B62B69"/>
    <w:rsid w:val="00B63BDC"/>
    <w:rsid w:val="00B672A1"/>
    <w:rsid w:val="00B679F2"/>
    <w:rsid w:val="00B70131"/>
    <w:rsid w:val="00B71806"/>
    <w:rsid w:val="00B763C0"/>
    <w:rsid w:val="00B805B0"/>
    <w:rsid w:val="00B81B1D"/>
    <w:rsid w:val="00B8464D"/>
    <w:rsid w:val="00B85A6D"/>
    <w:rsid w:val="00B87693"/>
    <w:rsid w:val="00B93E90"/>
    <w:rsid w:val="00BA046F"/>
    <w:rsid w:val="00BA0596"/>
    <w:rsid w:val="00BA3C63"/>
    <w:rsid w:val="00BA3D96"/>
    <w:rsid w:val="00BA7EDB"/>
    <w:rsid w:val="00BB0DF8"/>
    <w:rsid w:val="00BB101A"/>
    <w:rsid w:val="00BB208B"/>
    <w:rsid w:val="00BB23E7"/>
    <w:rsid w:val="00BB25E4"/>
    <w:rsid w:val="00BB2A3B"/>
    <w:rsid w:val="00BB2BB2"/>
    <w:rsid w:val="00BB481B"/>
    <w:rsid w:val="00BB5973"/>
    <w:rsid w:val="00BB73B8"/>
    <w:rsid w:val="00BC0F62"/>
    <w:rsid w:val="00BC146F"/>
    <w:rsid w:val="00BC2F33"/>
    <w:rsid w:val="00BC5BD7"/>
    <w:rsid w:val="00BC793C"/>
    <w:rsid w:val="00BD0A3C"/>
    <w:rsid w:val="00BD38A2"/>
    <w:rsid w:val="00BD3C9B"/>
    <w:rsid w:val="00BD4099"/>
    <w:rsid w:val="00BD5382"/>
    <w:rsid w:val="00BE06FE"/>
    <w:rsid w:val="00BE18BE"/>
    <w:rsid w:val="00BE4271"/>
    <w:rsid w:val="00BE4586"/>
    <w:rsid w:val="00BF1917"/>
    <w:rsid w:val="00BF4096"/>
    <w:rsid w:val="00BF474A"/>
    <w:rsid w:val="00BF5519"/>
    <w:rsid w:val="00BF563D"/>
    <w:rsid w:val="00BF6BB4"/>
    <w:rsid w:val="00C00BD8"/>
    <w:rsid w:val="00C01449"/>
    <w:rsid w:val="00C014B8"/>
    <w:rsid w:val="00C01642"/>
    <w:rsid w:val="00C023DD"/>
    <w:rsid w:val="00C02D8B"/>
    <w:rsid w:val="00C0477C"/>
    <w:rsid w:val="00C04CF4"/>
    <w:rsid w:val="00C05F5E"/>
    <w:rsid w:val="00C063FC"/>
    <w:rsid w:val="00C07F19"/>
    <w:rsid w:val="00C101BE"/>
    <w:rsid w:val="00C1117B"/>
    <w:rsid w:val="00C12ECC"/>
    <w:rsid w:val="00C13D0F"/>
    <w:rsid w:val="00C13EE4"/>
    <w:rsid w:val="00C17119"/>
    <w:rsid w:val="00C22375"/>
    <w:rsid w:val="00C22604"/>
    <w:rsid w:val="00C22A05"/>
    <w:rsid w:val="00C23CC6"/>
    <w:rsid w:val="00C25F77"/>
    <w:rsid w:val="00C25F89"/>
    <w:rsid w:val="00C26490"/>
    <w:rsid w:val="00C267C4"/>
    <w:rsid w:val="00C3273E"/>
    <w:rsid w:val="00C34275"/>
    <w:rsid w:val="00C34928"/>
    <w:rsid w:val="00C359CE"/>
    <w:rsid w:val="00C37B88"/>
    <w:rsid w:val="00C41EE3"/>
    <w:rsid w:val="00C424D9"/>
    <w:rsid w:val="00C428C8"/>
    <w:rsid w:val="00C42DBA"/>
    <w:rsid w:val="00C50624"/>
    <w:rsid w:val="00C50649"/>
    <w:rsid w:val="00C512B2"/>
    <w:rsid w:val="00C514E1"/>
    <w:rsid w:val="00C51DE2"/>
    <w:rsid w:val="00C55A9B"/>
    <w:rsid w:val="00C55F84"/>
    <w:rsid w:val="00C576EF"/>
    <w:rsid w:val="00C57D82"/>
    <w:rsid w:val="00C6197D"/>
    <w:rsid w:val="00C629EC"/>
    <w:rsid w:val="00C63018"/>
    <w:rsid w:val="00C634B3"/>
    <w:rsid w:val="00C63ACE"/>
    <w:rsid w:val="00C6420A"/>
    <w:rsid w:val="00C64B50"/>
    <w:rsid w:val="00C65199"/>
    <w:rsid w:val="00C673E3"/>
    <w:rsid w:val="00C679A9"/>
    <w:rsid w:val="00C710FD"/>
    <w:rsid w:val="00C73F12"/>
    <w:rsid w:val="00C75FBE"/>
    <w:rsid w:val="00C76435"/>
    <w:rsid w:val="00C76B8E"/>
    <w:rsid w:val="00C84AE0"/>
    <w:rsid w:val="00C84B11"/>
    <w:rsid w:val="00C8691A"/>
    <w:rsid w:val="00C879AA"/>
    <w:rsid w:val="00C96288"/>
    <w:rsid w:val="00C97691"/>
    <w:rsid w:val="00C97994"/>
    <w:rsid w:val="00C97EA0"/>
    <w:rsid w:val="00CA0B2A"/>
    <w:rsid w:val="00CA22B9"/>
    <w:rsid w:val="00CA5F9A"/>
    <w:rsid w:val="00CB08D8"/>
    <w:rsid w:val="00CB0B83"/>
    <w:rsid w:val="00CB4130"/>
    <w:rsid w:val="00CB5922"/>
    <w:rsid w:val="00CB638F"/>
    <w:rsid w:val="00CB6EAC"/>
    <w:rsid w:val="00CC1518"/>
    <w:rsid w:val="00CC2CDB"/>
    <w:rsid w:val="00CC4931"/>
    <w:rsid w:val="00CC4F14"/>
    <w:rsid w:val="00CC5A24"/>
    <w:rsid w:val="00CC5B0A"/>
    <w:rsid w:val="00CC7417"/>
    <w:rsid w:val="00CC7B8B"/>
    <w:rsid w:val="00CD10D9"/>
    <w:rsid w:val="00CD1487"/>
    <w:rsid w:val="00CD1D6A"/>
    <w:rsid w:val="00CD6AC7"/>
    <w:rsid w:val="00CD6F57"/>
    <w:rsid w:val="00CD7757"/>
    <w:rsid w:val="00CD7F01"/>
    <w:rsid w:val="00CE28C2"/>
    <w:rsid w:val="00CE3512"/>
    <w:rsid w:val="00CE40F1"/>
    <w:rsid w:val="00CE6F43"/>
    <w:rsid w:val="00CF112F"/>
    <w:rsid w:val="00CF1912"/>
    <w:rsid w:val="00CF3E63"/>
    <w:rsid w:val="00CF4456"/>
    <w:rsid w:val="00CF56BA"/>
    <w:rsid w:val="00D006FC"/>
    <w:rsid w:val="00D01575"/>
    <w:rsid w:val="00D033F4"/>
    <w:rsid w:val="00D04A8A"/>
    <w:rsid w:val="00D05ADA"/>
    <w:rsid w:val="00D06107"/>
    <w:rsid w:val="00D06C60"/>
    <w:rsid w:val="00D0771C"/>
    <w:rsid w:val="00D078E8"/>
    <w:rsid w:val="00D10642"/>
    <w:rsid w:val="00D1174F"/>
    <w:rsid w:val="00D13254"/>
    <w:rsid w:val="00D1413E"/>
    <w:rsid w:val="00D14CD2"/>
    <w:rsid w:val="00D159D4"/>
    <w:rsid w:val="00D17F0F"/>
    <w:rsid w:val="00D2274B"/>
    <w:rsid w:val="00D259F8"/>
    <w:rsid w:val="00D271AB"/>
    <w:rsid w:val="00D30844"/>
    <w:rsid w:val="00D312F8"/>
    <w:rsid w:val="00D317E8"/>
    <w:rsid w:val="00D3181D"/>
    <w:rsid w:val="00D33B44"/>
    <w:rsid w:val="00D33F4D"/>
    <w:rsid w:val="00D3599E"/>
    <w:rsid w:val="00D35C23"/>
    <w:rsid w:val="00D36748"/>
    <w:rsid w:val="00D370D0"/>
    <w:rsid w:val="00D3772B"/>
    <w:rsid w:val="00D4175C"/>
    <w:rsid w:val="00D4277B"/>
    <w:rsid w:val="00D43009"/>
    <w:rsid w:val="00D46D1D"/>
    <w:rsid w:val="00D50B3E"/>
    <w:rsid w:val="00D520EF"/>
    <w:rsid w:val="00D5742A"/>
    <w:rsid w:val="00D574A5"/>
    <w:rsid w:val="00D60731"/>
    <w:rsid w:val="00D60860"/>
    <w:rsid w:val="00D617DF"/>
    <w:rsid w:val="00D61857"/>
    <w:rsid w:val="00D64A4F"/>
    <w:rsid w:val="00D667A3"/>
    <w:rsid w:val="00D66C3D"/>
    <w:rsid w:val="00D705B3"/>
    <w:rsid w:val="00D709FE"/>
    <w:rsid w:val="00D70EE8"/>
    <w:rsid w:val="00D70F9D"/>
    <w:rsid w:val="00D719E6"/>
    <w:rsid w:val="00D76700"/>
    <w:rsid w:val="00D77EF9"/>
    <w:rsid w:val="00D806D4"/>
    <w:rsid w:val="00D81778"/>
    <w:rsid w:val="00D81EED"/>
    <w:rsid w:val="00D821DB"/>
    <w:rsid w:val="00D82FAB"/>
    <w:rsid w:val="00D837E4"/>
    <w:rsid w:val="00D83F3C"/>
    <w:rsid w:val="00D84299"/>
    <w:rsid w:val="00D84F49"/>
    <w:rsid w:val="00D85C13"/>
    <w:rsid w:val="00D86503"/>
    <w:rsid w:val="00D865C0"/>
    <w:rsid w:val="00D8708E"/>
    <w:rsid w:val="00D922EC"/>
    <w:rsid w:val="00D9749D"/>
    <w:rsid w:val="00D97C6B"/>
    <w:rsid w:val="00DA2D74"/>
    <w:rsid w:val="00DA3A1E"/>
    <w:rsid w:val="00DA3F2B"/>
    <w:rsid w:val="00DA4400"/>
    <w:rsid w:val="00DA5124"/>
    <w:rsid w:val="00DA7BE1"/>
    <w:rsid w:val="00DB0A2D"/>
    <w:rsid w:val="00DB100A"/>
    <w:rsid w:val="00DB120C"/>
    <w:rsid w:val="00DB3DAA"/>
    <w:rsid w:val="00DB42EA"/>
    <w:rsid w:val="00DC1383"/>
    <w:rsid w:val="00DC1C5D"/>
    <w:rsid w:val="00DC2CAD"/>
    <w:rsid w:val="00DC55BD"/>
    <w:rsid w:val="00DC6659"/>
    <w:rsid w:val="00DC6D0E"/>
    <w:rsid w:val="00DD0457"/>
    <w:rsid w:val="00DD0AE3"/>
    <w:rsid w:val="00DD0D11"/>
    <w:rsid w:val="00DD16C1"/>
    <w:rsid w:val="00DD1AB1"/>
    <w:rsid w:val="00DD260F"/>
    <w:rsid w:val="00DD2A01"/>
    <w:rsid w:val="00DD58A7"/>
    <w:rsid w:val="00DD5A3D"/>
    <w:rsid w:val="00DD6A38"/>
    <w:rsid w:val="00DD6D0C"/>
    <w:rsid w:val="00DE12F9"/>
    <w:rsid w:val="00DE2715"/>
    <w:rsid w:val="00DE3D5D"/>
    <w:rsid w:val="00DE529B"/>
    <w:rsid w:val="00DE739A"/>
    <w:rsid w:val="00DE789E"/>
    <w:rsid w:val="00DF08C4"/>
    <w:rsid w:val="00DF11DD"/>
    <w:rsid w:val="00DF1D01"/>
    <w:rsid w:val="00DF269A"/>
    <w:rsid w:val="00E00ABF"/>
    <w:rsid w:val="00E0228E"/>
    <w:rsid w:val="00E03DB2"/>
    <w:rsid w:val="00E070BD"/>
    <w:rsid w:val="00E10051"/>
    <w:rsid w:val="00E10464"/>
    <w:rsid w:val="00E161A3"/>
    <w:rsid w:val="00E17B7B"/>
    <w:rsid w:val="00E20F46"/>
    <w:rsid w:val="00E20FD6"/>
    <w:rsid w:val="00E24B19"/>
    <w:rsid w:val="00E26292"/>
    <w:rsid w:val="00E26A25"/>
    <w:rsid w:val="00E26E83"/>
    <w:rsid w:val="00E319E4"/>
    <w:rsid w:val="00E34B8F"/>
    <w:rsid w:val="00E35B2C"/>
    <w:rsid w:val="00E361DB"/>
    <w:rsid w:val="00E37C19"/>
    <w:rsid w:val="00E407C1"/>
    <w:rsid w:val="00E408F5"/>
    <w:rsid w:val="00E4199C"/>
    <w:rsid w:val="00E43162"/>
    <w:rsid w:val="00E43B82"/>
    <w:rsid w:val="00E43F27"/>
    <w:rsid w:val="00E443C5"/>
    <w:rsid w:val="00E4573A"/>
    <w:rsid w:val="00E47239"/>
    <w:rsid w:val="00E5069D"/>
    <w:rsid w:val="00E50F01"/>
    <w:rsid w:val="00E520C8"/>
    <w:rsid w:val="00E56CF2"/>
    <w:rsid w:val="00E60382"/>
    <w:rsid w:val="00E61AE9"/>
    <w:rsid w:val="00E62839"/>
    <w:rsid w:val="00E63754"/>
    <w:rsid w:val="00E650EC"/>
    <w:rsid w:val="00E66C7C"/>
    <w:rsid w:val="00E678BE"/>
    <w:rsid w:val="00E70362"/>
    <w:rsid w:val="00E70442"/>
    <w:rsid w:val="00E72543"/>
    <w:rsid w:val="00E73F6B"/>
    <w:rsid w:val="00E752EA"/>
    <w:rsid w:val="00E774F6"/>
    <w:rsid w:val="00E77DE6"/>
    <w:rsid w:val="00E80337"/>
    <w:rsid w:val="00E8090F"/>
    <w:rsid w:val="00E83781"/>
    <w:rsid w:val="00E859FD"/>
    <w:rsid w:val="00E86856"/>
    <w:rsid w:val="00E91B51"/>
    <w:rsid w:val="00E92383"/>
    <w:rsid w:val="00E935E6"/>
    <w:rsid w:val="00E93CCE"/>
    <w:rsid w:val="00E946F6"/>
    <w:rsid w:val="00EA04BA"/>
    <w:rsid w:val="00EA203B"/>
    <w:rsid w:val="00EA2962"/>
    <w:rsid w:val="00EA4833"/>
    <w:rsid w:val="00EA4F2F"/>
    <w:rsid w:val="00EA7CBA"/>
    <w:rsid w:val="00EB170B"/>
    <w:rsid w:val="00EB54D3"/>
    <w:rsid w:val="00EB6BAE"/>
    <w:rsid w:val="00EC022F"/>
    <w:rsid w:val="00EC05BD"/>
    <w:rsid w:val="00EC29F2"/>
    <w:rsid w:val="00EC5067"/>
    <w:rsid w:val="00EC76C4"/>
    <w:rsid w:val="00ED1642"/>
    <w:rsid w:val="00ED1B2A"/>
    <w:rsid w:val="00ED2136"/>
    <w:rsid w:val="00ED3B71"/>
    <w:rsid w:val="00ED501C"/>
    <w:rsid w:val="00ED5296"/>
    <w:rsid w:val="00ED7A94"/>
    <w:rsid w:val="00ED7D31"/>
    <w:rsid w:val="00EE008B"/>
    <w:rsid w:val="00EE0AA4"/>
    <w:rsid w:val="00EE1685"/>
    <w:rsid w:val="00EE3600"/>
    <w:rsid w:val="00EE6914"/>
    <w:rsid w:val="00EF0117"/>
    <w:rsid w:val="00EF0E9D"/>
    <w:rsid w:val="00EF15D3"/>
    <w:rsid w:val="00EF17AA"/>
    <w:rsid w:val="00EF280B"/>
    <w:rsid w:val="00EF34D9"/>
    <w:rsid w:val="00EF4838"/>
    <w:rsid w:val="00EF4EA7"/>
    <w:rsid w:val="00EF63AF"/>
    <w:rsid w:val="00EF66BF"/>
    <w:rsid w:val="00F00505"/>
    <w:rsid w:val="00F007DA"/>
    <w:rsid w:val="00F018C4"/>
    <w:rsid w:val="00F01ABB"/>
    <w:rsid w:val="00F03933"/>
    <w:rsid w:val="00F058EA"/>
    <w:rsid w:val="00F07872"/>
    <w:rsid w:val="00F07D4A"/>
    <w:rsid w:val="00F10B00"/>
    <w:rsid w:val="00F1459D"/>
    <w:rsid w:val="00F1527E"/>
    <w:rsid w:val="00F17A71"/>
    <w:rsid w:val="00F23219"/>
    <w:rsid w:val="00F25688"/>
    <w:rsid w:val="00F30161"/>
    <w:rsid w:val="00F3120B"/>
    <w:rsid w:val="00F31339"/>
    <w:rsid w:val="00F31416"/>
    <w:rsid w:val="00F322C4"/>
    <w:rsid w:val="00F32A11"/>
    <w:rsid w:val="00F32FC3"/>
    <w:rsid w:val="00F34BF9"/>
    <w:rsid w:val="00F3623B"/>
    <w:rsid w:val="00F4181E"/>
    <w:rsid w:val="00F42C5B"/>
    <w:rsid w:val="00F43303"/>
    <w:rsid w:val="00F45A98"/>
    <w:rsid w:val="00F4707B"/>
    <w:rsid w:val="00F47BD6"/>
    <w:rsid w:val="00F501F8"/>
    <w:rsid w:val="00F505BC"/>
    <w:rsid w:val="00F5187F"/>
    <w:rsid w:val="00F53CF3"/>
    <w:rsid w:val="00F53F17"/>
    <w:rsid w:val="00F57C1B"/>
    <w:rsid w:val="00F6114C"/>
    <w:rsid w:val="00F63834"/>
    <w:rsid w:val="00F6461E"/>
    <w:rsid w:val="00F65850"/>
    <w:rsid w:val="00F67236"/>
    <w:rsid w:val="00F70457"/>
    <w:rsid w:val="00F713DE"/>
    <w:rsid w:val="00F719A3"/>
    <w:rsid w:val="00F72316"/>
    <w:rsid w:val="00F72C24"/>
    <w:rsid w:val="00F73418"/>
    <w:rsid w:val="00F76E5C"/>
    <w:rsid w:val="00F86031"/>
    <w:rsid w:val="00F8616E"/>
    <w:rsid w:val="00F867F9"/>
    <w:rsid w:val="00F86962"/>
    <w:rsid w:val="00F8703E"/>
    <w:rsid w:val="00F870F2"/>
    <w:rsid w:val="00F93870"/>
    <w:rsid w:val="00F9419E"/>
    <w:rsid w:val="00F96ADE"/>
    <w:rsid w:val="00FA243C"/>
    <w:rsid w:val="00FA578E"/>
    <w:rsid w:val="00FA6A5F"/>
    <w:rsid w:val="00FA6DF4"/>
    <w:rsid w:val="00FA77A2"/>
    <w:rsid w:val="00FB3D8A"/>
    <w:rsid w:val="00FB412B"/>
    <w:rsid w:val="00FB492A"/>
    <w:rsid w:val="00FB537A"/>
    <w:rsid w:val="00FB61E3"/>
    <w:rsid w:val="00FB7652"/>
    <w:rsid w:val="00FC3783"/>
    <w:rsid w:val="00FC4F25"/>
    <w:rsid w:val="00FC544B"/>
    <w:rsid w:val="00FC6B59"/>
    <w:rsid w:val="00FC6C34"/>
    <w:rsid w:val="00FC7D91"/>
    <w:rsid w:val="00FD02E9"/>
    <w:rsid w:val="00FD2955"/>
    <w:rsid w:val="00FD32D3"/>
    <w:rsid w:val="00FD3F6C"/>
    <w:rsid w:val="00FD63E5"/>
    <w:rsid w:val="00FE42CD"/>
    <w:rsid w:val="00FE63D0"/>
    <w:rsid w:val="00FE7A70"/>
    <w:rsid w:val="00FF1C84"/>
    <w:rsid w:val="00FF1DFF"/>
    <w:rsid w:val="00FF2512"/>
    <w:rsid w:val="00FF4E73"/>
    <w:rsid w:val="00FF6347"/>
    <w:rsid w:val="00FF74D2"/>
    <w:rsid w:val="0FD95052"/>
    <w:rsid w:val="3E41F0FA"/>
    <w:rsid w:val="4EA044EE"/>
    <w:rsid w:val="5F4D3B4F"/>
    <w:rsid w:val="5F664EB7"/>
    <w:rsid w:val="640BB8D8"/>
    <w:rsid w:val="68C0E37F"/>
    <w:rsid w:val="734AE45E"/>
    <w:rsid w:val="7C401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D5CCA3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05FF"/>
    <w:pPr>
      <w:spacing w:line="384" w:lineRule="auto"/>
      <w:jc w:val="both"/>
    </w:pPr>
    <w:rPr>
      <w:rFonts w:ascii="Arial" w:eastAsia="Times New Roman" w:hAnsi="Arial" w:cs="Arial"/>
      <w:sz w:val="22"/>
      <w:szCs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7F6E29"/>
    <w:pPr>
      <w:keepNext/>
      <w:keepLines/>
      <w:numPr>
        <w:numId w:val="2"/>
      </w:numPr>
      <w:pBdr>
        <w:bottom w:val="single" w:sz="4" w:space="1" w:color="EE2E24"/>
      </w:pBdr>
      <w:spacing w:before="240" w:after="120" w:line="240" w:lineRule="auto"/>
      <w:ind w:left="431" w:hanging="431"/>
      <w:jc w:val="left"/>
      <w:outlineLvl w:val="0"/>
    </w:pPr>
    <w:rPr>
      <w:b/>
      <w:bCs/>
      <w:color w:val="FF0000"/>
      <w:sz w:val="32"/>
      <w:szCs w:val="32"/>
      <w:lang w:val="nl-BE" w:eastAsia="en-US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57032"/>
    <w:pPr>
      <w:keepNext/>
      <w:keepLines/>
      <w:spacing w:after="120" w:line="360" w:lineRule="auto"/>
      <w:jc w:val="left"/>
      <w:outlineLvl w:val="1"/>
    </w:pPr>
    <w:rPr>
      <w:b/>
      <w:bCs/>
      <w:lang w:val="nl-BE" w:eastAsia="en-US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7F6E29"/>
    <w:pPr>
      <w:keepNext/>
      <w:keepLines/>
      <w:numPr>
        <w:ilvl w:val="2"/>
        <w:numId w:val="2"/>
      </w:numPr>
      <w:spacing w:before="240" w:after="120" w:line="240" w:lineRule="auto"/>
      <w:jc w:val="left"/>
      <w:outlineLvl w:val="2"/>
    </w:pPr>
    <w:rPr>
      <w:b/>
      <w:bCs/>
      <w:lang w:val="nl-BE" w:eastAsia="en-US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7F6E29"/>
    <w:pPr>
      <w:keepNext/>
      <w:keepLines/>
      <w:numPr>
        <w:ilvl w:val="3"/>
        <w:numId w:val="2"/>
      </w:numPr>
      <w:spacing w:before="200" w:line="240" w:lineRule="atLeast"/>
      <w:ind w:left="862" w:hanging="862"/>
      <w:jc w:val="left"/>
      <w:outlineLvl w:val="3"/>
    </w:pPr>
    <w:rPr>
      <w:b/>
      <w:bCs/>
      <w:i/>
      <w:iCs/>
      <w:sz w:val="18"/>
      <w:szCs w:val="18"/>
      <w:lang w:val="nl-BE" w:eastAsia="en-US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7F6E29"/>
    <w:pPr>
      <w:numPr>
        <w:ilvl w:val="4"/>
      </w:numPr>
      <w:outlineLvl w:val="4"/>
    </w:pPr>
    <w:rPr>
      <w:color w:val="6C6C6C"/>
      <w:lang w:val="en-US"/>
    </w:rPr>
  </w:style>
  <w:style w:type="paragraph" w:styleId="berschrift6">
    <w:name w:val="heading 6"/>
    <w:basedOn w:val="berschrift4"/>
    <w:next w:val="Standard"/>
    <w:link w:val="berschrift6Zchn"/>
    <w:uiPriority w:val="99"/>
    <w:qFormat/>
    <w:rsid w:val="007F6E29"/>
    <w:pPr>
      <w:numPr>
        <w:ilvl w:val="5"/>
      </w:numPr>
      <w:outlineLvl w:val="5"/>
    </w:pPr>
    <w:rPr>
      <w:b w:val="0"/>
      <w:bCs w:val="0"/>
      <w:color w:val="6C6C6C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7F6E29"/>
    <w:pPr>
      <w:keepNext/>
      <w:keepLines/>
      <w:numPr>
        <w:ilvl w:val="6"/>
        <w:numId w:val="2"/>
      </w:numPr>
      <w:spacing w:before="200" w:line="240" w:lineRule="atLeast"/>
      <w:jc w:val="left"/>
      <w:outlineLvl w:val="6"/>
    </w:pPr>
    <w:rPr>
      <w:rFonts w:ascii="Cambria" w:hAnsi="Cambria" w:cs="Cambria"/>
      <w:i/>
      <w:iCs/>
      <w:color w:val="404040"/>
      <w:sz w:val="18"/>
      <w:szCs w:val="18"/>
      <w:lang w:val="nl-BE" w:eastAsia="en-US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7F6E29"/>
    <w:pPr>
      <w:keepNext/>
      <w:keepLines/>
      <w:numPr>
        <w:ilvl w:val="7"/>
        <w:numId w:val="2"/>
      </w:numPr>
      <w:spacing w:before="200" w:line="240" w:lineRule="atLeast"/>
      <w:jc w:val="left"/>
      <w:outlineLvl w:val="7"/>
    </w:pPr>
    <w:rPr>
      <w:rFonts w:ascii="Cambria" w:hAnsi="Cambria" w:cs="Cambria"/>
      <w:color w:val="404040"/>
      <w:sz w:val="20"/>
      <w:szCs w:val="20"/>
      <w:lang w:val="nl-BE" w:eastAsia="en-US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7F6E29"/>
    <w:pPr>
      <w:keepNext/>
      <w:keepLines/>
      <w:numPr>
        <w:ilvl w:val="8"/>
        <w:numId w:val="2"/>
      </w:numPr>
      <w:spacing w:before="200" w:line="240" w:lineRule="atLeast"/>
      <w:jc w:val="left"/>
      <w:outlineLvl w:val="8"/>
    </w:pPr>
    <w:rPr>
      <w:rFonts w:ascii="Cambria" w:hAnsi="Cambria" w:cs="Cambria"/>
      <w:i/>
      <w:iCs/>
      <w:color w:val="404040"/>
      <w:sz w:val="20"/>
      <w:szCs w:val="20"/>
      <w:lang w:val="nl-BE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8D2B60"/>
  </w:style>
  <w:style w:type="paragraph" w:styleId="Fuzeile">
    <w:name w:val="footer"/>
    <w:basedOn w:val="Standard"/>
    <w:link w:val="FuzeileZchn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8D2B60"/>
  </w:style>
  <w:style w:type="character" w:styleId="Seitenzahl">
    <w:name w:val="page number"/>
    <w:rsid w:val="008D2B60"/>
    <w:rPr>
      <w:rFonts w:cs="Times New Roman"/>
      <w:lang w:val="nl-B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4573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E4573A"/>
    <w:rPr>
      <w:rFonts w:ascii="Segoe UI" w:eastAsia="Times New Roman" w:hAnsi="Segoe UI" w:cs="Segoe UI"/>
      <w:sz w:val="18"/>
      <w:szCs w:val="18"/>
    </w:rPr>
  </w:style>
  <w:style w:type="character" w:customStyle="1" w:styleId="berschrift1Zchn">
    <w:name w:val="Überschrift 1 Zchn"/>
    <w:link w:val="berschrift1"/>
    <w:uiPriority w:val="99"/>
    <w:rsid w:val="007F6E29"/>
    <w:rPr>
      <w:rFonts w:ascii="Arial" w:eastAsia="Times New Roman" w:hAnsi="Arial" w:cs="Arial"/>
      <w:b/>
      <w:bCs/>
      <w:color w:val="FF0000"/>
      <w:sz w:val="32"/>
      <w:szCs w:val="32"/>
      <w:lang w:val="nl-BE" w:eastAsia="en-US"/>
    </w:rPr>
  </w:style>
  <w:style w:type="character" w:customStyle="1" w:styleId="berschrift2Zchn">
    <w:name w:val="Überschrift 2 Zchn"/>
    <w:link w:val="berschrift2"/>
    <w:uiPriority w:val="99"/>
    <w:rsid w:val="00257032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3Zchn">
    <w:name w:val="Überschrift 3 Zchn"/>
    <w:link w:val="berschrift3"/>
    <w:uiPriority w:val="99"/>
    <w:rsid w:val="007F6E29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4Zchn">
    <w:name w:val="Überschrift 4 Zchn"/>
    <w:link w:val="berschrift4"/>
    <w:uiPriority w:val="99"/>
    <w:rsid w:val="007F6E29"/>
    <w:rPr>
      <w:rFonts w:ascii="Arial" w:eastAsia="Times New Roman" w:hAnsi="Arial" w:cs="Arial"/>
      <w:b/>
      <w:bCs/>
      <w:i/>
      <w:iCs/>
      <w:sz w:val="18"/>
      <w:szCs w:val="18"/>
      <w:lang w:val="nl-BE" w:eastAsia="en-US"/>
    </w:rPr>
  </w:style>
  <w:style w:type="character" w:customStyle="1" w:styleId="berschrift5Zchn">
    <w:name w:val="Überschrift 5 Zchn"/>
    <w:link w:val="berschrift5"/>
    <w:uiPriority w:val="99"/>
    <w:rsid w:val="007F6E29"/>
    <w:rPr>
      <w:rFonts w:ascii="Arial" w:eastAsia="Times New Roman" w:hAnsi="Arial" w:cs="Arial"/>
      <w:b/>
      <w:bCs/>
      <w:i/>
      <w:iCs/>
      <w:color w:val="6C6C6C"/>
      <w:sz w:val="18"/>
      <w:szCs w:val="18"/>
      <w:lang w:val="en-US" w:eastAsia="en-US"/>
    </w:rPr>
  </w:style>
  <w:style w:type="character" w:customStyle="1" w:styleId="berschrift6Zchn">
    <w:name w:val="Überschrift 6 Zchn"/>
    <w:link w:val="berschrift6"/>
    <w:uiPriority w:val="99"/>
    <w:rsid w:val="007F6E29"/>
    <w:rPr>
      <w:rFonts w:ascii="Arial" w:eastAsia="Times New Roman" w:hAnsi="Arial" w:cs="Arial"/>
      <w:i/>
      <w:iCs/>
      <w:color w:val="6C6C6C"/>
      <w:sz w:val="18"/>
      <w:szCs w:val="18"/>
      <w:lang w:val="nl-BE" w:eastAsia="en-US"/>
    </w:rPr>
  </w:style>
  <w:style w:type="character" w:customStyle="1" w:styleId="berschrift7Zchn">
    <w:name w:val="Überschrift 7 Zchn"/>
    <w:link w:val="berschrift7"/>
    <w:uiPriority w:val="99"/>
    <w:rsid w:val="007F6E29"/>
    <w:rPr>
      <w:rFonts w:ascii="Cambria" w:eastAsia="Times New Roman" w:hAnsi="Cambria" w:cs="Cambria"/>
      <w:i/>
      <w:iCs/>
      <w:color w:val="404040"/>
      <w:sz w:val="18"/>
      <w:szCs w:val="18"/>
      <w:lang w:val="nl-BE" w:eastAsia="en-US"/>
    </w:rPr>
  </w:style>
  <w:style w:type="character" w:customStyle="1" w:styleId="berschrift8Zchn">
    <w:name w:val="Überschrift 8 Zchn"/>
    <w:link w:val="berschrift8"/>
    <w:uiPriority w:val="99"/>
    <w:rsid w:val="007F6E29"/>
    <w:rPr>
      <w:rFonts w:ascii="Cambria" w:eastAsia="Times New Roman" w:hAnsi="Cambria" w:cs="Cambria"/>
      <w:color w:val="404040"/>
      <w:lang w:val="nl-BE" w:eastAsia="en-US"/>
    </w:rPr>
  </w:style>
  <w:style w:type="character" w:customStyle="1" w:styleId="berschrift9Zchn">
    <w:name w:val="Überschrift 9 Zchn"/>
    <w:link w:val="berschrift9"/>
    <w:uiPriority w:val="99"/>
    <w:rsid w:val="007F6E29"/>
    <w:rPr>
      <w:rFonts w:ascii="Cambria" w:eastAsia="Times New Roman" w:hAnsi="Cambria" w:cs="Cambria"/>
      <w:i/>
      <w:iCs/>
      <w:color w:val="404040"/>
      <w:lang w:val="nl-BE" w:eastAsia="en-US"/>
    </w:rPr>
  </w:style>
  <w:style w:type="paragraph" w:styleId="StandardWeb">
    <w:name w:val="Normal (Web)"/>
    <w:basedOn w:val="Standard"/>
    <w:uiPriority w:val="99"/>
    <w:semiHidden/>
    <w:rsid w:val="007F6E29"/>
    <w:pPr>
      <w:spacing w:before="100" w:beforeAutospacing="1" w:after="100" w:afterAutospacing="1"/>
    </w:pPr>
    <w:rPr>
      <w:sz w:val="24"/>
      <w:szCs w:val="24"/>
      <w:lang w:val="nl-BE" w:eastAsia="nl-BE"/>
    </w:rPr>
  </w:style>
  <w:style w:type="character" w:styleId="Hyperlink">
    <w:name w:val="Hyperlink"/>
    <w:uiPriority w:val="99"/>
    <w:unhideWhenUsed/>
    <w:rsid w:val="00F23219"/>
    <w:rPr>
      <w:color w:val="0563C1"/>
      <w:u w:val="single"/>
    </w:rPr>
  </w:style>
  <w:style w:type="character" w:styleId="Kommentarzeichen">
    <w:name w:val="annotation reference"/>
    <w:uiPriority w:val="99"/>
    <w:semiHidden/>
    <w:unhideWhenUsed/>
    <w:rsid w:val="00FF1DF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F1DFF"/>
    <w:pPr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FF1DFF"/>
    <w:rPr>
      <w:rFonts w:ascii="Times New Roman" w:eastAsia="Times New Roman" w:hAnsi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1DFF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FF1DFF"/>
    <w:rPr>
      <w:rFonts w:ascii="Times New Roman" w:eastAsia="Times New Roman" w:hAnsi="Times New Roman"/>
      <w:b/>
      <w:bCs/>
    </w:rPr>
  </w:style>
  <w:style w:type="paragraph" w:customStyle="1" w:styleId="Default">
    <w:name w:val="Default"/>
    <w:rsid w:val="00997EF9"/>
    <w:pPr>
      <w:autoSpaceDE w:val="0"/>
      <w:autoSpaceDN w:val="0"/>
      <w:adjustRightInd w:val="0"/>
    </w:pPr>
    <w:rPr>
      <w:rFonts w:ascii="HelveticaNeueLT Std" w:hAnsi="HelveticaNeueLT Std" w:cs="HelveticaNeueLT Std"/>
      <w:color w:val="000000"/>
      <w:sz w:val="24"/>
      <w:szCs w:val="24"/>
      <w:lang w:eastAsia="de-DE"/>
    </w:rPr>
  </w:style>
  <w:style w:type="character" w:customStyle="1" w:styleId="A3">
    <w:name w:val="A3"/>
    <w:uiPriority w:val="99"/>
    <w:rsid w:val="00997EF9"/>
    <w:rPr>
      <w:rFonts w:cs="HelveticaNeueLT Std"/>
      <w:color w:val="000000"/>
      <w:sz w:val="10"/>
      <w:szCs w:val="10"/>
    </w:rPr>
  </w:style>
  <w:style w:type="paragraph" w:customStyle="1" w:styleId="Pa6">
    <w:name w:val="Pa6"/>
    <w:basedOn w:val="Default"/>
    <w:next w:val="Default"/>
    <w:uiPriority w:val="99"/>
    <w:rsid w:val="00143427"/>
    <w:pPr>
      <w:spacing w:line="181" w:lineRule="atLeast"/>
    </w:pPr>
    <w:rPr>
      <w:rFonts w:cs="Times New Roman"/>
      <w:color w:val="auto"/>
    </w:rPr>
  </w:style>
  <w:style w:type="character" w:customStyle="1" w:styleId="A4">
    <w:name w:val="A4"/>
    <w:uiPriority w:val="99"/>
    <w:rsid w:val="00143427"/>
    <w:rPr>
      <w:rFonts w:cs="HelveticaNeueLT Std"/>
      <w:color w:val="68696C"/>
      <w:sz w:val="28"/>
      <w:szCs w:val="28"/>
    </w:rPr>
  </w:style>
  <w:style w:type="paragraph" w:styleId="berarbeitung">
    <w:name w:val="Revision"/>
    <w:hidden/>
    <w:uiPriority w:val="99"/>
    <w:semiHidden/>
    <w:rsid w:val="00225DE3"/>
    <w:rPr>
      <w:rFonts w:ascii="Times New Roman" w:eastAsia="Times New Roman" w:hAnsi="Times New Roman"/>
      <w:lang w:eastAsia="de-DE"/>
    </w:rPr>
  </w:style>
  <w:style w:type="character" w:styleId="Fett">
    <w:name w:val="Strong"/>
    <w:basedOn w:val="Absatz-Standardschriftart"/>
    <w:uiPriority w:val="22"/>
    <w:qFormat/>
    <w:rsid w:val="000C7E0E"/>
    <w:rPr>
      <w:b/>
      <w:bCs/>
    </w:rPr>
  </w:style>
  <w:style w:type="paragraph" w:styleId="Textkrper3">
    <w:name w:val="Body Text 3"/>
    <w:basedOn w:val="Standard"/>
    <w:link w:val="Textkrper3Zchn"/>
    <w:uiPriority w:val="99"/>
    <w:rsid w:val="004421D3"/>
    <w:pPr>
      <w:spacing w:line="240" w:lineRule="auto"/>
      <w:jc w:val="left"/>
    </w:pPr>
    <w:rPr>
      <w:b/>
      <w:bCs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4421D3"/>
    <w:rPr>
      <w:rFonts w:ascii="Arial" w:eastAsia="Times New Roman" w:hAnsi="Arial" w:cs="Arial"/>
      <w:b/>
      <w:bCs/>
      <w:sz w:val="22"/>
      <w:szCs w:val="22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4A1A4A"/>
    <w:pPr>
      <w:spacing w:before="360" w:after="360" w:line="312" w:lineRule="auto"/>
      <w:jc w:val="center"/>
    </w:pPr>
    <w:rPr>
      <w:rFonts w:eastAsiaTheme="majorEastAsia"/>
      <w:b/>
      <w:bCs/>
      <w:kern w:val="28"/>
      <w:sz w:val="44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4A1A4A"/>
    <w:rPr>
      <w:rFonts w:ascii="Arial" w:eastAsiaTheme="majorEastAsia" w:hAnsi="Arial" w:cs="Arial"/>
      <w:b/>
      <w:bCs/>
      <w:kern w:val="28"/>
      <w:sz w:val="44"/>
      <w:szCs w:val="44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57C1B"/>
    <w:pPr>
      <w:numPr>
        <w:ilvl w:val="1"/>
      </w:numPr>
      <w:spacing w:after="240" w:line="240" w:lineRule="auto"/>
      <w:jc w:val="center"/>
    </w:pPr>
    <w:rPr>
      <w:rFonts w:eastAsiaTheme="minorEastAsia"/>
      <w:b/>
      <w:bCs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7C1B"/>
    <w:rPr>
      <w:rFonts w:ascii="Arial" w:eastAsiaTheme="minorEastAsia" w:hAnsi="Arial" w:cs="Arial"/>
      <w:b/>
      <w:bCs/>
      <w:color w:val="5A5A5A" w:themeColor="text1" w:themeTint="A5"/>
      <w:spacing w:val="15"/>
      <w:sz w:val="22"/>
      <w:szCs w:val="22"/>
      <w:lang w:eastAsia="de-DE"/>
    </w:rPr>
  </w:style>
  <w:style w:type="paragraph" w:customStyle="1" w:styleId="BoilerPlate">
    <w:name w:val="Boiler Plate"/>
    <w:basedOn w:val="Standard"/>
    <w:qFormat/>
    <w:rsid w:val="00F57C1B"/>
    <w:pPr>
      <w:spacing w:line="336" w:lineRule="auto"/>
      <w:jc w:val="left"/>
    </w:pPr>
    <w:rPr>
      <w:sz w:val="20"/>
      <w:szCs w:val="20"/>
    </w:rPr>
  </w:style>
  <w:style w:type="paragraph" w:customStyle="1" w:styleId="bodytext">
    <w:name w:val="bodytext"/>
    <w:basedOn w:val="Standard"/>
    <w:rsid w:val="00343022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Listenabsatz">
    <w:name w:val="List Paragraph"/>
    <w:basedOn w:val="Standard"/>
    <w:uiPriority w:val="34"/>
    <w:qFormat/>
    <w:rsid w:val="001149D4"/>
    <w:pPr>
      <w:ind w:left="720"/>
      <w:contextualSpacing/>
    </w:pPr>
  </w:style>
  <w:style w:type="character" w:styleId="Hervorhebung">
    <w:name w:val="Emphasis"/>
    <w:basedOn w:val="Absatz-Standardschriftart"/>
    <w:uiPriority w:val="20"/>
    <w:qFormat/>
    <w:rsid w:val="00EB54D3"/>
    <w:rPr>
      <w:i/>
      <w:iCs/>
    </w:rPr>
  </w:style>
  <w:style w:type="character" w:styleId="Buchtitel">
    <w:name w:val="Book Title"/>
    <w:basedOn w:val="Absatz-Standardschriftart"/>
    <w:uiPriority w:val="33"/>
    <w:qFormat/>
    <w:rsid w:val="00EB54D3"/>
    <w:rPr>
      <w:b/>
      <w:bCs/>
      <w:i/>
      <w:iCs/>
      <w:spacing w:val="5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216F61"/>
    <w:rPr>
      <w:color w:val="605E5C"/>
      <w:shd w:val="clear" w:color="auto" w:fill="E1DFDD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AD243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AD243B"/>
    <w:rPr>
      <w:rFonts w:ascii="Arial" w:eastAsia="Times New Roman" w:hAnsi="Arial" w:cs="Arial"/>
      <w:sz w:val="22"/>
      <w:szCs w:val="22"/>
      <w:lang w:eastAsia="de-DE"/>
    </w:rPr>
  </w:style>
  <w:style w:type="character" w:customStyle="1" w:styleId="apple-converted-space">
    <w:name w:val="apple-converted-space"/>
    <w:basedOn w:val="Absatz-Standardschriftart"/>
    <w:rsid w:val="00530468"/>
  </w:style>
  <w:style w:type="character" w:customStyle="1" w:styleId="hgkelc">
    <w:name w:val="hgkelc"/>
    <w:basedOn w:val="Absatz-Standardschriftart"/>
    <w:rsid w:val="00381E6E"/>
  </w:style>
  <w:style w:type="character" w:styleId="BesuchterLink">
    <w:name w:val="FollowedHyperlink"/>
    <w:basedOn w:val="Absatz-Standardschriftart"/>
    <w:uiPriority w:val="99"/>
    <w:semiHidden/>
    <w:unhideWhenUsed/>
    <w:rsid w:val="006F225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8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6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2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2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4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F269D75C765B4884BC83CFC7EA2067" ma:contentTypeVersion="" ma:contentTypeDescription="Create a new document." ma:contentTypeScope="" ma:versionID="e6ce880602bf840ea534401c0f0f5993">
  <xsd:schema xmlns:xsd="http://www.w3.org/2001/XMLSchema" xmlns:xs="http://www.w3.org/2001/XMLSchema" xmlns:p="http://schemas.microsoft.com/office/2006/metadata/properties" xmlns:ns2="36511b39-d618-4030-988a-b42f44e55749" xmlns:ns3="bf2fcf71-2ab9-4dcb-aafb-8f36f3e4edfa" xmlns:ns4="4783a32a-f1c2-464e-9d86-52b6d0d47efa" targetNamespace="http://schemas.microsoft.com/office/2006/metadata/properties" ma:root="true" ma:fieldsID="9d99e05089e26d3b675f72d007444c05" ns2:_="" ns3:_="" ns4:_="">
    <xsd:import namespace="36511b39-d618-4030-988a-b42f44e55749"/>
    <xsd:import namespace="bf2fcf71-2ab9-4dcb-aafb-8f36f3e4edfa"/>
    <xsd:import namespace="4783a32a-f1c2-464e-9d86-52b6d0d47e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511b39-d618-4030-988a-b42f44e557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f62079db-a9fb-4c79-ab6c-d0425863c2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2fcf71-2ab9-4dcb-aafb-8f36f3e4edfa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d65135f-1b2a-4a91-a9b6-8a79b9ec2811}" ma:internalName="TaxCatchAll" ma:showField="CatchAllData" ma:web="bf2fcf71-2ab9-4dcb-aafb-8f36f3e4ed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3a32a-f1c2-464e-9d86-52b6d0d47ef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511b39-d618-4030-988a-b42f44e55749">
      <Terms xmlns="http://schemas.microsoft.com/office/infopath/2007/PartnerControls"/>
    </lcf76f155ced4ddcb4097134ff3c332f>
    <TaxCatchAll xmlns="bf2fcf71-2ab9-4dcb-aafb-8f36f3e4edfa" xsi:nil="true"/>
    <SharedWithUsers xmlns="4783a32a-f1c2-464e-9d86-52b6d0d47efa">
      <UserInfo>
        <DisplayName>Moran, Elena</DisplayName>
        <AccountId>10743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35D82-328E-4D2D-A7A4-F0485698DB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2D6F50-9F00-4D4A-9178-542D93AC34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511b39-d618-4030-988a-b42f44e55749"/>
    <ds:schemaRef ds:uri="bf2fcf71-2ab9-4dcb-aafb-8f36f3e4edfa"/>
    <ds:schemaRef ds:uri="4783a32a-f1c2-464e-9d86-52b6d0d47e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35D4BB-44B3-46F8-8515-EDA11A352472}">
  <ds:schemaRefs>
    <ds:schemaRef ds:uri="http://schemas.microsoft.com/office/2006/metadata/properties"/>
    <ds:schemaRef ds:uri="http://schemas.microsoft.com/office/infopath/2007/PartnerControls"/>
    <ds:schemaRef ds:uri="36511b39-d618-4030-988a-b42f44e55749"/>
    <ds:schemaRef ds:uri="bf2fcf71-2ab9-4dcb-aafb-8f36f3e4edfa"/>
    <ds:schemaRef ds:uri="4783a32a-f1c2-464e-9d86-52b6d0d47efa"/>
  </ds:schemaRefs>
</ds:datastoreItem>
</file>

<file path=customXml/itemProps4.xml><?xml version="1.0" encoding="utf-8"?>
<ds:datastoreItem xmlns:ds="http://schemas.openxmlformats.org/officeDocument/2006/customXml" ds:itemID="{FC9FE247-07A4-4DD3-A158-2E8771686B4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5093aa-3319-4bb6-bf81-3fdbcd61d330}" enabled="1" method="Standard" siteId="{e880f0e6-8d29-4675-8fbc-326eb670c84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2799</Characters>
  <Application>Microsoft Office Word</Application>
  <DocSecurity>0</DocSecurity>
  <Lines>23</Lines>
  <Paragraphs>6</Paragraphs>
  <ScaleCrop>false</ScaleCrop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4</cp:revision>
  <dcterms:created xsi:type="dcterms:W3CDTF">2024-01-30T09:13:00Z</dcterms:created>
  <dcterms:modified xsi:type="dcterms:W3CDTF">2024-03-26T08:56:00Z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0x010100EBF269D75C765B4884BC83CFC7EA2067</vt:lpwstr>
  </property>
  <property fmtid="{D5CDD505-2E9C-101B-9397-08002B2CF9AE}" pid="3" name="MediaServiceImageTags">
    <vt:lpwstr/>
  </property>
</Properties>
</file>