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3680B" w14:textId="17E3C22D" w:rsidR="00724C30" w:rsidRPr="00EC5BE5" w:rsidRDefault="00D63FB0" w:rsidP="00724C30">
      <w:pPr>
        <w:spacing w:line="360" w:lineRule="auto"/>
        <w:jc w:val="center"/>
        <w:rPr>
          <w:rFonts w:eastAsia="Calibri"/>
          <w:b/>
          <w:bCs/>
          <w:lang w:val="en-US"/>
        </w:rPr>
      </w:pPr>
      <w:proofErr w:type="spellStart"/>
      <w:r>
        <w:rPr>
          <w:b/>
          <w:bCs/>
          <w:lang w:val="en-US"/>
        </w:rPr>
        <w:t>Neues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Projekt</w:t>
      </w:r>
      <w:proofErr w:type="spellEnd"/>
      <w:r>
        <w:rPr>
          <w:b/>
          <w:bCs/>
          <w:lang w:val="en-US"/>
        </w:rPr>
        <w:t xml:space="preserve"> in Oman</w:t>
      </w:r>
    </w:p>
    <w:p w14:paraId="53F6E07B" w14:textId="0C285C7A" w:rsidR="00A75785" w:rsidRPr="00412944" w:rsidRDefault="00A75785" w:rsidP="00A75785">
      <w:pPr>
        <w:pStyle w:val="BodyA"/>
        <w:spacing w:line="360" w:lineRule="auto"/>
        <w:jc w:val="center"/>
        <w:rPr>
          <w:rFonts w:ascii="Arial" w:hAnsi="Arial" w:cs="Arial"/>
          <w:b/>
          <w:bCs/>
          <w:color w:val="FF0000"/>
          <w:sz w:val="40"/>
          <w:szCs w:val="40"/>
          <w:lang w:val="de-DE"/>
        </w:rPr>
      </w:pPr>
      <w:r w:rsidRPr="00412944">
        <w:rPr>
          <w:rFonts w:ascii="Arial" w:hAnsi="Arial" w:cs="Arial"/>
          <w:b/>
          <w:bCs/>
          <w:sz w:val="40"/>
          <w:szCs w:val="40"/>
          <w:lang w:val="de-DE"/>
        </w:rPr>
        <w:t>TRANSOM Handling optimiert Abrechnungsmanagement mit Ground Handling System der EPG</w:t>
      </w:r>
    </w:p>
    <w:p w14:paraId="6B51259B" w14:textId="58451FB0" w:rsidR="00412944" w:rsidRPr="007F6B4D" w:rsidRDefault="00412944" w:rsidP="00412944">
      <w:pPr>
        <w:pStyle w:val="BodyA"/>
        <w:spacing w:line="360" w:lineRule="auto"/>
        <w:jc w:val="both"/>
        <w:rPr>
          <w:rFonts w:ascii="Arial" w:hAnsi="Arial" w:cs="Arial"/>
          <w:b/>
          <w:bCs/>
          <w:lang w:val="de-DE"/>
        </w:rPr>
      </w:pPr>
      <w:r w:rsidRPr="007F6B4D">
        <w:rPr>
          <w:rFonts w:ascii="Arial" w:hAnsi="Arial" w:cs="Arial"/>
          <w:b/>
          <w:bCs/>
          <w:lang w:val="de-DE"/>
        </w:rPr>
        <w:t xml:space="preserve">Der im Oman ansässige </w:t>
      </w:r>
      <w:r w:rsidR="00EE5F96">
        <w:rPr>
          <w:rFonts w:ascii="Arial" w:hAnsi="Arial" w:cs="Arial"/>
          <w:b/>
          <w:bCs/>
          <w:lang w:val="de-DE"/>
        </w:rPr>
        <w:t>Ground</w:t>
      </w:r>
      <w:r w:rsidR="007B2678">
        <w:rPr>
          <w:rFonts w:ascii="Arial" w:hAnsi="Arial" w:cs="Arial"/>
          <w:b/>
          <w:bCs/>
          <w:lang w:val="de-DE"/>
        </w:rPr>
        <w:t>-</w:t>
      </w:r>
      <w:r w:rsidR="00EE5F96">
        <w:rPr>
          <w:rFonts w:ascii="Arial" w:hAnsi="Arial" w:cs="Arial"/>
          <w:b/>
          <w:bCs/>
          <w:lang w:val="de-DE"/>
        </w:rPr>
        <w:t>Handling-Spezialist</w:t>
      </w:r>
      <w:r w:rsidRPr="007F6B4D">
        <w:rPr>
          <w:rFonts w:ascii="Arial" w:hAnsi="Arial" w:cs="Arial"/>
          <w:b/>
          <w:bCs/>
          <w:lang w:val="de-DE"/>
        </w:rPr>
        <w:t xml:space="preserve"> TRANSOM Handling hat seine </w:t>
      </w:r>
      <w:r w:rsidR="00C9048A">
        <w:rPr>
          <w:rFonts w:ascii="Arial" w:hAnsi="Arial" w:cs="Arial"/>
          <w:b/>
          <w:bCs/>
          <w:lang w:val="de-DE"/>
        </w:rPr>
        <w:t>Vertrags- und Abrechnungsp</w:t>
      </w:r>
      <w:r w:rsidRPr="007F6B4D">
        <w:rPr>
          <w:rFonts w:ascii="Arial" w:hAnsi="Arial" w:cs="Arial"/>
          <w:b/>
          <w:bCs/>
          <w:lang w:val="de-DE"/>
        </w:rPr>
        <w:t xml:space="preserve">rozesse an den Flughäfen des Landes </w:t>
      </w:r>
      <w:r w:rsidR="007F6B4D">
        <w:rPr>
          <w:rFonts w:ascii="Arial" w:hAnsi="Arial" w:cs="Arial"/>
          <w:b/>
          <w:bCs/>
          <w:lang w:val="de-DE"/>
        </w:rPr>
        <w:t xml:space="preserve">mithilfe des Ground Handling Systems (GHS) der </w:t>
      </w:r>
      <w:r w:rsidR="00E066F1">
        <w:rPr>
          <w:rFonts w:ascii="Arial" w:hAnsi="Arial" w:cs="Arial"/>
          <w:b/>
          <w:bCs/>
          <w:lang w:val="de-DE"/>
        </w:rPr>
        <w:t xml:space="preserve">EPG </w:t>
      </w:r>
      <w:r w:rsidR="00E066F1" w:rsidRPr="007F6B4D">
        <w:rPr>
          <w:rFonts w:ascii="Arial" w:hAnsi="Arial" w:cs="Arial"/>
          <w:b/>
          <w:bCs/>
          <w:lang w:val="de-DE"/>
        </w:rPr>
        <w:t>vereinfacht</w:t>
      </w:r>
      <w:r w:rsidRPr="007F6B4D">
        <w:rPr>
          <w:rFonts w:ascii="Arial" w:hAnsi="Arial" w:cs="Arial"/>
          <w:b/>
          <w:bCs/>
          <w:lang w:val="de-DE"/>
        </w:rPr>
        <w:t xml:space="preserve"> und optimiert. </w:t>
      </w:r>
      <w:r w:rsidR="003543A6">
        <w:rPr>
          <w:rFonts w:ascii="Arial" w:hAnsi="Arial" w:cs="Arial"/>
          <w:b/>
          <w:bCs/>
          <w:lang w:val="de-DE"/>
        </w:rPr>
        <w:t>GHS</w:t>
      </w:r>
      <w:r w:rsidR="00E066F1">
        <w:rPr>
          <w:rFonts w:ascii="Arial" w:hAnsi="Arial" w:cs="Arial"/>
          <w:b/>
          <w:bCs/>
          <w:lang w:val="de-DE"/>
        </w:rPr>
        <w:t xml:space="preserve"> sorgt bei</w:t>
      </w:r>
      <w:r w:rsidRPr="007F6B4D">
        <w:rPr>
          <w:rFonts w:ascii="Arial" w:hAnsi="Arial" w:cs="Arial"/>
          <w:b/>
          <w:bCs/>
          <w:lang w:val="de-DE"/>
        </w:rPr>
        <w:t xml:space="preserve"> TRANSOM </w:t>
      </w:r>
      <w:r w:rsidR="00E066F1">
        <w:rPr>
          <w:rFonts w:ascii="Arial" w:hAnsi="Arial" w:cs="Arial"/>
          <w:b/>
          <w:bCs/>
          <w:lang w:val="de-DE"/>
        </w:rPr>
        <w:t>für</w:t>
      </w:r>
      <w:r w:rsidRPr="007F6B4D">
        <w:rPr>
          <w:rFonts w:ascii="Arial" w:hAnsi="Arial" w:cs="Arial"/>
          <w:b/>
          <w:bCs/>
          <w:lang w:val="de-DE"/>
        </w:rPr>
        <w:t xml:space="preserve"> automatisierte </w:t>
      </w:r>
      <w:r w:rsidR="00C9048A">
        <w:rPr>
          <w:rFonts w:ascii="Arial" w:hAnsi="Arial" w:cs="Arial"/>
          <w:b/>
          <w:bCs/>
          <w:lang w:val="de-DE"/>
        </w:rPr>
        <w:t>Abläufe und ei</w:t>
      </w:r>
      <w:r w:rsidR="003543A6">
        <w:rPr>
          <w:rFonts w:ascii="Arial" w:hAnsi="Arial" w:cs="Arial"/>
          <w:b/>
          <w:bCs/>
          <w:lang w:val="de-DE"/>
        </w:rPr>
        <w:t>n</w:t>
      </w:r>
      <w:r w:rsidR="00C9048A">
        <w:rPr>
          <w:rFonts w:ascii="Arial" w:hAnsi="Arial" w:cs="Arial"/>
          <w:b/>
          <w:bCs/>
          <w:lang w:val="de-DE"/>
        </w:rPr>
        <w:t xml:space="preserve"> einfachere</w:t>
      </w:r>
      <w:r w:rsidR="003543A6">
        <w:rPr>
          <w:rFonts w:ascii="Arial" w:hAnsi="Arial" w:cs="Arial"/>
          <w:b/>
          <w:bCs/>
          <w:lang w:val="de-DE"/>
        </w:rPr>
        <w:t>s</w:t>
      </w:r>
      <w:r w:rsidR="00C9048A">
        <w:rPr>
          <w:rFonts w:ascii="Arial" w:hAnsi="Arial" w:cs="Arial"/>
          <w:b/>
          <w:bCs/>
          <w:lang w:val="de-DE"/>
        </w:rPr>
        <w:t xml:space="preserve"> Handling</w:t>
      </w:r>
      <w:r w:rsidR="00E066F1">
        <w:rPr>
          <w:rFonts w:ascii="Arial" w:hAnsi="Arial" w:cs="Arial"/>
          <w:b/>
          <w:bCs/>
          <w:lang w:val="de-DE"/>
        </w:rPr>
        <w:t>:</w:t>
      </w:r>
      <w:r w:rsidRPr="007F6B4D">
        <w:rPr>
          <w:rFonts w:ascii="Arial" w:hAnsi="Arial" w:cs="Arial"/>
          <w:b/>
          <w:bCs/>
          <w:lang w:val="de-DE"/>
        </w:rPr>
        <w:t xml:space="preserve"> von der Planung bis hin zur Fakturierung und</w:t>
      </w:r>
      <w:r w:rsidR="00AA028D">
        <w:rPr>
          <w:rFonts w:ascii="Arial" w:hAnsi="Arial" w:cs="Arial"/>
          <w:b/>
          <w:bCs/>
          <w:lang w:val="de-DE"/>
        </w:rPr>
        <w:t xml:space="preserve"> der letztendlichen</w:t>
      </w:r>
      <w:r w:rsidRPr="007F6B4D">
        <w:rPr>
          <w:rFonts w:ascii="Arial" w:hAnsi="Arial" w:cs="Arial"/>
          <w:b/>
          <w:bCs/>
          <w:lang w:val="de-DE"/>
        </w:rPr>
        <w:t xml:space="preserve"> Abrechnung</w:t>
      </w:r>
      <w:r w:rsidR="00E066F1">
        <w:rPr>
          <w:rFonts w:ascii="Arial" w:hAnsi="Arial" w:cs="Arial"/>
          <w:b/>
          <w:bCs/>
          <w:lang w:val="de-DE"/>
        </w:rPr>
        <w:t xml:space="preserve"> – und das aus nur einem System heraus.</w:t>
      </w:r>
      <w:r w:rsidRPr="007F6B4D">
        <w:rPr>
          <w:rFonts w:ascii="Arial" w:hAnsi="Arial" w:cs="Arial"/>
          <w:b/>
          <w:bCs/>
          <w:lang w:val="de-DE"/>
        </w:rPr>
        <w:t xml:space="preserve"> </w:t>
      </w:r>
      <w:r w:rsidR="00A5227D">
        <w:rPr>
          <w:rFonts w:ascii="Arial" w:hAnsi="Arial" w:cs="Arial"/>
          <w:b/>
          <w:bCs/>
          <w:lang w:val="de-DE"/>
        </w:rPr>
        <w:t>Gemeinsam mit dem lokalen Partner MSS (</w:t>
      </w:r>
      <w:proofErr w:type="spellStart"/>
      <w:r w:rsidR="00531B1F">
        <w:rPr>
          <w:rFonts w:ascii="Arial" w:hAnsi="Arial" w:cs="Arial"/>
          <w:b/>
          <w:bCs/>
          <w:lang w:val="de-DE"/>
        </w:rPr>
        <w:t>Macro</w:t>
      </w:r>
      <w:proofErr w:type="spellEnd"/>
      <w:r w:rsidR="00531B1F">
        <w:rPr>
          <w:rFonts w:ascii="Arial" w:hAnsi="Arial" w:cs="Arial"/>
          <w:b/>
          <w:bCs/>
          <w:lang w:val="de-DE"/>
        </w:rPr>
        <w:t xml:space="preserve"> Software Systems) hat die Einführung von GHS bereits begonnen.</w:t>
      </w:r>
      <w:r w:rsidRPr="007F6B4D">
        <w:rPr>
          <w:rFonts w:ascii="Arial" w:hAnsi="Arial" w:cs="Arial"/>
          <w:b/>
          <w:bCs/>
          <w:lang w:val="de-DE"/>
        </w:rPr>
        <w:t xml:space="preserve"> </w:t>
      </w:r>
    </w:p>
    <w:p w14:paraId="231C89F1" w14:textId="77777777" w:rsidR="00412944" w:rsidRDefault="00412944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</w:p>
    <w:p w14:paraId="62545C2A" w14:textId="538ADAB6" w:rsidR="006603AE" w:rsidRPr="00412944" w:rsidRDefault="006F3C12" w:rsidP="006603AE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  <w:r w:rsidRPr="00412944">
        <w:rPr>
          <w:rFonts w:ascii="Arial" w:hAnsi="Arial" w:cs="Arial"/>
          <w:lang w:val="de-DE"/>
        </w:rPr>
        <w:t>TRANSOM Handling ist der führende Anbieter von Bodenabfertigungsdiensten im Sultanat Oman</w:t>
      </w:r>
      <w:r>
        <w:rPr>
          <w:rFonts w:ascii="Arial" w:hAnsi="Arial" w:cs="Arial"/>
          <w:lang w:val="de-DE"/>
        </w:rPr>
        <w:t xml:space="preserve">. Das Unternehmen </w:t>
      </w:r>
      <w:r w:rsidR="00BE1B64">
        <w:rPr>
          <w:rFonts w:ascii="Arial" w:hAnsi="Arial" w:cs="Arial"/>
          <w:lang w:val="de-DE"/>
        </w:rPr>
        <w:t>optimiert sämtliche Prozesse an den Flughäfen des Landes. Dazu gehört die Passagierabfertigung beim Check-in, die Gepäckausgabe, das Rampenhandling</w:t>
      </w:r>
      <w:r w:rsidR="005D0361">
        <w:rPr>
          <w:rFonts w:ascii="Arial" w:hAnsi="Arial" w:cs="Arial"/>
          <w:lang w:val="de-DE"/>
        </w:rPr>
        <w:t xml:space="preserve">, </w:t>
      </w:r>
      <w:r w:rsidR="002801BC">
        <w:rPr>
          <w:rFonts w:ascii="Arial" w:hAnsi="Arial" w:cs="Arial"/>
          <w:lang w:val="de-DE"/>
        </w:rPr>
        <w:t xml:space="preserve">die Personalplanung sowie die </w:t>
      </w:r>
      <w:r w:rsidRPr="00412944">
        <w:rPr>
          <w:rFonts w:ascii="Arial" w:hAnsi="Arial" w:cs="Arial"/>
          <w:lang w:val="de-DE"/>
        </w:rPr>
        <w:t>Flugzeug- und Crew-</w:t>
      </w:r>
      <w:proofErr w:type="spellStart"/>
      <w:r w:rsidRPr="00412944">
        <w:rPr>
          <w:rFonts w:ascii="Arial" w:hAnsi="Arial" w:cs="Arial"/>
          <w:lang w:val="de-DE"/>
        </w:rPr>
        <w:t>Operation</w:t>
      </w:r>
      <w:r w:rsidR="004E4740">
        <w:rPr>
          <w:rFonts w:ascii="Arial" w:hAnsi="Arial" w:cs="Arial"/>
          <w:lang w:val="de-DE"/>
        </w:rPr>
        <w:t>s</w:t>
      </w:r>
      <w:proofErr w:type="spellEnd"/>
      <w:r w:rsidR="002801BC">
        <w:rPr>
          <w:rFonts w:ascii="Arial" w:hAnsi="Arial" w:cs="Arial"/>
          <w:lang w:val="de-DE"/>
        </w:rPr>
        <w:t>.</w:t>
      </w:r>
      <w:r w:rsidR="004F45E8">
        <w:rPr>
          <w:rFonts w:ascii="Arial" w:hAnsi="Arial" w:cs="Arial"/>
          <w:lang w:val="de-DE"/>
        </w:rPr>
        <w:t xml:space="preserve"> Um das Abrechnungs- und Vertragsmanagement zu optimieren und </w:t>
      </w:r>
      <w:r w:rsidR="00EE5F34">
        <w:rPr>
          <w:rFonts w:ascii="Arial" w:hAnsi="Arial" w:cs="Arial"/>
          <w:lang w:val="de-DE"/>
        </w:rPr>
        <w:t>alle erbrachten Leistungen</w:t>
      </w:r>
      <w:r w:rsidR="00AD5DB9">
        <w:rPr>
          <w:rFonts w:ascii="Arial" w:hAnsi="Arial" w:cs="Arial"/>
          <w:lang w:val="de-DE"/>
        </w:rPr>
        <w:t xml:space="preserve"> der Vielzahl an Partnern und Dienstleistern</w:t>
      </w:r>
      <w:r w:rsidR="00EE5F34">
        <w:rPr>
          <w:rFonts w:ascii="Arial" w:hAnsi="Arial" w:cs="Arial"/>
          <w:lang w:val="de-DE"/>
        </w:rPr>
        <w:t xml:space="preserve"> zu erfassen und abzurechnen, entschied sich </w:t>
      </w:r>
      <w:proofErr w:type="spellStart"/>
      <w:r w:rsidR="00EE5F34">
        <w:rPr>
          <w:rFonts w:ascii="Arial" w:hAnsi="Arial" w:cs="Arial"/>
          <w:lang w:val="de-DE"/>
        </w:rPr>
        <w:t>Tra</w:t>
      </w:r>
      <w:r w:rsidR="004E4740">
        <w:rPr>
          <w:rFonts w:ascii="Arial" w:hAnsi="Arial" w:cs="Arial"/>
          <w:lang w:val="de-DE"/>
        </w:rPr>
        <w:t>n</w:t>
      </w:r>
      <w:r w:rsidR="00EE5F34">
        <w:rPr>
          <w:rFonts w:ascii="Arial" w:hAnsi="Arial" w:cs="Arial"/>
          <w:lang w:val="de-DE"/>
        </w:rPr>
        <w:t>som</w:t>
      </w:r>
      <w:proofErr w:type="spellEnd"/>
      <w:r w:rsidR="00EE5F34">
        <w:rPr>
          <w:rFonts w:ascii="Arial" w:hAnsi="Arial" w:cs="Arial"/>
          <w:lang w:val="de-DE"/>
        </w:rPr>
        <w:t xml:space="preserve"> für die Einführung einer automatisierten Lösung, die diese Aufgaben transparent und effizient erfüllt. Die Wahl fiel auf </w:t>
      </w:r>
      <w:r w:rsidR="00D17E40">
        <w:rPr>
          <w:rFonts w:ascii="Arial" w:hAnsi="Arial" w:cs="Arial"/>
          <w:lang w:val="de-DE"/>
        </w:rPr>
        <w:t xml:space="preserve">das Ground Handling System GHS der EPG. </w:t>
      </w:r>
      <w:r w:rsidR="00C91CA1">
        <w:rPr>
          <w:rFonts w:ascii="Arial" w:hAnsi="Arial" w:cs="Arial"/>
          <w:lang w:val="de-DE"/>
        </w:rPr>
        <w:t>Die Software</w:t>
      </w:r>
      <w:r w:rsidR="006603AE">
        <w:rPr>
          <w:rFonts w:ascii="Arial" w:hAnsi="Arial" w:cs="Arial"/>
          <w:lang w:val="de-DE"/>
        </w:rPr>
        <w:t xml:space="preserve"> verfügt bereits über alle notwendigen</w:t>
      </w:r>
      <w:r w:rsidR="006603AE" w:rsidRPr="00412944">
        <w:rPr>
          <w:rFonts w:ascii="Arial" w:hAnsi="Arial" w:cs="Arial"/>
          <w:lang w:val="de-DE"/>
        </w:rPr>
        <w:t xml:space="preserve"> Module wie Vertragsmanagement, Rechnungsstellung und -</w:t>
      </w:r>
      <w:r w:rsidR="00D17E40">
        <w:rPr>
          <w:rFonts w:ascii="Arial" w:hAnsi="Arial" w:cs="Arial"/>
          <w:lang w:val="de-DE"/>
        </w:rPr>
        <w:t>abwicklung</w:t>
      </w:r>
      <w:r w:rsidR="006603AE" w:rsidRPr="00412944">
        <w:rPr>
          <w:rFonts w:ascii="Arial" w:hAnsi="Arial" w:cs="Arial"/>
          <w:lang w:val="de-DE"/>
        </w:rPr>
        <w:t>, Flugdienstaufzeichnung und -planung</w:t>
      </w:r>
      <w:r w:rsidR="00D17E40">
        <w:rPr>
          <w:rFonts w:ascii="Arial" w:hAnsi="Arial" w:cs="Arial"/>
          <w:lang w:val="de-DE"/>
        </w:rPr>
        <w:t xml:space="preserve"> sowie über die Darstellung der notwendigen </w:t>
      </w:r>
      <w:r w:rsidR="006603AE" w:rsidRPr="00412944">
        <w:rPr>
          <w:rFonts w:ascii="Arial" w:hAnsi="Arial" w:cs="Arial"/>
          <w:lang w:val="de-DE"/>
        </w:rPr>
        <w:t xml:space="preserve">Reports </w:t>
      </w:r>
      <w:r w:rsidR="00D17E40">
        <w:rPr>
          <w:rFonts w:ascii="Arial" w:hAnsi="Arial" w:cs="Arial"/>
          <w:lang w:val="de-DE"/>
        </w:rPr>
        <w:t>in übersichtlichen</w:t>
      </w:r>
      <w:r w:rsidR="006603AE" w:rsidRPr="00412944">
        <w:rPr>
          <w:rFonts w:ascii="Arial" w:hAnsi="Arial" w:cs="Arial"/>
          <w:lang w:val="de-DE"/>
        </w:rPr>
        <w:t xml:space="preserve"> Dashboards</w:t>
      </w:r>
      <w:r w:rsidR="00D17E40">
        <w:rPr>
          <w:rFonts w:ascii="Arial" w:hAnsi="Arial" w:cs="Arial"/>
          <w:lang w:val="de-DE"/>
        </w:rPr>
        <w:t>.</w:t>
      </w:r>
    </w:p>
    <w:p w14:paraId="730941F7" w14:textId="77777777" w:rsidR="006603AE" w:rsidRPr="00412944" w:rsidRDefault="006603AE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</w:p>
    <w:p w14:paraId="18E49E45" w14:textId="7D2B428B" w:rsidR="00412944" w:rsidRDefault="00A00EF7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„</w:t>
      </w:r>
      <w:r w:rsidR="00412944" w:rsidRPr="00412944">
        <w:rPr>
          <w:rFonts w:ascii="Arial" w:hAnsi="Arial" w:cs="Arial"/>
          <w:lang w:val="de-DE"/>
        </w:rPr>
        <w:t xml:space="preserve">Als führender </w:t>
      </w:r>
      <w:proofErr w:type="spellStart"/>
      <w:r w:rsidR="00412944" w:rsidRPr="00412944">
        <w:rPr>
          <w:rFonts w:ascii="Arial" w:hAnsi="Arial" w:cs="Arial"/>
          <w:lang w:val="de-DE"/>
        </w:rPr>
        <w:t>Bodenabfertiger</w:t>
      </w:r>
      <w:proofErr w:type="spellEnd"/>
      <w:r w:rsidR="00412944" w:rsidRPr="00412944">
        <w:rPr>
          <w:rFonts w:ascii="Arial" w:hAnsi="Arial" w:cs="Arial"/>
          <w:lang w:val="de-DE"/>
        </w:rPr>
        <w:t xml:space="preserve"> im Sultanat Oman ist </w:t>
      </w:r>
      <w:r w:rsidR="00C36E08">
        <w:rPr>
          <w:rFonts w:ascii="Arial" w:hAnsi="Arial" w:cs="Arial"/>
          <w:lang w:val="de-DE"/>
        </w:rPr>
        <w:t>es für uns sehr wichtig, unseren Airline-Kunden und deren Passagieren stets erstklassigen Service zu bieten</w:t>
      </w:r>
      <w:r w:rsidR="00412944" w:rsidRPr="00412944">
        <w:rPr>
          <w:rFonts w:ascii="Arial" w:hAnsi="Arial" w:cs="Arial"/>
          <w:lang w:val="de-DE"/>
        </w:rPr>
        <w:t xml:space="preserve">", sagt Saud Al-Azizi, Executive </w:t>
      </w:r>
      <w:proofErr w:type="spellStart"/>
      <w:r w:rsidR="00412944" w:rsidRPr="00412944">
        <w:rPr>
          <w:rFonts w:ascii="Arial" w:hAnsi="Arial" w:cs="Arial"/>
          <w:lang w:val="de-DE"/>
        </w:rPr>
        <w:t>Director</w:t>
      </w:r>
      <w:proofErr w:type="spellEnd"/>
      <w:r w:rsidR="00412944" w:rsidRPr="00412944">
        <w:rPr>
          <w:rFonts w:ascii="Arial" w:hAnsi="Arial" w:cs="Arial"/>
          <w:lang w:val="de-DE"/>
        </w:rPr>
        <w:t xml:space="preserve"> von TRANSOM Handling. </w:t>
      </w:r>
      <w:r>
        <w:rPr>
          <w:rFonts w:ascii="Arial" w:hAnsi="Arial" w:cs="Arial"/>
          <w:lang w:val="de-DE"/>
        </w:rPr>
        <w:t>„</w:t>
      </w:r>
      <w:r w:rsidR="00C17B30">
        <w:rPr>
          <w:rFonts w:ascii="Arial" w:hAnsi="Arial" w:cs="Arial"/>
          <w:lang w:val="de-DE"/>
        </w:rPr>
        <w:t xml:space="preserve">GHS </w:t>
      </w:r>
      <w:r w:rsidR="00412944" w:rsidRPr="00412944">
        <w:rPr>
          <w:rFonts w:ascii="Arial" w:hAnsi="Arial" w:cs="Arial"/>
          <w:lang w:val="de-DE"/>
        </w:rPr>
        <w:t xml:space="preserve">steigert unsere Geschwindigkeit und Effizienz </w:t>
      </w:r>
      <w:r w:rsidR="00C36E08">
        <w:rPr>
          <w:rFonts w:ascii="Arial" w:hAnsi="Arial" w:cs="Arial"/>
          <w:lang w:val="de-DE"/>
        </w:rPr>
        <w:t xml:space="preserve">sowohl im Vertrags- als auch im Abrechnungsmanagement und sorgt für eine </w:t>
      </w:r>
      <w:r w:rsidR="00412944" w:rsidRPr="00412944">
        <w:rPr>
          <w:rFonts w:ascii="Arial" w:hAnsi="Arial" w:cs="Arial"/>
          <w:lang w:val="de-DE"/>
        </w:rPr>
        <w:t xml:space="preserve">hervorragende </w:t>
      </w:r>
      <w:r w:rsidR="00C36E08">
        <w:rPr>
          <w:rFonts w:ascii="Arial" w:hAnsi="Arial" w:cs="Arial"/>
          <w:lang w:val="de-DE"/>
        </w:rPr>
        <w:t>Transparenz. So haben nicht nur wir, sondern auch unsere Kunden und Partner immer einen Überblick über die erbrachten Leistungen</w:t>
      </w:r>
      <w:r w:rsidR="00412944" w:rsidRPr="00412944">
        <w:rPr>
          <w:rFonts w:ascii="Arial" w:hAnsi="Arial" w:cs="Arial"/>
          <w:lang w:val="de-DE"/>
        </w:rPr>
        <w:t xml:space="preserve">. </w:t>
      </w:r>
      <w:r w:rsidR="00C36E08">
        <w:rPr>
          <w:rFonts w:ascii="Arial" w:hAnsi="Arial" w:cs="Arial"/>
          <w:lang w:val="de-DE"/>
        </w:rPr>
        <w:t xml:space="preserve">Auch die </w:t>
      </w:r>
      <w:r w:rsidR="00C36E08">
        <w:rPr>
          <w:rFonts w:ascii="Arial" w:hAnsi="Arial" w:cs="Arial"/>
          <w:lang w:val="de-DE"/>
        </w:rPr>
        <w:lastRenderedPageBreak/>
        <w:t xml:space="preserve">Zusammenarbeit mit der EPG und deren lokalen Vertragspartner MSS </w:t>
      </w:r>
      <w:r w:rsidR="00F037D2">
        <w:rPr>
          <w:rFonts w:ascii="Arial" w:hAnsi="Arial" w:cs="Arial"/>
          <w:lang w:val="de-DE"/>
        </w:rPr>
        <w:t>verlief</w:t>
      </w:r>
      <w:r w:rsidR="0089755B">
        <w:rPr>
          <w:rFonts w:ascii="Arial" w:hAnsi="Arial" w:cs="Arial"/>
          <w:lang w:val="de-DE"/>
        </w:rPr>
        <w:t xml:space="preserve"> einwandfrei. Durch die Präsenz vor Ort konnte</w:t>
      </w:r>
      <w:r w:rsidR="007747CC">
        <w:rPr>
          <w:rFonts w:ascii="Arial" w:hAnsi="Arial" w:cs="Arial"/>
          <w:lang w:val="de-DE"/>
        </w:rPr>
        <w:t xml:space="preserve"> bei Fragestellungen zu</w:t>
      </w:r>
      <w:r w:rsidR="005B53B3">
        <w:rPr>
          <w:rFonts w:ascii="Arial" w:hAnsi="Arial" w:cs="Arial"/>
          <w:lang w:val="de-DE"/>
        </w:rPr>
        <w:t xml:space="preserve">r Software oder Problemen bei der Inbetriebnahme sofort ein Ansprechpartner helfen.“ </w:t>
      </w:r>
    </w:p>
    <w:p w14:paraId="16A6F551" w14:textId="77777777" w:rsidR="00A56F85" w:rsidRDefault="00A56F85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</w:p>
    <w:p w14:paraId="6E1312D9" w14:textId="37CE0FEC" w:rsidR="00A56F85" w:rsidRPr="00412944" w:rsidRDefault="00A56F85" w:rsidP="00A56F85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  <w:r w:rsidRPr="00412944">
        <w:rPr>
          <w:rFonts w:ascii="Arial" w:hAnsi="Arial" w:cs="Arial"/>
          <w:lang w:val="de-DE"/>
        </w:rPr>
        <w:t>Der geschäftsführende Direktor von MSS, Qais Al-</w:t>
      </w:r>
      <w:proofErr w:type="spellStart"/>
      <w:r w:rsidRPr="00412944">
        <w:rPr>
          <w:rFonts w:ascii="Arial" w:hAnsi="Arial" w:cs="Arial"/>
          <w:lang w:val="de-DE"/>
        </w:rPr>
        <w:t>Lamki</w:t>
      </w:r>
      <w:proofErr w:type="spellEnd"/>
      <w:r w:rsidRPr="00412944">
        <w:rPr>
          <w:rFonts w:ascii="Arial" w:hAnsi="Arial" w:cs="Arial"/>
          <w:lang w:val="de-DE"/>
        </w:rPr>
        <w:t xml:space="preserve">, </w:t>
      </w:r>
      <w:r w:rsidR="00C20179">
        <w:rPr>
          <w:rFonts w:ascii="Arial" w:hAnsi="Arial" w:cs="Arial"/>
          <w:lang w:val="de-DE"/>
        </w:rPr>
        <w:t>ergänzt</w:t>
      </w:r>
      <w:r w:rsidRPr="00412944">
        <w:rPr>
          <w:rFonts w:ascii="Arial" w:hAnsi="Arial" w:cs="Arial"/>
          <w:lang w:val="de-DE"/>
        </w:rPr>
        <w:t xml:space="preserve">: </w:t>
      </w:r>
      <w:r>
        <w:rPr>
          <w:rFonts w:ascii="Arial" w:hAnsi="Arial" w:cs="Arial"/>
          <w:lang w:val="de-DE"/>
        </w:rPr>
        <w:t>„</w:t>
      </w:r>
      <w:r w:rsidRPr="00412944">
        <w:rPr>
          <w:rFonts w:ascii="Arial" w:hAnsi="Arial" w:cs="Arial"/>
          <w:lang w:val="de-DE"/>
        </w:rPr>
        <w:t xml:space="preserve">Als Hauptauftragnehmer des Projekts ist es die Aufgabe von MSS, den Kunden zu unterstützen und </w:t>
      </w:r>
      <w:r>
        <w:rPr>
          <w:rFonts w:ascii="Arial" w:hAnsi="Arial" w:cs="Arial"/>
          <w:lang w:val="de-DE"/>
        </w:rPr>
        <w:t>als lokaler Ansprechpartner stets zur Verfügung zu stehen. Bemerkenswert ist, dass das gesamte Projekt während der Hochphase der Corona-Pandemie umgesetzt wurde – und zwar ohne große Hürden</w:t>
      </w:r>
      <w:r w:rsidRPr="00412944">
        <w:rPr>
          <w:rFonts w:ascii="Arial" w:hAnsi="Arial" w:cs="Arial"/>
          <w:lang w:val="de-DE"/>
        </w:rPr>
        <w:t>."</w:t>
      </w:r>
    </w:p>
    <w:p w14:paraId="7DC79E5B" w14:textId="77777777" w:rsidR="00A56F85" w:rsidRDefault="00A56F85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</w:p>
    <w:p w14:paraId="7DCE9A63" w14:textId="77777777" w:rsidR="00412944" w:rsidRPr="00412944" w:rsidRDefault="00412944" w:rsidP="00412944">
      <w:pPr>
        <w:pStyle w:val="BodyA"/>
        <w:spacing w:line="360" w:lineRule="auto"/>
        <w:jc w:val="both"/>
        <w:rPr>
          <w:rFonts w:ascii="Arial" w:hAnsi="Arial" w:cs="Arial"/>
          <w:b/>
          <w:bCs/>
          <w:lang w:val="de-DE"/>
        </w:rPr>
      </w:pPr>
      <w:r w:rsidRPr="00412944">
        <w:rPr>
          <w:rFonts w:ascii="Arial" w:hAnsi="Arial" w:cs="Arial"/>
          <w:b/>
          <w:bCs/>
          <w:lang w:val="de-DE"/>
        </w:rPr>
        <w:t>Vertrags- und Abrechnungssicherheit</w:t>
      </w:r>
    </w:p>
    <w:p w14:paraId="479FD8C8" w14:textId="26D57F21" w:rsidR="00412944" w:rsidRPr="00412944" w:rsidRDefault="00F037D2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Vor allem im Bereich der Luftfahrt können sich </w:t>
      </w:r>
      <w:r w:rsidR="00C475F5">
        <w:rPr>
          <w:rFonts w:ascii="Arial" w:hAnsi="Arial" w:cs="Arial"/>
          <w:lang w:val="de-DE"/>
        </w:rPr>
        <w:t xml:space="preserve">Gegebenheiten sehr kurzfristig ändern. Das heißt, dass sich ebenso schnell die zu erbringenden Leistungen der </w:t>
      </w:r>
      <w:proofErr w:type="spellStart"/>
      <w:r w:rsidR="00C475F5">
        <w:rPr>
          <w:rFonts w:ascii="Arial" w:hAnsi="Arial" w:cs="Arial"/>
          <w:lang w:val="de-DE"/>
        </w:rPr>
        <w:t>Bodenabfertiger</w:t>
      </w:r>
      <w:proofErr w:type="spellEnd"/>
      <w:r w:rsidR="00C475F5">
        <w:rPr>
          <w:rFonts w:ascii="Arial" w:hAnsi="Arial" w:cs="Arial"/>
          <w:lang w:val="de-DE"/>
        </w:rPr>
        <w:t xml:space="preserve">, der Crew oder </w:t>
      </w:r>
      <w:r w:rsidR="00730876">
        <w:rPr>
          <w:rFonts w:ascii="Arial" w:hAnsi="Arial" w:cs="Arial"/>
          <w:lang w:val="de-DE"/>
        </w:rPr>
        <w:t xml:space="preserve">der Airline ändern können. GHS </w:t>
      </w:r>
      <w:r w:rsidR="002F4E2C">
        <w:rPr>
          <w:rFonts w:ascii="Arial" w:hAnsi="Arial" w:cs="Arial"/>
          <w:lang w:val="de-DE"/>
        </w:rPr>
        <w:t xml:space="preserve">bietet hier die nötige </w:t>
      </w:r>
      <w:r w:rsidR="0000780D">
        <w:rPr>
          <w:rFonts w:ascii="Arial" w:hAnsi="Arial" w:cs="Arial"/>
          <w:lang w:val="de-DE"/>
        </w:rPr>
        <w:t xml:space="preserve">Flexibilität und Zuverlässigkeit für die Vertragsgestaltung und die anschließende Rechnungsstellung, damit auch alle erfassten Leistungen sicher abgerechnet werden. </w:t>
      </w:r>
      <w:r w:rsidR="00432905">
        <w:rPr>
          <w:rFonts w:ascii="Arial" w:hAnsi="Arial" w:cs="Arial"/>
          <w:lang w:val="de-DE"/>
        </w:rPr>
        <w:t xml:space="preserve">Darüber hinaus </w:t>
      </w:r>
      <w:r w:rsidR="00B85CCA">
        <w:rPr>
          <w:rFonts w:ascii="Arial" w:hAnsi="Arial" w:cs="Arial"/>
          <w:lang w:val="de-DE"/>
        </w:rPr>
        <w:t>beinhaltet GHS</w:t>
      </w:r>
      <w:r w:rsidR="00412944" w:rsidRPr="00412944">
        <w:rPr>
          <w:rFonts w:ascii="Arial" w:hAnsi="Arial" w:cs="Arial"/>
          <w:lang w:val="de-DE"/>
        </w:rPr>
        <w:t xml:space="preserve"> die lückenlose mobile Leistungserfassung sowie die gesamte Abrechnung, einschließlich Ad-hoc- und Zusatzleistungen, die über die Bedingungen des ursprünglichen Vertrags hinausgehen. Das Ergebnis </w:t>
      </w:r>
      <w:r w:rsidR="00B85CCA">
        <w:rPr>
          <w:rFonts w:ascii="Arial" w:hAnsi="Arial" w:cs="Arial"/>
          <w:lang w:val="de-DE"/>
        </w:rPr>
        <w:t>ist mehr</w:t>
      </w:r>
      <w:r w:rsidR="00412944" w:rsidRPr="00412944">
        <w:rPr>
          <w:rFonts w:ascii="Arial" w:hAnsi="Arial" w:cs="Arial"/>
          <w:lang w:val="de-DE"/>
        </w:rPr>
        <w:t xml:space="preserve"> Transparenz für alle Beteiligten in Bezug auf die Art</w:t>
      </w:r>
      <w:r w:rsidR="00B85CCA">
        <w:rPr>
          <w:rFonts w:ascii="Arial" w:hAnsi="Arial" w:cs="Arial"/>
          <w:lang w:val="de-DE"/>
        </w:rPr>
        <w:t xml:space="preserve"> </w:t>
      </w:r>
      <w:r w:rsidR="00412944" w:rsidRPr="00412944">
        <w:rPr>
          <w:rFonts w:ascii="Arial" w:hAnsi="Arial" w:cs="Arial"/>
          <w:lang w:val="de-DE"/>
        </w:rPr>
        <w:t>und die Kosten der erbrachten Dienstleistungen.</w:t>
      </w:r>
    </w:p>
    <w:p w14:paraId="33729238" w14:textId="77777777" w:rsidR="00412944" w:rsidRPr="00412944" w:rsidRDefault="00412944" w:rsidP="00412944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</w:p>
    <w:p w14:paraId="1A4CEEE8" w14:textId="71678B7C" w:rsidR="00BA3BB7" w:rsidRPr="00412944" w:rsidRDefault="00F17E81" w:rsidP="00BA3BB7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 „Als </w:t>
      </w:r>
      <w:r w:rsidR="00412944" w:rsidRPr="00412944">
        <w:rPr>
          <w:rFonts w:ascii="Arial" w:hAnsi="Arial" w:cs="Arial"/>
          <w:lang w:val="de-DE"/>
        </w:rPr>
        <w:t>globaler Softwareanbieter freuen wir uns, die Präsenz der EPG in der Golfregion weiter auszubauen</w:t>
      </w:r>
      <w:r w:rsidR="00C20179">
        <w:rPr>
          <w:rFonts w:ascii="Arial" w:hAnsi="Arial" w:cs="Arial"/>
          <w:lang w:val="de-DE"/>
        </w:rPr>
        <w:t xml:space="preserve">“, sagt </w:t>
      </w:r>
      <w:r w:rsidR="00C20179" w:rsidRPr="00412944">
        <w:rPr>
          <w:rFonts w:ascii="Arial" w:hAnsi="Arial" w:cs="Arial"/>
          <w:lang w:val="de-DE"/>
        </w:rPr>
        <w:t>Ingo Richter, CEO Logistics Solutions</w:t>
      </w:r>
      <w:r w:rsidR="00C20179">
        <w:rPr>
          <w:rFonts w:ascii="Arial" w:hAnsi="Arial" w:cs="Arial"/>
          <w:lang w:val="de-DE"/>
        </w:rPr>
        <w:t xml:space="preserve"> der EPG. „</w:t>
      </w:r>
      <w:r w:rsidR="00412944" w:rsidRPr="00412944">
        <w:rPr>
          <w:rFonts w:ascii="Arial" w:hAnsi="Arial" w:cs="Arial"/>
          <w:lang w:val="de-DE"/>
        </w:rPr>
        <w:t>Wir schätzen die Zusammenarbeit mit TRANSOM Handling sehr und freuen uns darauf, unsere enge Partnerschaft an der Seite unseres lokalen Partners MSS</w:t>
      </w:r>
      <w:r w:rsidR="00481BA1">
        <w:rPr>
          <w:rFonts w:ascii="Arial" w:hAnsi="Arial" w:cs="Arial"/>
          <w:lang w:val="de-DE"/>
        </w:rPr>
        <w:t xml:space="preserve"> weiter</w:t>
      </w:r>
      <w:r w:rsidR="00412944" w:rsidRPr="00412944">
        <w:rPr>
          <w:rFonts w:ascii="Arial" w:hAnsi="Arial" w:cs="Arial"/>
          <w:lang w:val="de-DE"/>
        </w:rPr>
        <w:t xml:space="preserve"> auszubauen."</w:t>
      </w:r>
      <w:r w:rsidR="00C20179">
        <w:rPr>
          <w:rFonts w:ascii="Arial" w:hAnsi="Arial" w:cs="Arial"/>
          <w:lang w:val="de-DE"/>
        </w:rPr>
        <w:t xml:space="preserve"> </w:t>
      </w:r>
      <w:r w:rsidR="00BA3BB7" w:rsidRPr="00412944">
        <w:rPr>
          <w:rFonts w:ascii="Arial" w:hAnsi="Arial" w:cs="Arial"/>
          <w:lang w:val="de-DE"/>
        </w:rPr>
        <w:t xml:space="preserve">Die Einführung von GHS </w:t>
      </w:r>
      <w:r w:rsidR="009D7C81">
        <w:rPr>
          <w:rFonts w:ascii="Arial" w:hAnsi="Arial" w:cs="Arial"/>
          <w:lang w:val="de-DE"/>
        </w:rPr>
        <w:t>an</w:t>
      </w:r>
      <w:r w:rsidR="00BA3BB7" w:rsidRPr="00412944">
        <w:rPr>
          <w:rFonts w:ascii="Arial" w:hAnsi="Arial" w:cs="Arial"/>
          <w:lang w:val="de-DE"/>
        </w:rPr>
        <w:t xml:space="preserve"> </w:t>
      </w:r>
      <w:r w:rsidR="00C20179">
        <w:rPr>
          <w:rFonts w:ascii="Arial" w:hAnsi="Arial" w:cs="Arial"/>
          <w:lang w:val="de-DE"/>
        </w:rPr>
        <w:t>den</w:t>
      </w:r>
      <w:r w:rsidR="00BA3BB7" w:rsidRPr="00412944">
        <w:rPr>
          <w:rFonts w:ascii="Arial" w:hAnsi="Arial" w:cs="Arial"/>
          <w:lang w:val="de-DE"/>
        </w:rPr>
        <w:t xml:space="preserve"> omanischen Flughäfen </w:t>
      </w:r>
      <w:r w:rsidR="00BA3BB7">
        <w:rPr>
          <w:rFonts w:ascii="Arial" w:hAnsi="Arial" w:cs="Arial"/>
          <w:lang w:val="de-DE"/>
        </w:rPr>
        <w:t>hat bereits begonnen</w:t>
      </w:r>
      <w:r w:rsidR="00503D12">
        <w:rPr>
          <w:rFonts w:ascii="Arial" w:hAnsi="Arial" w:cs="Arial"/>
          <w:lang w:val="de-DE"/>
        </w:rPr>
        <w:t xml:space="preserve"> und wird Schritt für Schritt weiter ausgebaut</w:t>
      </w:r>
      <w:r w:rsidR="00BA3BB7" w:rsidRPr="00412944">
        <w:rPr>
          <w:rFonts w:ascii="Arial" w:hAnsi="Arial" w:cs="Arial"/>
          <w:lang w:val="de-DE"/>
        </w:rPr>
        <w:t xml:space="preserve">. </w:t>
      </w:r>
    </w:p>
    <w:p w14:paraId="2544F1F0" w14:textId="63FA1B71" w:rsidR="006C55DE" w:rsidRDefault="006C55DE" w:rsidP="008205FF">
      <w:pPr>
        <w:rPr>
          <w:b/>
          <w:bCs/>
        </w:rPr>
      </w:pPr>
      <w:r>
        <w:rPr>
          <w:b/>
          <w:bCs/>
        </w:rPr>
        <w:t>_________________________</w:t>
      </w:r>
      <w:r w:rsidR="00481BA1">
        <w:rPr>
          <w:b/>
          <w:bCs/>
        </w:rPr>
        <w:t>____________________________________________</w:t>
      </w:r>
    </w:p>
    <w:p w14:paraId="2CC50311" w14:textId="77777777" w:rsidR="00481BA1" w:rsidRDefault="00481BA1" w:rsidP="008205FF">
      <w:pPr>
        <w:rPr>
          <w:b/>
          <w:bCs/>
        </w:rPr>
      </w:pPr>
    </w:p>
    <w:p w14:paraId="6E48FF64" w14:textId="4947C2B5" w:rsidR="001528E7" w:rsidRPr="006C55DE" w:rsidRDefault="00F17E81" w:rsidP="008205FF">
      <w:pPr>
        <w:rPr>
          <w:b/>
          <w:color w:val="FF0000"/>
        </w:rPr>
      </w:pPr>
      <w:r>
        <w:rPr>
          <w:b/>
        </w:rPr>
        <w:t>Datum</w:t>
      </w:r>
      <w:r w:rsidR="001528E7" w:rsidRPr="006C55DE">
        <w:rPr>
          <w:b/>
        </w:rPr>
        <w:t xml:space="preserve">: </w:t>
      </w:r>
      <w:r w:rsidR="003F58D6" w:rsidRPr="006C55DE">
        <w:rPr>
          <w:b/>
        </w:rPr>
        <w:t xml:space="preserve"> </w:t>
      </w:r>
      <w:r w:rsidR="003F58D6" w:rsidRPr="006C55DE">
        <w:rPr>
          <w:b/>
        </w:rPr>
        <w:tab/>
      </w:r>
      <w:r w:rsidR="006D7BE5">
        <w:rPr>
          <w:b/>
        </w:rPr>
        <w:tab/>
      </w:r>
      <w:r w:rsidR="008C2BBD">
        <w:rPr>
          <w:b/>
        </w:rPr>
        <w:t>30. Januar 2023</w:t>
      </w:r>
    </w:p>
    <w:p w14:paraId="3404DD75" w14:textId="559BC221" w:rsidR="00AD243B" w:rsidRPr="006C55DE" w:rsidRDefault="00F17E81" w:rsidP="00AD243B">
      <w:pPr>
        <w:rPr>
          <w:b/>
        </w:rPr>
      </w:pPr>
      <w:r>
        <w:rPr>
          <w:b/>
        </w:rPr>
        <w:t>Umfang</w:t>
      </w:r>
      <w:r w:rsidR="003F58D6" w:rsidRPr="006C55DE">
        <w:rPr>
          <w:b/>
        </w:rPr>
        <w:t xml:space="preserve">: </w:t>
      </w:r>
      <w:r w:rsidR="003F58D6" w:rsidRPr="006C55DE">
        <w:rPr>
          <w:b/>
        </w:rPr>
        <w:tab/>
      </w:r>
      <w:bookmarkStart w:id="0" w:name="_Hlk32841333"/>
      <w:r>
        <w:rPr>
          <w:b/>
        </w:rPr>
        <w:tab/>
      </w:r>
      <w:r w:rsidR="009D7C81">
        <w:rPr>
          <w:b/>
        </w:rPr>
        <w:t xml:space="preserve">3.763 </w:t>
      </w:r>
      <w:r>
        <w:rPr>
          <w:b/>
        </w:rPr>
        <w:t>Zeichen inkl. Leerzeichen</w:t>
      </w:r>
    </w:p>
    <w:p w14:paraId="5EA3CC0E" w14:textId="61056E0C" w:rsidR="000530B3" w:rsidRDefault="00F17E81" w:rsidP="008E4E14">
      <w:pPr>
        <w:ind w:left="1415" w:hanging="1415"/>
        <w:rPr>
          <w:b/>
        </w:rPr>
      </w:pPr>
      <w:r>
        <w:rPr>
          <w:b/>
        </w:rPr>
        <w:t>Fotos</w:t>
      </w:r>
      <w:r w:rsidR="00AD243B" w:rsidRPr="006C55DE">
        <w:rPr>
          <w:b/>
        </w:rPr>
        <w:t>:</w:t>
      </w:r>
      <w:r w:rsidR="00AD243B" w:rsidRPr="006C55DE">
        <w:rPr>
          <w:b/>
        </w:rPr>
        <w:tab/>
      </w:r>
      <w:r w:rsidR="006D7BE5">
        <w:rPr>
          <w:b/>
        </w:rPr>
        <w:tab/>
      </w:r>
      <w:r w:rsidR="006D7BE5">
        <w:rPr>
          <w:b/>
        </w:rPr>
        <w:tab/>
      </w:r>
      <w:r w:rsidR="008C2BBD">
        <w:rPr>
          <w:b/>
        </w:rPr>
        <w:t>3</w:t>
      </w:r>
    </w:p>
    <w:p w14:paraId="5F80EB4F" w14:textId="77777777" w:rsidR="008C2BBD" w:rsidRDefault="008C2BBD" w:rsidP="008E4E14">
      <w:pPr>
        <w:ind w:left="1415" w:hanging="1415"/>
        <w:rPr>
          <w:b/>
        </w:rPr>
      </w:pPr>
    </w:p>
    <w:p w14:paraId="42C46AA1" w14:textId="77777777" w:rsidR="00F96A6D" w:rsidRDefault="00F96A6D" w:rsidP="008E4E14">
      <w:pPr>
        <w:ind w:left="1415" w:hanging="1415"/>
        <w:rPr>
          <w:b/>
        </w:rPr>
      </w:pPr>
    </w:p>
    <w:p w14:paraId="132E69A8" w14:textId="77777777" w:rsidR="00F96A6D" w:rsidRDefault="008C2BBD" w:rsidP="008E4E14">
      <w:pPr>
        <w:ind w:left="1415" w:hanging="1415"/>
        <w:rPr>
          <w:b/>
        </w:rPr>
      </w:pPr>
      <w:r>
        <w:rPr>
          <w:b/>
        </w:rPr>
        <w:lastRenderedPageBreak/>
        <w:t>Bild 1: v.l.n.r.:</w:t>
      </w:r>
    </w:p>
    <w:p w14:paraId="1BCB947D" w14:textId="043B7BBB" w:rsidR="008C2BBD" w:rsidRDefault="008C2BBD" w:rsidP="00F96A6D">
      <w:r w:rsidRPr="00F96A6D">
        <w:rPr>
          <w:bCs/>
        </w:rPr>
        <w:t xml:space="preserve">Ingo Richter, CEO Logistics Solutions der EPG, René Merkens, </w:t>
      </w:r>
      <w:proofErr w:type="spellStart"/>
      <w:r w:rsidRPr="00F96A6D">
        <w:rPr>
          <w:bCs/>
        </w:rPr>
        <w:t>Director</w:t>
      </w:r>
      <w:proofErr w:type="spellEnd"/>
      <w:r w:rsidRPr="00F96A6D">
        <w:rPr>
          <w:bCs/>
        </w:rPr>
        <w:t xml:space="preserve"> </w:t>
      </w:r>
      <w:r w:rsidR="00705CE1" w:rsidRPr="00F96A6D">
        <w:rPr>
          <w:bCs/>
        </w:rPr>
        <w:t>Sales Logistics Solutions der EPG,</w:t>
      </w:r>
      <w:r w:rsidR="00705CE1">
        <w:rPr>
          <w:b/>
        </w:rPr>
        <w:t xml:space="preserve"> </w:t>
      </w:r>
      <w:r w:rsidR="00272916" w:rsidRPr="004F185A">
        <w:t xml:space="preserve">Nasser Sulaiman Al </w:t>
      </w:r>
      <w:proofErr w:type="spellStart"/>
      <w:r w:rsidR="00272916" w:rsidRPr="004F185A">
        <w:t>Harthi</w:t>
      </w:r>
      <w:proofErr w:type="spellEnd"/>
      <w:r w:rsidR="00771EDA" w:rsidRPr="004F185A">
        <w:t xml:space="preserve"> </w:t>
      </w:r>
      <w:r w:rsidR="00771EDA" w:rsidRPr="004F185A">
        <w:t xml:space="preserve">General Manager Business Support </w:t>
      </w:r>
      <w:r w:rsidR="00771EDA" w:rsidRPr="004F185A">
        <w:t>bei</w:t>
      </w:r>
      <w:r w:rsidR="00771EDA" w:rsidRPr="004F185A">
        <w:t xml:space="preserve"> T</w:t>
      </w:r>
      <w:r w:rsidR="00771EDA" w:rsidRPr="004F185A">
        <w:t>RANSOM</w:t>
      </w:r>
      <w:r w:rsidR="00771EDA" w:rsidRPr="004F185A">
        <w:t xml:space="preserve"> Handling</w:t>
      </w:r>
      <w:r w:rsidR="00272916" w:rsidRPr="004F185A">
        <w:t>,</w:t>
      </w:r>
      <w:r w:rsidR="00272916">
        <w:rPr>
          <w:rStyle w:val="ui-provider"/>
        </w:rPr>
        <w:t xml:space="preserve"> </w:t>
      </w:r>
      <w:r w:rsidR="004F185A">
        <w:rPr>
          <w:rStyle w:val="ui-provider"/>
        </w:rPr>
        <w:t xml:space="preserve">und </w:t>
      </w:r>
      <w:r w:rsidR="004F185A" w:rsidRPr="00412944">
        <w:t xml:space="preserve">Saud Al-Azizi, Executive </w:t>
      </w:r>
      <w:proofErr w:type="spellStart"/>
      <w:r w:rsidR="004F185A" w:rsidRPr="00412944">
        <w:t>Director</w:t>
      </w:r>
      <w:proofErr w:type="spellEnd"/>
      <w:r w:rsidR="004F185A" w:rsidRPr="00412944">
        <w:t xml:space="preserve"> von TRANSOM Handling</w:t>
      </w:r>
      <w:r w:rsidR="004F185A">
        <w:t xml:space="preserve"> bei der Vertragsunterzeichnung.</w:t>
      </w:r>
    </w:p>
    <w:p w14:paraId="5A2BCB83" w14:textId="77777777" w:rsidR="004F185A" w:rsidRDefault="004F185A" w:rsidP="008E4E14">
      <w:pPr>
        <w:ind w:left="1415" w:hanging="1415"/>
        <w:rPr>
          <w:b/>
        </w:rPr>
      </w:pPr>
    </w:p>
    <w:p w14:paraId="07CBDFB5" w14:textId="77777777" w:rsidR="00F96A6D" w:rsidRDefault="004F185A" w:rsidP="008E4E14">
      <w:pPr>
        <w:ind w:left="1415" w:hanging="1415"/>
        <w:rPr>
          <w:b/>
        </w:rPr>
      </w:pPr>
      <w:r>
        <w:rPr>
          <w:b/>
        </w:rPr>
        <w:t xml:space="preserve">Bild 2 und 3: </w:t>
      </w:r>
    </w:p>
    <w:p w14:paraId="5D7ECA5E" w14:textId="0544BC2D" w:rsidR="004F185A" w:rsidRPr="006C55DE" w:rsidRDefault="004F185A" w:rsidP="00F96A6D">
      <w:pPr>
        <w:rPr>
          <w:b/>
        </w:rPr>
      </w:pPr>
      <w:r w:rsidRPr="00F96A6D">
        <w:rPr>
          <w:bCs/>
        </w:rPr>
        <w:t>Das Ground Handling System (GHS) sorgt bei TRANSOM Handling künftig für autom</w:t>
      </w:r>
      <w:r w:rsidR="00F96A6D">
        <w:rPr>
          <w:bCs/>
        </w:rPr>
        <w:t>a</w:t>
      </w:r>
      <w:r w:rsidRPr="00F96A6D">
        <w:rPr>
          <w:bCs/>
        </w:rPr>
        <w:t xml:space="preserve">tisierte Abläufe </w:t>
      </w:r>
      <w:r w:rsidRPr="00F96A6D">
        <w:rPr>
          <w:bCs/>
        </w:rPr>
        <w:t>und ein einfacheres Handling</w:t>
      </w:r>
      <w:r w:rsidRPr="00F96A6D">
        <w:rPr>
          <w:bCs/>
        </w:rPr>
        <w:t xml:space="preserve"> an den Flughäfen des Landes</w:t>
      </w:r>
      <w:r w:rsidRPr="00F96A6D">
        <w:rPr>
          <w:bCs/>
        </w:rPr>
        <w:t>: von d</w:t>
      </w:r>
      <w:r w:rsidR="00F96A6D">
        <w:rPr>
          <w:bCs/>
        </w:rPr>
        <w:t xml:space="preserve">er </w:t>
      </w:r>
      <w:r w:rsidRPr="00F96A6D">
        <w:rPr>
          <w:bCs/>
        </w:rPr>
        <w:t>Planung bis hin zur Fakturierung und der Abrechnung</w:t>
      </w:r>
    </w:p>
    <w:p w14:paraId="1FC049C0" w14:textId="62F755AD" w:rsidR="009025F3" w:rsidRDefault="009025F3" w:rsidP="009025F3">
      <w:pPr>
        <w:pBdr>
          <w:bottom w:val="single" w:sz="12" w:space="1" w:color="auto"/>
        </w:pBdr>
        <w:rPr>
          <w:b/>
          <w:bCs/>
        </w:rPr>
      </w:pPr>
    </w:p>
    <w:p w14:paraId="78883769" w14:textId="77777777" w:rsidR="00904942" w:rsidRPr="00904942" w:rsidRDefault="00904942" w:rsidP="009025F3">
      <w:pPr>
        <w:rPr>
          <w:b/>
          <w:bCs/>
        </w:rPr>
      </w:pPr>
    </w:p>
    <w:p w14:paraId="1D2E86FD" w14:textId="77777777" w:rsidR="00A06E33" w:rsidRPr="009A44B5" w:rsidRDefault="00A06E33" w:rsidP="00AD243B">
      <w:pPr>
        <w:spacing w:line="360" w:lineRule="auto"/>
        <w:jc w:val="left"/>
        <w:rPr>
          <w:b/>
          <w:bCs/>
        </w:rPr>
      </w:pPr>
    </w:p>
    <w:p w14:paraId="418B980F" w14:textId="77777777" w:rsidR="0075494E" w:rsidRPr="009D138E" w:rsidRDefault="0075494E" w:rsidP="0075494E">
      <w:pPr>
        <w:spacing w:after="180" w:line="360" w:lineRule="auto"/>
        <w:rPr>
          <w:b/>
          <w:bCs/>
          <w:kern w:val="24"/>
        </w:rPr>
      </w:pPr>
      <w:r w:rsidRPr="009D138E">
        <w:rPr>
          <w:b/>
          <w:bCs/>
          <w:kern w:val="24"/>
        </w:rPr>
        <w:t xml:space="preserve">EPG – Smarter </w:t>
      </w:r>
      <w:proofErr w:type="spellStart"/>
      <w:r w:rsidRPr="009D138E">
        <w:rPr>
          <w:b/>
          <w:bCs/>
          <w:kern w:val="24"/>
        </w:rPr>
        <w:t>Connected</w:t>
      </w:r>
      <w:proofErr w:type="spellEnd"/>
      <w:r w:rsidRPr="009D138E">
        <w:rPr>
          <w:b/>
          <w:bCs/>
          <w:kern w:val="24"/>
        </w:rPr>
        <w:t xml:space="preserve"> Logistics</w:t>
      </w:r>
    </w:p>
    <w:p w14:paraId="23554321" w14:textId="77777777" w:rsidR="0075494E" w:rsidRPr="00EE47C8" w:rsidRDefault="0075494E" w:rsidP="0075494E">
      <w:pPr>
        <w:autoSpaceDE w:val="0"/>
        <w:autoSpaceDN w:val="0"/>
        <w:adjustRightInd w:val="0"/>
        <w:spacing w:line="360" w:lineRule="auto"/>
        <w:rPr>
          <w:kern w:val="24"/>
        </w:rPr>
      </w:pPr>
      <w:r w:rsidRPr="009D138E">
        <w:rPr>
          <w:kern w:val="24"/>
        </w:rPr>
        <w:t xml:space="preserve">EPG ist ein international führender Anbieter für eine umfassende Supply Chain </w:t>
      </w:r>
      <w:proofErr w:type="spellStart"/>
      <w:r w:rsidRPr="009D138E">
        <w:rPr>
          <w:kern w:val="24"/>
        </w:rPr>
        <w:t>Execution</w:t>
      </w:r>
      <w:proofErr w:type="spellEnd"/>
      <w:r w:rsidRPr="009D138E">
        <w:rPr>
          <w:kern w:val="24"/>
        </w:rPr>
        <w:t xml:space="preserve"> Suite (EPG ONE™) und beschäftigt </w:t>
      </w:r>
      <w:r>
        <w:rPr>
          <w:kern w:val="24"/>
        </w:rPr>
        <w:t>9</w:t>
      </w:r>
      <w:r w:rsidRPr="009D138E">
        <w:rPr>
          <w:kern w:val="24"/>
        </w:rPr>
        <w:t xml:space="preserve">00 Mitarbeiter an </w:t>
      </w:r>
      <w:r>
        <w:rPr>
          <w:kern w:val="24"/>
        </w:rPr>
        <w:t>22</w:t>
      </w:r>
      <w:r w:rsidRPr="009D138E">
        <w:rPr>
          <w:kern w:val="24"/>
        </w:rPr>
        <w:t xml:space="preserve"> Standorten weltweit. Die Unternehmensgruppe bietet ihren mehr als 1.</w:t>
      </w:r>
      <w:r>
        <w:rPr>
          <w:kern w:val="24"/>
        </w:rPr>
        <w:t>6</w:t>
      </w:r>
      <w:r w:rsidRPr="009D138E">
        <w:rPr>
          <w:kern w:val="24"/>
        </w:rPr>
        <w:t xml:space="preserve">00 Kunden WMS-, WCS-, WFM-, TMS- und Voice-Lösungen zur Optimierung von Logistikprozessen – von der manuellen bis zur vollautomatisierten Logistikumgebung. Die Lösungen der EPG decken die gesamte Lieferkette ab: vom Lager über </w:t>
      </w:r>
      <w:r w:rsidRPr="00EE47C8">
        <w:rPr>
          <w:kern w:val="24"/>
        </w:rPr>
        <w:t xml:space="preserve">die Straße bis hin zu Boden- und Frachtabfertigungslösungen an Flughäfen. </w:t>
      </w:r>
      <w:bookmarkStart w:id="1" w:name="_Hlk80785556"/>
      <w:r w:rsidRPr="00EE47C8">
        <w:rPr>
          <w:rFonts w:eastAsia="Arial"/>
          <w:kern w:val="24"/>
        </w:rPr>
        <w:t>Mit der EPG AES</w:t>
      </w:r>
      <w:r w:rsidRPr="00EE47C8">
        <w:rPr>
          <w:rStyle w:val="Fett"/>
          <w:rFonts w:eastAsia="Arial"/>
          <w:color w:val="111111"/>
          <w:shd w:val="clear" w:color="auto" w:fill="FFFFFF"/>
        </w:rPr>
        <w:t>™</w:t>
      </w:r>
      <w:r w:rsidRPr="00EE47C8">
        <w:rPr>
          <w:rFonts w:eastAsia="Arial"/>
          <w:kern w:val="24"/>
        </w:rPr>
        <w:t xml:space="preserve"> Aviation </w:t>
      </w:r>
      <w:proofErr w:type="spellStart"/>
      <w:r w:rsidRPr="00EE47C8">
        <w:rPr>
          <w:rFonts w:eastAsia="Arial"/>
          <w:kern w:val="24"/>
        </w:rPr>
        <w:t>Execution</w:t>
      </w:r>
      <w:proofErr w:type="spellEnd"/>
      <w:r w:rsidRPr="00EE47C8">
        <w:rPr>
          <w:rFonts w:eastAsia="Arial"/>
          <w:kern w:val="24"/>
        </w:rPr>
        <w:t xml:space="preserve"> Suite bietet die EPG eine Gesamtlösung für die Flughafenlogistik und Bodenabfertigung an.</w:t>
      </w:r>
      <w:bookmarkEnd w:id="1"/>
      <w:r w:rsidRPr="00EE47C8">
        <w:rPr>
          <w:rFonts w:eastAsia="Arial"/>
          <w:kern w:val="24"/>
        </w:rPr>
        <w:t xml:space="preserve"> </w:t>
      </w:r>
      <w:r w:rsidRPr="00EE47C8">
        <w:rPr>
          <w:kern w:val="24"/>
        </w:rPr>
        <w:t xml:space="preserve">Logistik-Consulting, Cloud-Services, </w:t>
      </w:r>
      <w:proofErr w:type="spellStart"/>
      <w:r w:rsidRPr="00EE47C8">
        <w:rPr>
          <w:kern w:val="24"/>
        </w:rPr>
        <w:t>Managed</w:t>
      </w:r>
      <w:proofErr w:type="spellEnd"/>
      <w:r w:rsidRPr="00EE47C8">
        <w:rPr>
          <w:kern w:val="24"/>
        </w:rPr>
        <w:t xml:space="preserve">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6310E607" w14:textId="685DFAB2" w:rsidR="00AD243B" w:rsidRPr="0075494E" w:rsidRDefault="0075494E" w:rsidP="0075494E">
      <w:pPr>
        <w:spacing w:after="180" w:line="360" w:lineRule="auto"/>
        <w:rPr>
          <w:b/>
          <w:bCs/>
          <w:kern w:val="24"/>
        </w:rPr>
      </w:pPr>
      <w:r w:rsidRPr="0075494E">
        <w:rPr>
          <w:b/>
          <w:bCs/>
          <w:kern w:val="24"/>
        </w:rPr>
        <w:t>Unternehmenskontakt</w:t>
      </w:r>
    </w:p>
    <w:p w14:paraId="5F9763D2" w14:textId="77777777" w:rsidR="00DD5DF7" w:rsidRPr="0075494E" w:rsidRDefault="00DD5DF7" w:rsidP="00A61C15">
      <w:pPr>
        <w:spacing w:line="360" w:lineRule="auto"/>
        <w:rPr>
          <w:kern w:val="24"/>
        </w:rPr>
      </w:pPr>
      <w:r w:rsidRPr="0075494E">
        <w:rPr>
          <w:kern w:val="24"/>
        </w:rPr>
        <w:t>EPG – Ehrhardt Partner Group</w:t>
      </w:r>
    </w:p>
    <w:p w14:paraId="5B338736" w14:textId="003787F5" w:rsidR="00AD243B" w:rsidRPr="0075494E" w:rsidRDefault="00AD243B" w:rsidP="00DD5DF7">
      <w:pPr>
        <w:spacing w:line="360" w:lineRule="auto"/>
        <w:rPr>
          <w:kern w:val="24"/>
        </w:rPr>
      </w:pPr>
      <w:r w:rsidRPr="0075494E">
        <w:rPr>
          <w:kern w:val="24"/>
        </w:rPr>
        <w:t>Dennis Kunz</w:t>
      </w:r>
    </w:p>
    <w:p w14:paraId="62D71375" w14:textId="6D6782F7" w:rsidR="00AD243B" w:rsidRPr="0075494E" w:rsidRDefault="00AD243B" w:rsidP="00A61C15">
      <w:pPr>
        <w:spacing w:line="360" w:lineRule="auto"/>
        <w:rPr>
          <w:kern w:val="24"/>
        </w:rPr>
      </w:pPr>
      <w:r w:rsidRPr="0075494E">
        <w:rPr>
          <w:kern w:val="24"/>
        </w:rPr>
        <w:t xml:space="preserve">Tel.: (+49) 67 42-87 27 0 </w:t>
      </w:r>
    </w:p>
    <w:p w14:paraId="70125E78" w14:textId="77777777" w:rsidR="00AD243B" w:rsidRPr="0075494E" w:rsidRDefault="00AD243B" w:rsidP="00A61C15">
      <w:pPr>
        <w:spacing w:line="360" w:lineRule="auto"/>
        <w:rPr>
          <w:kern w:val="24"/>
        </w:rPr>
      </w:pPr>
      <w:r w:rsidRPr="0075494E">
        <w:rPr>
          <w:kern w:val="24"/>
        </w:rPr>
        <w:t>E-Mail: presse@epg.com • Internet: www.epg.com</w:t>
      </w:r>
    </w:p>
    <w:p w14:paraId="0BBF222D" w14:textId="77777777" w:rsidR="00AD243B" w:rsidRPr="0075494E" w:rsidRDefault="00AD243B" w:rsidP="00A61C15">
      <w:pPr>
        <w:suppressLineNumbers/>
        <w:spacing w:line="360" w:lineRule="auto"/>
        <w:ind w:right="-1"/>
        <w:rPr>
          <w:kern w:val="24"/>
        </w:rPr>
      </w:pPr>
    </w:p>
    <w:p w14:paraId="3E8EC023" w14:textId="5A06ED2A" w:rsidR="00AD243B" w:rsidRPr="0075494E" w:rsidRDefault="0075494E" w:rsidP="00A61C15">
      <w:pPr>
        <w:keepNext/>
        <w:suppressLineNumbers/>
        <w:spacing w:line="360" w:lineRule="auto"/>
        <w:ind w:right="-1"/>
        <w:outlineLvl w:val="2"/>
        <w:rPr>
          <w:b/>
          <w:bCs/>
        </w:rPr>
      </w:pPr>
      <w:r w:rsidRPr="0075494E">
        <w:rPr>
          <w:b/>
          <w:bCs/>
        </w:rPr>
        <w:t>Pressekontakt</w:t>
      </w:r>
    </w:p>
    <w:p w14:paraId="056DC381" w14:textId="227EB594" w:rsidR="00AD243B" w:rsidRPr="0075494E" w:rsidRDefault="004A368E" w:rsidP="00A61C15">
      <w:pPr>
        <w:spacing w:line="360" w:lineRule="auto"/>
        <w:rPr>
          <w:kern w:val="24"/>
        </w:rPr>
      </w:pPr>
      <w:r w:rsidRPr="0075494E">
        <w:rPr>
          <w:kern w:val="24"/>
        </w:rPr>
        <w:t>Rebecca Schlag</w:t>
      </w:r>
      <w:r w:rsidR="00612268" w:rsidRPr="0075494E">
        <w:rPr>
          <w:kern w:val="24"/>
        </w:rPr>
        <w:t xml:space="preserve"> </w:t>
      </w:r>
      <w:r w:rsidR="00AD243B" w:rsidRPr="0075494E">
        <w:rPr>
          <w:kern w:val="24"/>
        </w:rPr>
        <w:t>• BFOUND GmbH</w:t>
      </w:r>
    </w:p>
    <w:p w14:paraId="5EF1D599" w14:textId="77777777" w:rsidR="00AD243B" w:rsidRPr="0075494E" w:rsidRDefault="00AD243B" w:rsidP="00A61C15">
      <w:pPr>
        <w:spacing w:line="360" w:lineRule="auto"/>
        <w:rPr>
          <w:kern w:val="24"/>
        </w:rPr>
      </w:pPr>
      <w:r w:rsidRPr="0075494E">
        <w:rPr>
          <w:kern w:val="24"/>
        </w:rPr>
        <w:lastRenderedPageBreak/>
        <w:t>Alte Römerstraße 3 • D-56154 Boppard-Buchholz</w:t>
      </w:r>
    </w:p>
    <w:p w14:paraId="7E9C2F16" w14:textId="77777777" w:rsidR="00AD243B" w:rsidRPr="0075494E" w:rsidRDefault="00AD243B" w:rsidP="00A61C15">
      <w:pPr>
        <w:spacing w:line="360" w:lineRule="auto"/>
        <w:rPr>
          <w:kern w:val="24"/>
        </w:rPr>
      </w:pPr>
      <w:r w:rsidRPr="0075494E">
        <w:rPr>
          <w:kern w:val="24"/>
        </w:rPr>
        <w:t>Tel.: (+49) 67 42-87 27 50 00 • Fax: (+49) 67 42-87 27 50</w:t>
      </w:r>
    </w:p>
    <w:p w14:paraId="48C75D65" w14:textId="040DC9B4" w:rsidR="00AD243B" w:rsidRPr="0075494E" w:rsidRDefault="00AD243B" w:rsidP="00A61C15">
      <w:pPr>
        <w:spacing w:line="360" w:lineRule="auto"/>
        <w:rPr>
          <w:kern w:val="24"/>
        </w:rPr>
      </w:pPr>
      <w:r w:rsidRPr="0075494E">
        <w:rPr>
          <w:kern w:val="24"/>
        </w:rPr>
        <w:t xml:space="preserve">E-Mail: </w:t>
      </w:r>
      <w:r w:rsidR="004A368E" w:rsidRPr="0075494E">
        <w:rPr>
          <w:kern w:val="24"/>
        </w:rPr>
        <w:t>rebecca.schlag</w:t>
      </w:r>
      <w:r w:rsidRPr="0075494E">
        <w:rPr>
          <w:kern w:val="24"/>
        </w:rPr>
        <w:t xml:space="preserve">@bfound.com • </w:t>
      </w:r>
      <w:r w:rsidR="00C210A8" w:rsidRPr="0075494E">
        <w:rPr>
          <w:kern w:val="24"/>
        </w:rPr>
        <w:t xml:space="preserve">presse@epg.com • </w:t>
      </w:r>
      <w:r w:rsidRPr="0075494E">
        <w:rPr>
          <w:kern w:val="24"/>
        </w:rPr>
        <w:t>Internet: www.bfound.com</w:t>
      </w: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030F" w14:textId="77777777" w:rsidR="00D501E4" w:rsidRDefault="00D501E4" w:rsidP="008205FF">
      <w:r>
        <w:separator/>
      </w:r>
    </w:p>
  </w:endnote>
  <w:endnote w:type="continuationSeparator" w:id="0">
    <w:p w14:paraId="1330AAB9" w14:textId="77777777" w:rsidR="00D501E4" w:rsidRDefault="00D501E4" w:rsidP="008205FF">
      <w:r>
        <w:continuationSeparator/>
      </w:r>
    </w:p>
  </w:endnote>
  <w:endnote w:type="continuationNotice" w:id="1">
    <w:p w14:paraId="50E89AF7" w14:textId="77777777" w:rsidR="00D501E4" w:rsidRDefault="00D501E4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6FB17649" w14:textId="44910829" w:rsidR="002A4179" w:rsidRPr="004C073B" w:rsidRDefault="00F17E81" w:rsidP="00A93E5A">
    <w:pPr>
      <w:pStyle w:val="Fuzeile"/>
      <w:jc w:val="center"/>
      <w:rPr>
        <w:sz w:val="24"/>
      </w:rPr>
    </w:pPr>
    <w:r>
      <w:rPr>
        <w:rFonts w:ascii="Arial" w:hAnsi="Arial"/>
        <w:color w:val="808080"/>
      </w:rPr>
      <w:t>Digitales Bild- und Textmaterial finden Sie unter</w:t>
    </w:r>
    <w:r w:rsidR="00A93E5A" w:rsidRPr="00A93E5A">
      <w:rPr>
        <w:rFonts w:ascii="Arial" w:hAnsi="Arial"/>
        <w:color w:val="808080"/>
      </w:rPr>
      <w:t xml:space="preserve">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E358" w14:textId="77777777" w:rsidR="00D501E4" w:rsidRDefault="00D501E4" w:rsidP="008205FF">
      <w:r>
        <w:separator/>
      </w:r>
    </w:p>
  </w:footnote>
  <w:footnote w:type="continuationSeparator" w:id="0">
    <w:p w14:paraId="75B389DD" w14:textId="77777777" w:rsidR="00D501E4" w:rsidRDefault="00D501E4" w:rsidP="008205FF">
      <w:r>
        <w:continuationSeparator/>
      </w:r>
    </w:p>
  </w:footnote>
  <w:footnote w:type="continuationNotice" w:id="1">
    <w:p w14:paraId="7D1D2A6F" w14:textId="77777777" w:rsidR="00D501E4" w:rsidRDefault="00D501E4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3BA9DA63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</w:t>
    </w:r>
    <w:r w:rsidR="00C3470E">
      <w:rPr>
        <w:rFonts w:ascii="Arial" w:hAnsi="Arial"/>
        <w:b/>
        <w:color w:val="7F7F7F" w:themeColor="text1" w:themeTint="80"/>
        <w:sz w:val="40"/>
      </w:rPr>
      <w:t>s</w:t>
    </w:r>
    <w:r w:rsidR="007A0131">
      <w:rPr>
        <w:rFonts w:ascii="Arial" w:hAnsi="Arial"/>
        <w:b/>
        <w:color w:val="7F7F7F" w:themeColor="text1" w:themeTint="80"/>
        <w:sz w:val="40"/>
      </w:rPr>
      <w:t>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354808">
    <w:abstractNumId w:val="0"/>
  </w:num>
  <w:num w:numId="2" w16cid:durableId="1391265420">
    <w:abstractNumId w:val="9"/>
  </w:num>
  <w:num w:numId="3" w16cid:durableId="943729290">
    <w:abstractNumId w:val="1"/>
  </w:num>
  <w:num w:numId="4" w16cid:durableId="421297322">
    <w:abstractNumId w:val="13"/>
  </w:num>
  <w:num w:numId="5" w16cid:durableId="317270055">
    <w:abstractNumId w:val="11"/>
  </w:num>
  <w:num w:numId="6" w16cid:durableId="695010635">
    <w:abstractNumId w:val="5"/>
  </w:num>
  <w:num w:numId="7" w16cid:durableId="1559123991">
    <w:abstractNumId w:val="6"/>
  </w:num>
  <w:num w:numId="8" w16cid:durableId="1094201913">
    <w:abstractNumId w:val="7"/>
  </w:num>
  <w:num w:numId="9" w16cid:durableId="2106724617">
    <w:abstractNumId w:val="17"/>
  </w:num>
  <w:num w:numId="10" w16cid:durableId="1512261622">
    <w:abstractNumId w:val="16"/>
  </w:num>
  <w:num w:numId="11" w16cid:durableId="738601943">
    <w:abstractNumId w:val="14"/>
  </w:num>
  <w:num w:numId="12" w16cid:durableId="1164320618">
    <w:abstractNumId w:val="2"/>
  </w:num>
  <w:num w:numId="13" w16cid:durableId="1927688653">
    <w:abstractNumId w:val="4"/>
  </w:num>
  <w:num w:numId="14" w16cid:durableId="1499685283">
    <w:abstractNumId w:val="15"/>
  </w:num>
  <w:num w:numId="15" w16cid:durableId="1058363238">
    <w:abstractNumId w:val="10"/>
  </w:num>
  <w:num w:numId="16" w16cid:durableId="1876575102">
    <w:abstractNumId w:val="3"/>
  </w:num>
  <w:num w:numId="17" w16cid:durableId="1884292184">
    <w:abstractNumId w:val="18"/>
  </w:num>
  <w:num w:numId="18" w16cid:durableId="2007514878">
    <w:abstractNumId w:val="12"/>
  </w:num>
  <w:num w:numId="19" w16cid:durableId="20714937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780D"/>
    <w:rsid w:val="00007EFE"/>
    <w:rsid w:val="00010118"/>
    <w:rsid w:val="00011E2D"/>
    <w:rsid w:val="00013DA1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14FD"/>
    <w:rsid w:val="00031ECB"/>
    <w:rsid w:val="00032EA0"/>
    <w:rsid w:val="00035D8D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30B3"/>
    <w:rsid w:val="000562B9"/>
    <w:rsid w:val="00063480"/>
    <w:rsid w:val="0006571B"/>
    <w:rsid w:val="0007099F"/>
    <w:rsid w:val="00070D66"/>
    <w:rsid w:val="00070ED3"/>
    <w:rsid w:val="00075CCD"/>
    <w:rsid w:val="00077F83"/>
    <w:rsid w:val="00082847"/>
    <w:rsid w:val="000830DB"/>
    <w:rsid w:val="0008336F"/>
    <w:rsid w:val="000838F9"/>
    <w:rsid w:val="00086D1F"/>
    <w:rsid w:val="000875B4"/>
    <w:rsid w:val="000902F1"/>
    <w:rsid w:val="00091FF6"/>
    <w:rsid w:val="000934D9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5D34"/>
    <w:rsid w:val="000D6DE3"/>
    <w:rsid w:val="000E0C16"/>
    <w:rsid w:val="000E1995"/>
    <w:rsid w:val="000E2481"/>
    <w:rsid w:val="000E2BAE"/>
    <w:rsid w:val="000E2E6A"/>
    <w:rsid w:val="000E359E"/>
    <w:rsid w:val="000E5CF9"/>
    <w:rsid w:val="000F110A"/>
    <w:rsid w:val="000F25B7"/>
    <w:rsid w:val="000F34B5"/>
    <w:rsid w:val="000F45A4"/>
    <w:rsid w:val="000F473F"/>
    <w:rsid w:val="000F4F44"/>
    <w:rsid w:val="000F66E0"/>
    <w:rsid w:val="000F6F63"/>
    <w:rsid w:val="00105E01"/>
    <w:rsid w:val="00106D19"/>
    <w:rsid w:val="001079EB"/>
    <w:rsid w:val="00113234"/>
    <w:rsid w:val="00113661"/>
    <w:rsid w:val="00113F4D"/>
    <w:rsid w:val="001149D4"/>
    <w:rsid w:val="00120844"/>
    <w:rsid w:val="001264B7"/>
    <w:rsid w:val="00132054"/>
    <w:rsid w:val="00132CCC"/>
    <w:rsid w:val="0013493E"/>
    <w:rsid w:val="00134DF2"/>
    <w:rsid w:val="00135024"/>
    <w:rsid w:val="00135279"/>
    <w:rsid w:val="0013542A"/>
    <w:rsid w:val="0014168F"/>
    <w:rsid w:val="0014189F"/>
    <w:rsid w:val="00141EAA"/>
    <w:rsid w:val="00142C57"/>
    <w:rsid w:val="00143427"/>
    <w:rsid w:val="001463AB"/>
    <w:rsid w:val="00147EF9"/>
    <w:rsid w:val="00151582"/>
    <w:rsid w:val="001517AA"/>
    <w:rsid w:val="001528E7"/>
    <w:rsid w:val="001618BD"/>
    <w:rsid w:val="001618FA"/>
    <w:rsid w:val="00162953"/>
    <w:rsid w:val="00163CB4"/>
    <w:rsid w:val="00164A6C"/>
    <w:rsid w:val="0016744E"/>
    <w:rsid w:val="00167D92"/>
    <w:rsid w:val="00173C67"/>
    <w:rsid w:val="001740A4"/>
    <w:rsid w:val="00175702"/>
    <w:rsid w:val="00176852"/>
    <w:rsid w:val="00183C18"/>
    <w:rsid w:val="0018504A"/>
    <w:rsid w:val="001865DD"/>
    <w:rsid w:val="00187501"/>
    <w:rsid w:val="001901AB"/>
    <w:rsid w:val="00193B8F"/>
    <w:rsid w:val="00195CCD"/>
    <w:rsid w:val="00195E10"/>
    <w:rsid w:val="00197DD3"/>
    <w:rsid w:val="001A070D"/>
    <w:rsid w:val="001A1B20"/>
    <w:rsid w:val="001A1DD0"/>
    <w:rsid w:val="001A454C"/>
    <w:rsid w:val="001A5003"/>
    <w:rsid w:val="001A6A8F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B48"/>
    <w:rsid w:val="001F2B59"/>
    <w:rsid w:val="001F4EBC"/>
    <w:rsid w:val="001F6204"/>
    <w:rsid w:val="001F6548"/>
    <w:rsid w:val="001F6A9F"/>
    <w:rsid w:val="001F6C83"/>
    <w:rsid w:val="001F7FC5"/>
    <w:rsid w:val="00201C85"/>
    <w:rsid w:val="0020215E"/>
    <w:rsid w:val="002110C4"/>
    <w:rsid w:val="00216D4F"/>
    <w:rsid w:val="00216F61"/>
    <w:rsid w:val="00220801"/>
    <w:rsid w:val="00221308"/>
    <w:rsid w:val="00222965"/>
    <w:rsid w:val="002232AF"/>
    <w:rsid w:val="00223624"/>
    <w:rsid w:val="0022582A"/>
    <w:rsid w:val="00225DE3"/>
    <w:rsid w:val="002274B9"/>
    <w:rsid w:val="0022799B"/>
    <w:rsid w:val="002303FE"/>
    <w:rsid w:val="00230B95"/>
    <w:rsid w:val="0023244F"/>
    <w:rsid w:val="002344E3"/>
    <w:rsid w:val="00235AF3"/>
    <w:rsid w:val="00250990"/>
    <w:rsid w:val="00257032"/>
    <w:rsid w:val="00257A52"/>
    <w:rsid w:val="00261053"/>
    <w:rsid w:val="00264226"/>
    <w:rsid w:val="0026489C"/>
    <w:rsid w:val="002655FE"/>
    <w:rsid w:val="002675B5"/>
    <w:rsid w:val="002704EF"/>
    <w:rsid w:val="00272916"/>
    <w:rsid w:val="00276E6F"/>
    <w:rsid w:val="002801BC"/>
    <w:rsid w:val="00280591"/>
    <w:rsid w:val="00281E7E"/>
    <w:rsid w:val="00282665"/>
    <w:rsid w:val="00284CC6"/>
    <w:rsid w:val="00296AC3"/>
    <w:rsid w:val="00296F70"/>
    <w:rsid w:val="002A2607"/>
    <w:rsid w:val="002A411B"/>
    <w:rsid w:val="002A4179"/>
    <w:rsid w:val="002A50C7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E2022"/>
    <w:rsid w:val="002E68B1"/>
    <w:rsid w:val="002F080B"/>
    <w:rsid w:val="002F31F1"/>
    <w:rsid w:val="002F4925"/>
    <w:rsid w:val="002F4E2C"/>
    <w:rsid w:val="002F584D"/>
    <w:rsid w:val="00300DAD"/>
    <w:rsid w:val="003012B9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49FF"/>
    <w:rsid w:val="00314D19"/>
    <w:rsid w:val="00315DED"/>
    <w:rsid w:val="0032210B"/>
    <w:rsid w:val="00324251"/>
    <w:rsid w:val="0032585C"/>
    <w:rsid w:val="00326F3D"/>
    <w:rsid w:val="00327989"/>
    <w:rsid w:val="00327EE1"/>
    <w:rsid w:val="003308FD"/>
    <w:rsid w:val="00335692"/>
    <w:rsid w:val="0033656B"/>
    <w:rsid w:val="00341815"/>
    <w:rsid w:val="00343022"/>
    <w:rsid w:val="00343FDC"/>
    <w:rsid w:val="00347569"/>
    <w:rsid w:val="00347812"/>
    <w:rsid w:val="003527A9"/>
    <w:rsid w:val="003543A6"/>
    <w:rsid w:val="00354F63"/>
    <w:rsid w:val="0036058A"/>
    <w:rsid w:val="003608F5"/>
    <w:rsid w:val="003612D5"/>
    <w:rsid w:val="003614A4"/>
    <w:rsid w:val="00361EBC"/>
    <w:rsid w:val="00362658"/>
    <w:rsid w:val="00362F98"/>
    <w:rsid w:val="00372F17"/>
    <w:rsid w:val="003744FC"/>
    <w:rsid w:val="003760D2"/>
    <w:rsid w:val="00376203"/>
    <w:rsid w:val="00376257"/>
    <w:rsid w:val="00377F90"/>
    <w:rsid w:val="00380742"/>
    <w:rsid w:val="00383B43"/>
    <w:rsid w:val="00384C84"/>
    <w:rsid w:val="00385B4E"/>
    <w:rsid w:val="00386141"/>
    <w:rsid w:val="00386923"/>
    <w:rsid w:val="003949B5"/>
    <w:rsid w:val="0039701B"/>
    <w:rsid w:val="00397949"/>
    <w:rsid w:val="00397CE3"/>
    <w:rsid w:val="00397D33"/>
    <w:rsid w:val="003A595C"/>
    <w:rsid w:val="003A5F42"/>
    <w:rsid w:val="003B0C8A"/>
    <w:rsid w:val="003B186C"/>
    <w:rsid w:val="003B3DF2"/>
    <w:rsid w:val="003B660E"/>
    <w:rsid w:val="003B6A25"/>
    <w:rsid w:val="003C477A"/>
    <w:rsid w:val="003C4FDA"/>
    <w:rsid w:val="003C5500"/>
    <w:rsid w:val="003C5CFA"/>
    <w:rsid w:val="003C6FA5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03E22"/>
    <w:rsid w:val="00412944"/>
    <w:rsid w:val="00412F7D"/>
    <w:rsid w:val="004209B3"/>
    <w:rsid w:val="00420BAC"/>
    <w:rsid w:val="004239EA"/>
    <w:rsid w:val="00424D7A"/>
    <w:rsid w:val="00427456"/>
    <w:rsid w:val="00427DB5"/>
    <w:rsid w:val="00427F83"/>
    <w:rsid w:val="00431283"/>
    <w:rsid w:val="00432905"/>
    <w:rsid w:val="004370D7"/>
    <w:rsid w:val="004421D3"/>
    <w:rsid w:val="00442434"/>
    <w:rsid w:val="004459F2"/>
    <w:rsid w:val="00446629"/>
    <w:rsid w:val="00446C40"/>
    <w:rsid w:val="0044708C"/>
    <w:rsid w:val="00451634"/>
    <w:rsid w:val="0045277E"/>
    <w:rsid w:val="00455585"/>
    <w:rsid w:val="00456790"/>
    <w:rsid w:val="00457FED"/>
    <w:rsid w:val="0046435D"/>
    <w:rsid w:val="00464FAA"/>
    <w:rsid w:val="00465CB5"/>
    <w:rsid w:val="00466684"/>
    <w:rsid w:val="00473C79"/>
    <w:rsid w:val="00474FB4"/>
    <w:rsid w:val="0047510A"/>
    <w:rsid w:val="00481BA1"/>
    <w:rsid w:val="00482F74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368E"/>
    <w:rsid w:val="004A55DF"/>
    <w:rsid w:val="004B21CA"/>
    <w:rsid w:val="004B3AAF"/>
    <w:rsid w:val="004B3B21"/>
    <w:rsid w:val="004B43B8"/>
    <w:rsid w:val="004B5CCF"/>
    <w:rsid w:val="004B7310"/>
    <w:rsid w:val="004C073B"/>
    <w:rsid w:val="004C62EF"/>
    <w:rsid w:val="004C6EE3"/>
    <w:rsid w:val="004C7DBF"/>
    <w:rsid w:val="004D0EC6"/>
    <w:rsid w:val="004D1CE2"/>
    <w:rsid w:val="004D37E8"/>
    <w:rsid w:val="004D657F"/>
    <w:rsid w:val="004E1301"/>
    <w:rsid w:val="004E1B81"/>
    <w:rsid w:val="004E3DA0"/>
    <w:rsid w:val="004E4740"/>
    <w:rsid w:val="004E5D97"/>
    <w:rsid w:val="004E5F05"/>
    <w:rsid w:val="004E686A"/>
    <w:rsid w:val="004E7267"/>
    <w:rsid w:val="004F0573"/>
    <w:rsid w:val="004F0C42"/>
    <w:rsid w:val="004F0D00"/>
    <w:rsid w:val="004F185A"/>
    <w:rsid w:val="004F2586"/>
    <w:rsid w:val="004F45E8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03D12"/>
    <w:rsid w:val="005158BC"/>
    <w:rsid w:val="00517E83"/>
    <w:rsid w:val="00523086"/>
    <w:rsid w:val="005252AD"/>
    <w:rsid w:val="00527575"/>
    <w:rsid w:val="00531B1F"/>
    <w:rsid w:val="00536A0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5F1"/>
    <w:rsid w:val="00546A35"/>
    <w:rsid w:val="00546BB2"/>
    <w:rsid w:val="00550C73"/>
    <w:rsid w:val="005566F4"/>
    <w:rsid w:val="00556ED8"/>
    <w:rsid w:val="00561C34"/>
    <w:rsid w:val="00566AE5"/>
    <w:rsid w:val="0056787B"/>
    <w:rsid w:val="005718BC"/>
    <w:rsid w:val="0057236E"/>
    <w:rsid w:val="005726FB"/>
    <w:rsid w:val="00574985"/>
    <w:rsid w:val="00577BB1"/>
    <w:rsid w:val="00580B9C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7164"/>
    <w:rsid w:val="005B153E"/>
    <w:rsid w:val="005B53B3"/>
    <w:rsid w:val="005B58EE"/>
    <w:rsid w:val="005B6E92"/>
    <w:rsid w:val="005C13C6"/>
    <w:rsid w:val="005C1709"/>
    <w:rsid w:val="005C176A"/>
    <w:rsid w:val="005C2405"/>
    <w:rsid w:val="005C3B2E"/>
    <w:rsid w:val="005C6BC9"/>
    <w:rsid w:val="005C6EB9"/>
    <w:rsid w:val="005D0361"/>
    <w:rsid w:val="005D2AC2"/>
    <w:rsid w:val="005D70CB"/>
    <w:rsid w:val="005D7F9E"/>
    <w:rsid w:val="005E06F2"/>
    <w:rsid w:val="005E2596"/>
    <w:rsid w:val="005E523C"/>
    <w:rsid w:val="005E7D4B"/>
    <w:rsid w:val="005F13E6"/>
    <w:rsid w:val="005F701A"/>
    <w:rsid w:val="006015AA"/>
    <w:rsid w:val="00604B50"/>
    <w:rsid w:val="006063D3"/>
    <w:rsid w:val="00607C92"/>
    <w:rsid w:val="00612268"/>
    <w:rsid w:val="00615DE7"/>
    <w:rsid w:val="00616797"/>
    <w:rsid w:val="006177A8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78DA"/>
    <w:rsid w:val="006506FD"/>
    <w:rsid w:val="00654B76"/>
    <w:rsid w:val="00656603"/>
    <w:rsid w:val="006579E2"/>
    <w:rsid w:val="006603AE"/>
    <w:rsid w:val="00660D8F"/>
    <w:rsid w:val="0066204B"/>
    <w:rsid w:val="006622B8"/>
    <w:rsid w:val="00664415"/>
    <w:rsid w:val="00667EE2"/>
    <w:rsid w:val="00670B02"/>
    <w:rsid w:val="00670B6A"/>
    <w:rsid w:val="006718BD"/>
    <w:rsid w:val="00674224"/>
    <w:rsid w:val="00676423"/>
    <w:rsid w:val="006805F6"/>
    <w:rsid w:val="00680F49"/>
    <w:rsid w:val="006825B6"/>
    <w:rsid w:val="006908C8"/>
    <w:rsid w:val="006945C6"/>
    <w:rsid w:val="00696667"/>
    <w:rsid w:val="006976BA"/>
    <w:rsid w:val="006A1F6C"/>
    <w:rsid w:val="006A6FCA"/>
    <w:rsid w:val="006A716E"/>
    <w:rsid w:val="006B125F"/>
    <w:rsid w:val="006B2537"/>
    <w:rsid w:val="006B4DFB"/>
    <w:rsid w:val="006B725E"/>
    <w:rsid w:val="006B7ACE"/>
    <w:rsid w:val="006C1107"/>
    <w:rsid w:val="006C3C64"/>
    <w:rsid w:val="006C55DE"/>
    <w:rsid w:val="006C6DA7"/>
    <w:rsid w:val="006C708B"/>
    <w:rsid w:val="006D2970"/>
    <w:rsid w:val="006D2B9D"/>
    <w:rsid w:val="006D67EA"/>
    <w:rsid w:val="006D6C4F"/>
    <w:rsid w:val="006D7BE5"/>
    <w:rsid w:val="006E0ED3"/>
    <w:rsid w:val="006E10DB"/>
    <w:rsid w:val="006E6663"/>
    <w:rsid w:val="006F0A88"/>
    <w:rsid w:val="006F27F6"/>
    <w:rsid w:val="006F31F8"/>
    <w:rsid w:val="006F3C12"/>
    <w:rsid w:val="00702DC7"/>
    <w:rsid w:val="007042BD"/>
    <w:rsid w:val="00704A5C"/>
    <w:rsid w:val="00705CE1"/>
    <w:rsid w:val="00707113"/>
    <w:rsid w:val="0071372C"/>
    <w:rsid w:val="007139FA"/>
    <w:rsid w:val="00714FC2"/>
    <w:rsid w:val="00715D03"/>
    <w:rsid w:val="0071673A"/>
    <w:rsid w:val="00716C92"/>
    <w:rsid w:val="00722E94"/>
    <w:rsid w:val="00724C30"/>
    <w:rsid w:val="00726365"/>
    <w:rsid w:val="007273D6"/>
    <w:rsid w:val="00727E7F"/>
    <w:rsid w:val="00730876"/>
    <w:rsid w:val="00734BCB"/>
    <w:rsid w:val="0073529F"/>
    <w:rsid w:val="0073621E"/>
    <w:rsid w:val="007506C0"/>
    <w:rsid w:val="007515D0"/>
    <w:rsid w:val="0075386F"/>
    <w:rsid w:val="0075494E"/>
    <w:rsid w:val="00754CBC"/>
    <w:rsid w:val="007615AE"/>
    <w:rsid w:val="007620C6"/>
    <w:rsid w:val="00763150"/>
    <w:rsid w:val="00763B7A"/>
    <w:rsid w:val="0076572B"/>
    <w:rsid w:val="00766CEB"/>
    <w:rsid w:val="00767137"/>
    <w:rsid w:val="007675D7"/>
    <w:rsid w:val="00771EDA"/>
    <w:rsid w:val="00773D13"/>
    <w:rsid w:val="007747CC"/>
    <w:rsid w:val="00774FA5"/>
    <w:rsid w:val="0078013E"/>
    <w:rsid w:val="007806FA"/>
    <w:rsid w:val="00780B72"/>
    <w:rsid w:val="0078114B"/>
    <w:rsid w:val="00781C15"/>
    <w:rsid w:val="00795186"/>
    <w:rsid w:val="007975F8"/>
    <w:rsid w:val="007A0131"/>
    <w:rsid w:val="007A1DA3"/>
    <w:rsid w:val="007A271E"/>
    <w:rsid w:val="007A3030"/>
    <w:rsid w:val="007A4E23"/>
    <w:rsid w:val="007A7C2F"/>
    <w:rsid w:val="007B1387"/>
    <w:rsid w:val="007B2678"/>
    <w:rsid w:val="007B61C1"/>
    <w:rsid w:val="007C0FCE"/>
    <w:rsid w:val="007C1279"/>
    <w:rsid w:val="007C1503"/>
    <w:rsid w:val="007C5C61"/>
    <w:rsid w:val="007C75A5"/>
    <w:rsid w:val="007D41B3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1D34"/>
    <w:rsid w:val="007E48F9"/>
    <w:rsid w:val="007E4CE5"/>
    <w:rsid w:val="007E4D2A"/>
    <w:rsid w:val="007E544B"/>
    <w:rsid w:val="007F10EB"/>
    <w:rsid w:val="007F16A2"/>
    <w:rsid w:val="007F1983"/>
    <w:rsid w:val="007F1CA5"/>
    <w:rsid w:val="007F2747"/>
    <w:rsid w:val="007F461F"/>
    <w:rsid w:val="007F5B7F"/>
    <w:rsid w:val="007F6B4D"/>
    <w:rsid w:val="007F6E29"/>
    <w:rsid w:val="00800021"/>
    <w:rsid w:val="008004E7"/>
    <w:rsid w:val="00801705"/>
    <w:rsid w:val="00802045"/>
    <w:rsid w:val="0080302B"/>
    <w:rsid w:val="00803FB0"/>
    <w:rsid w:val="00805877"/>
    <w:rsid w:val="008078B1"/>
    <w:rsid w:val="00810BFB"/>
    <w:rsid w:val="00816474"/>
    <w:rsid w:val="00816C6E"/>
    <w:rsid w:val="008205FF"/>
    <w:rsid w:val="00821E07"/>
    <w:rsid w:val="00821EF3"/>
    <w:rsid w:val="008301EC"/>
    <w:rsid w:val="00832FB4"/>
    <w:rsid w:val="00833AE8"/>
    <w:rsid w:val="00840F60"/>
    <w:rsid w:val="00842292"/>
    <w:rsid w:val="00842A66"/>
    <w:rsid w:val="00842A8E"/>
    <w:rsid w:val="0084370A"/>
    <w:rsid w:val="008501DA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384A"/>
    <w:rsid w:val="00875782"/>
    <w:rsid w:val="00884013"/>
    <w:rsid w:val="0088483A"/>
    <w:rsid w:val="00890553"/>
    <w:rsid w:val="00890AD2"/>
    <w:rsid w:val="0089127D"/>
    <w:rsid w:val="0089336E"/>
    <w:rsid w:val="00893C76"/>
    <w:rsid w:val="00895543"/>
    <w:rsid w:val="00896E5B"/>
    <w:rsid w:val="0089755B"/>
    <w:rsid w:val="008A40F8"/>
    <w:rsid w:val="008A5B86"/>
    <w:rsid w:val="008A68F3"/>
    <w:rsid w:val="008B105E"/>
    <w:rsid w:val="008B106A"/>
    <w:rsid w:val="008B1ED2"/>
    <w:rsid w:val="008B2301"/>
    <w:rsid w:val="008B42E0"/>
    <w:rsid w:val="008C1CA8"/>
    <w:rsid w:val="008C2BBD"/>
    <w:rsid w:val="008C3547"/>
    <w:rsid w:val="008C392A"/>
    <w:rsid w:val="008C3A6E"/>
    <w:rsid w:val="008C43A4"/>
    <w:rsid w:val="008C5EAD"/>
    <w:rsid w:val="008C7D08"/>
    <w:rsid w:val="008C7ECD"/>
    <w:rsid w:val="008D01A6"/>
    <w:rsid w:val="008D2B60"/>
    <w:rsid w:val="008D480B"/>
    <w:rsid w:val="008D524B"/>
    <w:rsid w:val="008D53E7"/>
    <w:rsid w:val="008D70D5"/>
    <w:rsid w:val="008E232B"/>
    <w:rsid w:val="008E4E14"/>
    <w:rsid w:val="008E6CB2"/>
    <w:rsid w:val="008F289D"/>
    <w:rsid w:val="008F4C9A"/>
    <w:rsid w:val="008F4CE4"/>
    <w:rsid w:val="008F56FA"/>
    <w:rsid w:val="008F666A"/>
    <w:rsid w:val="008F7AE2"/>
    <w:rsid w:val="009025F3"/>
    <w:rsid w:val="00902CDE"/>
    <w:rsid w:val="009035C9"/>
    <w:rsid w:val="0090373E"/>
    <w:rsid w:val="00904942"/>
    <w:rsid w:val="00911C70"/>
    <w:rsid w:val="0091497C"/>
    <w:rsid w:val="00916828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41348"/>
    <w:rsid w:val="00941BDE"/>
    <w:rsid w:val="00941E51"/>
    <w:rsid w:val="00943BFD"/>
    <w:rsid w:val="00944C74"/>
    <w:rsid w:val="00952BAF"/>
    <w:rsid w:val="00955CB4"/>
    <w:rsid w:val="009647FF"/>
    <w:rsid w:val="00966BAE"/>
    <w:rsid w:val="00967FC0"/>
    <w:rsid w:val="0097390C"/>
    <w:rsid w:val="00975908"/>
    <w:rsid w:val="0097688A"/>
    <w:rsid w:val="00976BB9"/>
    <w:rsid w:val="00981D0A"/>
    <w:rsid w:val="0098230B"/>
    <w:rsid w:val="009868C8"/>
    <w:rsid w:val="00987995"/>
    <w:rsid w:val="009879A9"/>
    <w:rsid w:val="009974CB"/>
    <w:rsid w:val="00997C24"/>
    <w:rsid w:val="00997EF9"/>
    <w:rsid w:val="009A0090"/>
    <w:rsid w:val="009A00E8"/>
    <w:rsid w:val="009A0445"/>
    <w:rsid w:val="009A0CB9"/>
    <w:rsid w:val="009A120F"/>
    <w:rsid w:val="009A2D63"/>
    <w:rsid w:val="009A44B5"/>
    <w:rsid w:val="009A5A12"/>
    <w:rsid w:val="009A6F5A"/>
    <w:rsid w:val="009B0A0A"/>
    <w:rsid w:val="009B4658"/>
    <w:rsid w:val="009B4993"/>
    <w:rsid w:val="009B4E66"/>
    <w:rsid w:val="009D1288"/>
    <w:rsid w:val="009D157D"/>
    <w:rsid w:val="009D2956"/>
    <w:rsid w:val="009D3514"/>
    <w:rsid w:val="009D53E7"/>
    <w:rsid w:val="009D7C81"/>
    <w:rsid w:val="009E0A60"/>
    <w:rsid w:val="009E0DD4"/>
    <w:rsid w:val="009E0E88"/>
    <w:rsid w:val="009E1EED"/>
    <w:rsid w:val="009E2D2B"/>
    <w:rsid w:val="009E5810"/>
    <w:rsid w:val="009F1763"/>
    <w:rsid w:val="009F283C"/>
    <w:rsid w:val="009F7A00"/>
    <w:rsid w:val="00A00EF7"/>
    <w:rsid w:val="00A0441A"/>
    <w:rsid w:val="00A06E33"/>
    <w:rsid w:val="00A071D4"/>
    <w:rsid w:val="00A12876"/>
    <w:rsid w:val="00A1296B"/>
    <w:rsid w:val="00A131F1"/>
    <w:rsid w:val="00A13CE0"/>
    <w:rsid w:val="00A16377"/>
    <w:rsid w:val="00A174B3"/>
    <w:rsid w:val="00A23F04"/>
    <w:rsid w:val="00A313C7"/>
    <w:rsid w:val="00A33425"/>
    <w:rsid w:val="00A35EBF"/>
    <w:rsid w:val="00A36285"/>
    <w:rsid w:val="00A409A0"/>
    <w:rsid w:val="00A438C3"/>
    <w:rsid w:val="00A46E21"/>
    <w:rsid w:val="00A516A1"/>
    <w:rsid w:val="00A5227D"/>
    <w:rsid w:val="00A52F27"/>
    <w:rsid w:val="00A55AED"/>
    <w:rsid w:val="00A55C19"/>
    <w:rsid w:val="00A56BA9"/>
    <w:rsid w:val="00A56F85"/>
    <w:rsid w:val="00A578A7"/>
    <w:rsid w:val="00A61C15"/>
    <w:rsid w:val="00A6370C"/>
    <w:rsid w:val="00A661C0"/>
    <w:rsid w:val="00A7038D"/>
    <w:rsid w:val="00A715ED"/>
    <w:rsid w:val="00A73E31"/>
    <w:rsid w:val="00A74502"/>
    <w:rsid w:val="00A745E5"/>
    <w:rsid w:val="00A75785"/>
    <w:rsid w:val="00A77810"/>
    <w:rsid w:val="00A8135B"/>
    <w:rsid w:val="00A84363"/>
    <w:rsid w:val="00A84AD0"/>
    <w:rsid w:val="00A854E4"/>
    <w:rsid w:val="00A86AB2"/>
    <w:rsid w:val="00A87C97"/>
    <w:rsid w:val="00A87E8B"/>
    <w:rsid w:val="00A90EFD"/>
    <w:rsid w:val="00A9100A"/>
    <w:rsid w:val="00A93960"/>
    <w:rsid w:val="00A93E5A"/>
    <w:rsid w:val="00A951CE"/>
    <w:rsid w:val="00AA028D"/>
    <w:rsid w:val="00AA21F9"/>
    <w:rsid w:val="00AA2F50"/>
    <w:rsid w:val="00AA3C7B"/>
    <w:rsid w:val="00AA7B08"/>
    <w:rsid w:val="00AB12A7"/>
    <w:rsid w:val="00AB2335"/>
    <w:rsid w:val="00AB55AB"/>
    <w:rsid w:val="00AB59F4"/>
    <w:rsid w:val="00AC0067"/>
    <w:rsid w:val="00AC1627"/>
    <w:rsid w:val="00AC1EBA"/>
    <w:rsid w:val="00AD09C5"/>
    <w:rsid w:val="00AD145A"/>
    <w:rsid w:val="00AD243B"/>
    <w:rsid w:val="00AD4B2F"/>
    <w:rsid w:val="00AD5508"/>
    <w:rsid w:val="00AD5DB9"/>
    <w:rsid w:val="00AE19DA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323F"/>
    <w:rsid w:val="00B33A6C"/>
    <w:rsid w:val="00B35B97"/>
    <w:rsid w:val="00B3607F"/>
    <w:rsid w:val="00B40178"/>
    <w:rsid w:val="00B40326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72E2C"/>
    <w:rsid w:val="00B74AE5"/>
    <w:rsid w:val="00B763C0"/>
    <w:rsid w:val="00B805B0"/>
    <w:rsid w:val="00B81B1D"/>
    <w:rsid w:val="00B8464D"/>
    <w:rsid w:val="00B85CCA"/>
    <w:rsid w:val="00B87693"/>
    <w:rsid w:val="00B92B55"/>
    <w:rsid w:val="00B93E90"/>
    <w:rsid w:val="00BA046F"/>
    <w:rsid w:val="00BA0596"/>
    <w:rsid w:val="00BA3BB7"/>
    <w:rsid w:val="00BA7EDB"/>
    <w:rsid w:val="00BB0DF8"/>
    <w:rsid w:val="00BB101A"/>
    <w:rsid w:val="00BB208B"/>
    <w:rsid w:val="00BB23E7"/>
    <w:rsid w:val="00BB25E4"/>
    <w:rsid w:val="00BB481B"/>
    <w:rsid w:val="00BC146F"/>
    <w:rsid w:val="00BC5BD7"/>
    <w:rsid w:val="00BC793C"/>
    <w:rsid w:val="00BD38A2"/>
    <w:rsid w:val="00BD3C9B"/>
    <w:rsid w:val="00BD4099"/>
    <w:rsid w:val="00BE06FE"/>
    <w:rsid w:val="00BE1B64"/>
    <w:rsid w:val="00BE4271"/>
    <w:rsid w:val="00BF1917"/>
    <w:rsid w:val="00BF4096"/>
    <w:rsid w:val="00BF474A"/>
    <w:rsid w:val="00BF4B8E"/>
    <w:rsid w:val="00BF5519"/>
    <w:rsid w:val="00BF6BB4"/>
    <w:rsid w:val="00C014B8"/>
    <w:rsid w:val="00C01642"/>
    <w:rsid w:val="00C023DD"/>
    <w:rsid w:val="00C02D8B"/>
    <w:rsid w:val="00C0477C"/>
    <w:rsid w:val="00C04CF4"/>
    <w:rsid w:val="00C05D06"/>
    <w:rsid w:val="00C05F5E"/>
    <w:rsid w:val="00C063FC"/>
    <w:rsid w:val="00C07F19"/>
    <w:rsid w:val="00C101BE"/>
    <w:rsid w:val="00C109FE"/>
    <w:rsid w:val="00C1117B"/>
    <w:rsid w:val="00C11E40"/>
    <w:rsid w:val="00C13D0F"/>
    <w:rsid w:val="00C13DED"/>
    <w:rsid w:val="00C13EE4"/>
    <w:rsid w:val="00C17B30"/>
    <w:rsid w:val="00C20179"/>
    <w:rsid w:val="00C210A8"/>
    <w:rsid w:val="00C22375"/>
    <w:rsid w:val="00C22604"/>
    <w:rsid w:val="00C22A05"/>
    <w:rsid w:val="00C25F77"/>
    <w:rsid w:val="00C25F89"/>
    <w:rsid w:val="00C26490"/>
    <w:rsid w:val="00C267C4"/>
    <w:rsid w:val="00C32642"/>
    <w:rsid w:val="00C3273E"/>
    <w:rsid w:val="00C3470E"/>
    <w:rsid w:val="00C34928"/>
    <w:rsid w:val="00C359CE"/>
    <w:rsid w:val="00C36E08"/>
    <w:rsid w:val="00C41EE3"/>
    <w:rsid w:val="00C424D9"/>
    <w:rsid w:val="00C42DBA"/>
    <w:rsid w:val="00C475F5"/>
    <w:rsid w:val="00C50649"/>
    <w:rsid w:val="00C512B2"/>
    <w:rsid w:val="00C514E1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048A"/>
    <w:rsid w:val="00C91CA1"/>
    <w:rsid w:val="00C95607"/>
    <w:rsid w:val="00C97691"/>
    <w:rsid w:val="00C97994"/>
    <w:rsid w:val="00C97EA0"/>
    <w:rsid w:val="00CA22B9"/>
    <w:rsid w:val="00CA5F9A"/>
    <w:rsid w:val="00CB08D8"/>
    <w:rsid w:val="00CB0B83"/>
    <w:rsid w:val="00CB4130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E40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599E"/>
    <w:rsid w:val="00D35C23"/>
    <w:rsid w:val="00D4175C"/>
    <w:rsid w:val="00D4277B"/>
    <w:rsid w:val="00D45533"/>
    <w:rsid w:val="00D46D1D"/>
    <w:rsid w:val="00D501E4"/>
    <w:rsid w:val="00D51085"/>
    <w:rsid w:val="00D520EF"/>
    <w:rsid w:val="00D55DA8"/>
    <w:rsid w:val="00D5742A"/>
    <w:rsid w:val="00D60731"/>
    <w:rsid w:val="00D63FB0"/>
    <w:rsid w:val="00D667A3"/>
    <w:rsid w:val="00D66C3D"/>
    <w:rsid w:val="00D705B3"/>
    <w:rsid w:val="00D709FE"/>
    <w:rsid w:val="00D70EE8"/>
    <w:rsid w:val="00D70F9D"/>
    <w:rsid w:val="00D719E6"/>
    <w:rsid w:val="00D73623"/>
    <w:rsid w:val="00D76700"/>
    <w:rsid w:val="00D77EF9"/>
    <w:rsid w:val="00D806D4"/>
    <w:rsid w:val="00D81EED"/>
    <w:rsid w:val="00D83F3C"/>
    <w:rsid w:val="00D84299"/>
    <w:rsid w:val="00D86503"/>
    <w:rsid w:val="00D8708E"/>
    <w:rsid w:val="00D922EC"/>
    <w:rsid w:val="00D9749D"/>
    <w:rsid w:val="00D97C6B"/>
    <w:rsid w:val="00DA3A1E"/>
    <w:rsid w:val="00DA5124"/>
    <w:rsid w:val="00DA7900"/>
    <w:rsid w:val="00DA7BE1"/>
    <w:rsid w:val="00DB0A2D"/>
    <w:rsid w:val="00DB100A"/>
    <w:rsid w:val="00DB1190"/>
    <w:rsid w:val="00DB3DAA"/>
    <w:rsid w:val="00DB6CAD"/>
    <w:rsid w:val="00DC1383"/>
    <w:rsid w:val="00DC2CAD"/>
    <w:rsid w:val="00DC55BD"/>
    <w:rsid w:val="00DC6D0E"/>
    <w:rsid w:val="00DD0457"/>
    <w:rsid w:val="00DD0D11"/>
    <w:rsid w:val="00DD16C1"/>
    <w:rsid w:val="00DD1AB1"/>
    <w:rsid w:val="00DD2A01"/>
    <w:rsid w:val="00DD58A7"/>
    <w:rsid w:val="00DD5A3D"/>
    <w:rsid w:val="00DD5DF7"/>
    <w:rsid w:val="00DD6A38"/>
    <w:rsid w:val="00DE2715"/>
    <w:rsid w:val="00DE3D5D"/>
    <w:rsid w:val="00DE789E"/>
    <w:rsid w:val="00DF1D01"/>
    <w:rsid w:val="00DF269A"/>
    <w:rsid w:val="00E00ABF"/>
    <w:rsid w:val="00E0228E"/>
    <w:rsid w:val="00E03DB2"/>
    <w:rsid w:val="00E066F1"/>
    <w:rsid w:val="00E10051"/>
    <w:rsid w:val="00E10464"/>
    <w:rsid w:val="00E15652"/>
    <w:rsid w:val="00E161A3"/>
    <w:rsid w:val="00E17CAE"/>
    <w:rsid w:val="00E20790"/>
    <w:rsid w:val="00E20FD6"/>
    <w:rsid w:val="00E26A25"/>
    <w:rsid w:val="00E319E4"/>
    <w:rsid w:val="00E3360D"/>
    <w:rsid w:val="00E361DB"/>
    <w:rsid w:val="00E37C19"/>
    <w:rsid w:val="00E407C1"/>
    <w:rsid w:val="00E40886"/>
    <w:rsid w:val="00E408F5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78BE"/>
    <w:rsid w:val="00E70442"/>
    <w:rsid w:val="00E73F6B"/>
    <w:rsid w:val="00E752EA"/>
    <w:rsid w:val="00E774F6"/>
    <w:rsid w:val="00E77DE6"/>
    <w:rsid w:val="00E80337"/>
    <w:rsid w:val="00E8090F"/>
    <w:rsid w:val="00E83781"/>
    <w:rsid w:val="00E84698"/>
    <w:rsid w:val="00E859FD"/>
    <w:rsid w:val="00E86856"/>
    <w:rsid w:val="00E93CCE"/>
    <w:rsid w:val="00EA04BA"/>
    <w:rsid w:val="00EA203B"/>
    <w:rsid w:val="00EA4833"/>
    <w:rsid w:val="00EA4F2F"/>
    <w:rsid w:val="00EA7CBA"/>
    <w:rsid w:val="00EB54D3"/>
    <w:rsid w:val="00EB6BAE"/>
    <w:rsid w:val="00EC05BD"/>
    <w:rsid w:val="00EC29F2"/>
    <w:rsid w:val="00EC5BE5"/>
    <w:rsid w:val="00ED1642"/>
    <w:rsid w:val="00ED1B2A"/>
    <w:rsid w:val="00ED501C"/>
    <w:rsid w:val="00ED5296"/>
    <w:rsid w:val="00ED7D31"/>
    <w:rsid w:val="00EE008B"/>
    <w:rsid w:val="00EE0AA4"/>
    <w:rsid w:val="00EE27B8"/>
    <w:rsid w:val="00EE5F34"/>
    <w:rsid w:val="00EE5F96"/>
    <w:rsid w:val="00EE70A7"/>
    <w:rsid w:val="00EE7BD5"/>
    <w:rsid w:val="00EF0117"/>
    <w:rsid w:val="00EF0E9D"/>
    <w:rsid w:val="00EF280B"/>
    <w:rsid w:val="00EF34D9"/>
    <w:rsid w:val="00EF4EA7"/>
    <w:rsid w:val="00EF63AF"/>
    <w:rsid w:val="00EF66BF"/>
    <w:rsid w:val="00EF6F66"/>
    <w:rsid w:val="00F00505"/>
    <w:rsid w:val="00F007DA"/>
    <w:rsid w:val="00F018C4"/>
    <w:rsid w:val="00F02CEE"/>
    <w:rsid w:val="00F037D2"/>
    <w:rsid w:val="00F03933"/>
    <w:rsid w:val="00F058EA"/>
    <w:rsid w:val="00F07D4A"/>
    <w:rsid w:val="00F11CE8"/>
    <w:rsid w:val="00F1459D"/>
    <w:rsid w:val="00F1527E"/>
    <w:rsid w:val="00F17A71"/>
    <w:rsid w:val="00F17E81"/>
    <w:rsid w:val="00F22507"/>
    <w:rsid w:val="00F22661"/>
    <w:rsid w:val="00F23219"/>
    <w:rsid w:val="00F25688"/>
    <w:rsid w:val="00F3120B"/>
    <w:rsid w:val="00F31339"/>
    <w:rsid w:val="00F31416"/>
    <w:rsid w:val="00F32A11"/>
    <w:rsid w:val="00F32FC3"/>
    <w:rsid w:val="00F42B25"/>
    <w:rsid w:val="00F42C5B"/>
    <w:rsid w:val="00F45A98"/>
    <w:rsid w:val="00F501F8"/>
    <w:rsid w:val="00F53CF3"/>
    <w:rsid w:val="00F53F17"/>
    <w:rsid w:val="00F57C1B"/>
    <w:rsid w:val="00F6114C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6E5C"/>
    <w:rsid w:val="00F867F9"/>
    <w:rsid w:val="00F86962"/>
    <w:rsid w:val="00F9147A"/>
    <w:rsid w:val="00F93870"/>
    <w:rsid w:val="00F958B8"/>
    <w:rsid w:val="00F96A6D"/>
    <w:rsid w:val="00F96ADE"/>
    <w:rsid w:val="00F9770D"/>
    <w:rsid w:val="00FA6DF4"/>
    <w:rsid w:val="00FB3D8A"/>
    <w:rsid w:val="00FB492A"/>
    <w:rsid w:val="00FB537A"/>
    <w:rsid w:val="00FB61E3"/>
    <w:rsid w:val="00FB7652"/>
    <w:rsid w:val="00FC0F30"/>
    <w:rsid w:val="00FC4F25"/>
    <w:rsid w:val="00FC544B"/>
    <w:rsid w:val="00FC6C34"/>
    <w:rsid w:val="00FC7D91"/>
    <w:rsid w:val="00FD02E9"/>
    <w:rsid w:val="00FD2955"/>
    <w:rsid w:val="00FD581C"/>
    <w:rsid w:val="00FE42CD"/>
    <w:rsid w:val="00FE7A70"/>
    <w:rsid w:val="00FF1C84"/>
    <w:rsid w:val="00FF1DFF"/>
    <w:rsid w:val="00FF2512"/>
    <w:rsid w:val="00FF4E73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BodyA">
    <w:name w:val="Body A"/>
    <w:rsid w:val="00A7578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 w:eastAsia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ui-provider">
    <w:name w:val="ui-provider"/>
    <w:basedOn w:val="Absatz-Standardschriftart"/>
    <w:rsid w:val="00272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2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96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3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EAD028FEC774DBC2CCAA96968F385" ma:contentTypeVersion="" ma:contentTypeDescription="Create a new document." ma:contentTypeScope="" ma:versionID="86d2a357ce98f06100311db7d2eee9f6">
  <xsd:schema xmlns:xsd="http://www.w3.org/2001/XMLSchema" xmlns:xs="http://www.w3.org/2001/XMLSchema" xmlns:p="http://schemas.microsoft.com/office/2006/metadata/properties" xmlns:ns2="fd87b9e6-9779-4e8a-8e4a-689cf8ebf916" xmlns:ns3="4783a32a-f1c2-464e-9d86-52b6d0d47efa" xmlns:ns4="bf2fcf71-2ab9-4dcb-aafb-8f36f3e4edfa" targetNamespace="http://schemas.microsoft.com/office/2006/metadata/properties" ma:root="true" ma:fieldsID="fe1352696c69d634f3be06bde2331cc7" ns2:_="" ns3:_="" ns4:_="">
    <xsd:import namespace="fd87b9e6-9779-4e8a-8e4a-689cf8ebf916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7b9e6-9779-4e8a-8e4a-689cf8ebf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fd87b9e6-9779-4e8a-8e4a-689cf8ebf9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0D2C-3445-48BC-8F36-9B38514B7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7b9e6-9779-4e8a-8e4a-689cf8ebf916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bf2fcf71-2ab9-4dcb-aafb-8f36f3e4edfa"/>
    <ds:schemaRef ds:uri="fd87b9e6-9779-4e8a-8e4a-689cf8ebf916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2023-01-30T15:50:00Z</dcterms:created>
  <dcterms:modified xsi:type="dcterms:W3CDTF">2023-01-30T15:50:00Z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0x010100663EAD028FEC774DBC2CCAA96968F385</vt:lpwstr>
  </property>
  <property fmtid="{D5CDD505-2E9C-101B-9397-08002B2CF9AE}" pid="3" name="MediaServiceImageTags">
    <vt:lpwstr/>
  </property>
</Properties>
</file>