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3A7644" w14:textId="77777777" w:rsidR="006D27E3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58D7E95D" w14:textId="77777777" w:rsidR="006D27E3" w:rsidRDefault="00000000">
      <w:pPr>
        <w:framePr w:w="2346" w:wrap="auto" w:hAnchor="text" w:x="1436" w:y="1405"/>
        <w:widowControl w:val="0"/>
        <w:autoSpaceDE w:val="0"/>
        <w:autoSpaceDN w:val="0"/>
        <w:spacing w:before="0" w:after="0" w:line="346" w:lineRule="exact"/>
        <w:jc w:val="left"/>
        <w:rPr>
          <w:rFonts w:ascii="Arial"/>
          <w:b/>
          <w:color w:val="000000"/>
          <w:sz w:val="31"/>
        </w:rPr>
      </w:pPr>
      <w:r>
        <w:rPr>
          <w:rFonts w:ascii="Arial"/>
          <w:b/>
          <w:color w:val="7F7F7F"/>
          <w:spacing w:val="1"/>
          <w:sz w:val="31"/>
        </w:rPr>
        <w:t xml:space="preserve">Press </w:t>
      </w:r>
      <w:r>
        <w:rPr>
          <w:rFonts w:ascii="Arial"/>
          <w:b/>
          <w:color w:val="7F7F7F"/>
          <w:sz w:val="31"/>
        </w:rPr>
        <w:t>Release</w:t>
      </w:r>
    </w:p>
    <w:p w14:paraId="6E208CBE" w14:textId="77777777" w:rsidR="006D27E3" w:rsidRDefault="00000000">
      <w:pPr>
        <w:framePr w:w="7816" w:wrap="auto" w:hAnchor="text" w:x="2331" w:y="2463"/>
        <w:widowControl w:val="0"/>
        <w:autoSpaceDE w:val="0"/>
        <w:autoSpaceDN w:val="0"/>
        <w:spacing w:before="0" w:after="0" w:line="313" w:lineRule="exact"/>
        <w:jc w:val="left"/>
        <w:rPr>
          <w:rFonts w:ascii="Arial"/>
          <w:b/>
          <w:color w:val="000000"/>
          <w:sz w:val="28"/>
        </w:rPr>
      </w:pPr>
      <w:r>
        <w:rPr>
          <w:rFonts w:ascii="Arial"/>
          <w:b/>
          <w:color w:val="000000"/>
          <w:spacing w:val="-2"/>
          <w:sz w:val="28"/>
        </w:rPr>
        <w:t>EPG</w:t>
      </w:r>
      <w:r>
        <w:rPr>
          <w:rFonts w:ascii="Arial"/>
          <w:b/>
          <w:color w:val="000000"/>
          <w:spacing w:val="6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>Celebrated</w:t>
      </w:r>
      <w:r>
        <w:rPr>
          <w:rFonts w:ascii="Arial"/>
          <w:b/>
          <w:color w:val="000000"/>
          <w:spacing w:val="1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>as</w:t>
      </w:r>
      <w:r>
        <w:rPr>
          <w:rFonts w:ascii="Arial"/>
          <w:b/>
          <w:color w:val="000000"/>
          <w:spacing w:val="1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>a</w:t>
      </w:r>
      <w:r>
        <w:rPr>
          <w:rFonts w:ascii="Arial"/>
          <w:b/>
          <w:color w:val="000000"/>
          <w:spacing w:val="1"/>
          <w:sz w:val="28"/>
        </w:rPr>
        <w:t xml:space="preserve"> </w:t>
      </w:r>
      <w:r>
        <w:rPr>
          <w:rFonts w:ascii="Arial"/>
          <w:b/>
          <w:color w:val="000000"/>
          <w:spacing w:val="-1"/>
          <w:sz w:val="28"/>
        </w:rPr>
        <w:t>2025</w:t>
      </w:r>
      <w:r>
        <w:rPr>
          <w:rFonts w:ascii="Arial"/>
          <w:b/>
          <w:color w:val="000000"/>
          <w:spacing w:val="1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>Great</w:t>
      </w:r>
      <w:r>
        <w:rPr>
          <w:rFonts w:ascii="Arial"/>
          <w:b/>
          <w:color w:val="000000"/>
          <w:spacing w:val="-2"/>
          <w:sz w:val="28"/>
        </w:rPr>
        <w:t xml:space="preserve"> </w:t>
      </w:r>
      <w:r>
        <w:rPr>
          <w:rFonts w:ascii="Arial"/>
          <w:b/>
          <w:color w:val="000000"/>
          <w:spacing w:val="-1"/>
          <w:sz w:val="28"/>
        </w:rPr>
        <w:t>Supply</w:t>
      </w:r>
      <w:r>
        <w:rPr>
          <w:rFonts w:ascii="Arial"/>
          <w:b/>
          <w:color w:val="000000"/>
          <w:spacing w:val="2"/>
          <w:sz w:val="28"/>
        </w:rPr>
        <w:t xml:space="preserve"> </w:t>
      </w:r>
      <w:r>
        <w:rPr>
          <w:rFonts w:ascii="Arial"/>
          <w:b/>
          <w:color w:val="000000"/>
          <w:spacing w:val="-1"/>
          <w:sz w:val="28"/>
        </w:rPr>
        <w:t>Chain</w:t>
      </w:r>
      <w:r>
        <w:rPr>
          <w:rFonts w:ascii="Arial"/>
          <w:b/>
          <w:color w:val="000000"/>
          <w:spacing w:val="1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>Partner</w:t>
      </w:r>
      <w:r>
        <w:rPr>
          <w:rFonts w:ascii="Arial"/>
          <w:b/>
          <w:color w:val="000000"/>
          <w:spacing w:val="2"/>
          <w:sz w:val="28"/>
        </w:rPr>
        <w:t xml:space="preserve"> </w:t>
      </w:r>
      <w:r>
        <w:rPr>
          <w:rFonts w:ascii="Arial"/>
          <w:b/>
          <w:color w:val="000000"/>
          <w:spacing w:val="-1"/>
          <w:sz w:val="28"/>
        </w:rPr>
        <w:t>by</w:t>
      </w:r>
    </w:p>
    <w:p w14:paraId="71C44DCE" w14:textId="77777777" w:rsidR="006D27E3" w:rsidRDefault="00000000">
      <w:pPr>
        <w:framePr w:w="2667" w:wrap="auto" w:hAnchor="text" w:x="4907" w:y="2828"/>
        <w:widowControl w:val="0"/>
        <w:autoSpaceDE w:val="0"/>
        <w:autoSpaceDN w:val="0"/>
        <w:spacing w:before="0" w:after="0" w:line="313" w:lineRule="exact"/>
        <w:jc w:val="left"/>
        <w:rPr>
          <w:rFonts w:ascii="Arial"/>
          <w:b/>
          <w:color w:val="000000"/>
          <w:sz w:val="28"/>
        </w:rPr>
      </w:pPr>
      <w:r>
        <w:rPr>
          <w:rFonts w:ascii="Arial"/>
          <w:b/>
          <w:color w:val="000000"/>
          <w:sz w:val="28"/>
        </w:rPr>
        <w:t>SupplyChainBrain</w:t>
      </w:r>
    </w:p>
    <w:p w14:paraId="12E9D08C" w14:textId="77777777" w:rsidR="006D27E3" w:rsidRDefault="00000000">
      <w:pPr>
        <w:framePr w:w="9056" w:wrap="auto" w:hAnchor="text" w:x="1711" w:y="3349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i/>
          <w:color w:val="000000"/>
          <w:sz w:val="24"/>
        </w:rPr>
      </w:pPr>
      <w:r>
        <w:rPr>
          <w:rFonts w:ascii="Arial"/>
          <w:i/>
          <w:color w:val="000000"/>
          <w:sz w:val="24"/>
        </w:rPr>
        <w:t>Client-nominated</w:t>
      </w:r>
      <w:r>
        <w:rPr>
          <w:rFonts w:ascii="Arial"/>
          <w:i/>
          <w:color w:val="000000"/>
          <w:spacing w:val="-1"/>
          <w:sz w:val="24"/>
        </w:rPr>
        <w:t xml:space="preserve"> </w:t>
      </w:r>
      <w:r>
        <w:rPr>
          <w:rFonts w:ascii="Arial"/>
          <w:i/>
          <w:color w:val="000000"/>
          <w:sz w:val="24"/>
        </w:rPr>
        <w:t>award highlights</w:t>
      </w:r>
      <w:r>
        <w:rPr>
          <w:rFonts w:ascii="Arial"/>
          <w:i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i/>
          <w:color w:val="000000"/>
          <w:spacing w:val="-1"/>
          <w:sz w:val="24"/>
        </w:rPr>
        <w:t>EPG’s</w:t>
      </w:r>
      <w:r>
        <w:rPr>
          <w:rFonts w:ascii="Arial"/>
          <w:i/>
          <w:color w:val="000000"/>
          <w:sz w:val="24"/>
        </w:rPr>
        <w:t xml:space="preserve"> commitment</w:t>
      </w:r>
      <w:r>
        <w:rPr>
          <w:rFonts w:ascii="Arial"/>
          <w:i/>
          <w:color w:val="000000"/>
          <w:spacing w:val="-4"/>
          <w:sz w:val="24"/>
        </w:rPr>
        <w:t xml:space="preserve"> </w:t>
      </w:r>
      <w:r>
        <w:rPr>
          <w:rFonts w:ascii="Arial"/>
          <w:i/>
          <w:color w:val="000000"/>
          <w:spacing w:val="-2"/>
          <w:sz w:val="24"/>
        </w:rPr>
        <w:t>to</w:t>
      </w:r>
      <w:r>
        <w:rPr>
          <w:rFonts w:ascii="Arial"/>
          <w:i/>
          <w:color w:val="000000"/>
          <w:spacing w:val="1"/>
          <w:sz w:val="24"/>
        </w:rPr>
        <w:t xml:space="preserve"> driving</w:t>
      </w:r>
      <w:r>
        <w:rPr>
          <w:rFonts w:ascii="Arial"/>
          <w:i/>
          <w:color w:val="000000"/>
          <w:spacing w:val="-1"/>
          <w:sz w:val="24"/>
        </w:rPr>
        <w:t xml:space="preserve"> </w:t>
      </w:r>
      <w:r>
        <w:rPr>
          <w:rFonts w:ascii="Arial"/>
          <w:i/>
          <w:color w:val="000000"/>
          <w:sz w:val="24"/>
        </w:rPr>
        <w:t>exceptional supply</w:t>
      </w:r>
    </w:p>
    <w:p w14:paraId="2EF25650" w14:textId="77777777" w:rsidR="006D27E3" w:rsidRDefault="00000000">
      <w:pPr>
        <w:framePr w:w="3924" w:wrap="auto" w:hAnchor="text" w:x="4282" w:y="3659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i/>
          <w:color w:val="000000"/>
          <w:sz w:val="24"/>
        </w:rPr>
      </w:pPr>
      <w:r>
        <w:rPr>
          <w:rFonts w:ascii="Arial"/>
          <w:i/>
          <w:color w:val="000000"/>
          <w:spacing w:val="1"/>
          <w:sz w:val="24"/>
        </w:rPr>
        <w:t>chain</w:t>
      </w:r>
      <w:r>
        <w:rPr>
          <w:rFonts w:ascii="Arial"/>
          <w:i/>
          <w:color w:val="000000"/>
          <w:spacing w:val="-1"/>
          <w:sz w:val="24"/>
        </w:rPr>
        <w:t xml:space="preserve"> </w:t>
      </w:r>
      <w:r>
        <w:rPr>
          <w:rFonts w:ascii="Arial"/>
          <w:i/>
          <w:color w:val="000000"/>
          <w:sz w:val="24"/>
        </w:rPr>
        <w:t xml:space="preserve">performance </w:t>
      </w:r>
      <w:r>
        <w:rPr>
          <w:rFonts w:ascii="Arial"/>
          <w:i/>
          <w:color w:val="000000"/>
          <w:spacing w:val="-1"/>
          <w:sz w:val="24"/>
        </w:rPr>
        <w:t>and</w:t>
      </w:r>
      <w:r>
        <w:rPr>
          <w:rFonts w:ascii="Arial"/>
          <w:i/>
          <w:color w:val="000000"/>
          <w:spacing w:val="1"/>
          <w:sz w:val="24"/>
        </w:rPr>
        <w:t xml:space="preserve"> </w:t>
      </w:r>
      <w:r>
        <w:rPr>
          <w:rFonts w:ascii="Arial"/>
          <w:i/>
          <w:color w:val="000000"/>
          <w:sz w:val="24"/>
        </w:rPr>
        <w:t>innovation.</w:t>
      </w:r>
    </w:p>
    <w:p w14:paraId="21E61188" w14:textId="77777777" w:rsidR="006D27E3" w:rsidRDefault="00000000">
      <w:pPr>
        <w:framePr w:w="9578" w:wrap="auto" w:hAnchor="text" w:x="1441" w:y="461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b/>
          <w:color w:val="000000"/>
          <w:sz w:val="20"/>
        </w:rPr>
        <w:t>Northlake,</w:t>
      </w:r>
      <w:r>
        <w:rPr>
          <w:rFonts w:ascii="Arial"/>
          <w:b/>
          <w:color w:val="000000"/>
          <w:spacing w:val="-1"/>
          <w:sz w:val="20"/>
        </w:rPr>
        <w:t xml:space="preserve"> </w:t>
      </w:r>
      <w:r>
        <w:rPr>
          <w:rFonts w:ascii="Arial"/>
          <w:b/>
          <w:color w:val="000000"/>
          <w:sz w:val="20"/>
        </w:rPr>
        <w:t>Texas</w:t>
      </w:r>
      <w:r>
        <w:rPr>
          <w:rFonts w:ascii="Arial"/>
          <w:b/>
          <w:color w:val="000000"/>
          <w:spacing w:val="3"/>
          <w:sz w:val="20"/>
        </w:rPr>
        <w:t xml:space="preserve"> </w:t>
      </w:r>
      <w:r>
        <w:rPr>
          <w:rFonts w:ascii="Arial"/>
          <w:b/>
          <w:color w:val="000000"/>
          <w:sz w:val="20"/>
        </w:rPr>
        <w:t>(August</w:t>
      </w:r>
      <w:r>
        <w:rPr>
          <w:rFonts w:ascii="Arial"/>
          <w:b/>
          <w:color w:val="000000"/>
          <w:spacing w:val="4"/>
          <w:sz w:val="20"/>
        </w:rPr>
        <w:t xml:space="preserve"> </w:t>
      </w:r>
      <w:r>
        <w:rPr>
          <w:rFonts w:ascii="Arial"/>
          <w:b/>
          <w:color w:val="000000"/>
          <w:spacing w:val="-1"/>
          <w:sz w:val="20"/>
        </w:rPr>
        <w:t>1,</w:t>
      </w:r>
      <w:r>
        <w:rPr>
          <w:rFonts w:ascii="Arial"/>
          <w:b/>
          <w:color w:val="000000"/>
          <w:sz w:val="20"/>
        </w:rPr>
        <w:t xml:space="preserve"> 2025)</w:t>
      </w:r>
      <w:r>
        <w:rPr>
          <w:rFonts w:ascii="Arial"/>
          <w:b/>
          <w:color w:val="000000"/>
          <w:spacing w:val="-2"/>
          <w:sz w:val="20"/>
        </w:rPr>
        <w:t xml:space="preserve"> </w:t>
      </w:r>
      <w:hyperlink r:id="rId4" w:history="1">
        <w:r>
          <w:rPr>
            <w:rFonts w:ascii="Arial"/>
            <w:color w:val="0070C0"/>
            <w:sz w:val="20"/>
            <w:u w:val="single"/>
          </w:rPr>
          <w:t>Ehrhardt</w:t>
        </w:r>
      </w:hyperlink>
      <w:hyperlink r:id="rId5" w:history="1">
        <w:r>
          <w:rPr>
            <w:rFonts w:ascii="Arial"/>
            <w:color w:val="0070C0"/>
            <w:spacing w:val="-2"/>
            <w:sz w:val="20"/>
            <w:u w:val="single"/>
          </w:rPr>
          <w:t xml:space="preserve"> </w:t>
        </w:r>
      </w:hyperlink>
      <w:hyperlink r:id="rId6" w:history="1">
        <w:r>
          <w:rPr>
            <w:rFonts w:ascii="Arial"/>
            <w:color w:val="0070C0"/>
            <w:sz w:val="20"/>
            <w:u w:val="single"/>
          </w:rPr>
          <w:t>Partner</w:t>
        </w:r>
      </w:hyperlink>
      <w:hyperlink r:id="rId7" w:history="1">
        <w:r>
          <w:rPr>
            <w:rFonts w:ascii="Arial"/>
            <w:color w:val="0070C0"/>
            <w:spacing w:val="-2"/>
            <w:sz w:val="20"/>
            <w:u w:val="single"/>
          </w:rPr>
          <w:t xml:space="preserve"> </w:t>
        </w:r>
      </w:hyperlink>
      <w:hyperlink r:id="rId8" w:history="1">
        <w:r>
          <w:rPr>
            <w:rFonts w:ascii="Arial"/>
            <w:color w:val="0070C0"/>
            <w:spacing w:val="1"/>
            <w:sz w:val="20"/>
            <w:u w:val="single"/>
          </w:rPr>
          <w:t>Group</w:t>
        </w:r>
      </w:hyperlink>
      <w:hyperlink r:id="rId9" w:history="1">
        <w:r>
          <w:rPr>
            <w:rFonts w:ascii="Arial"/>
            <w:color w:val="0070C0"/>
            <w:sz w:val="20"/>
            <w:u w:val="single"/>
          </w:rPr>
          <w:t xml:space="preserve"> </w:t>
        </w:r>
      </w:hyperlink>
      <w:hyperlink r:id="rId10" w:history="1">
        <w:r>
          <w:rPr>
            <w:rFonts w:ascii="Arial"/>
            <w:color w:val="0070C0"/>
            <w:sz w:val="20"/>
            <w:u w:val="single"/>
          </w:rPr>
          <w:t>(EPG)</w:t>
        </w:r>
      </w:hyperlink>
      <w:hyperlink r:id="rId11" w:history="1">
        <w:r>
          <w:rPr>
            <w:rFonts w:ascii="Arial"/>
            <w:color w:val="000000"/>
            <w:sz w:val="20"/>
          </w:rPr>
          <w:t>,</w:t>
        </w:r>
      </w:hyperlink>
      <w:hyperlink r:id="rId12" w:history="1">
        <w:r>
          <w:rPr>
            <w:rFonts w:ascii="Arial"/>
            <w:color w:val="000000"/>
            <w:spacing w:val="-1"/>
            <w:sz w:val="20"/>
          </w:rPr>
          <w:t xml:space="preserve"> </w:t>
        </w:r>
      </w:hyperlink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global</w:t>
      </w:r>
      <w:r>
        <w:rPr>
          <w:rFonts w:ascii="Arial"/>
          <w:color w:val="000000"/>
          <w:spacing w:val="1"/>
          <w:sz w:val="20"/>
        </w:rPr>
        <w:t xml:space="preserve"> leader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unified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</w:p>
    <w:p w14:paraId="123B596A" w14:textId="77777777" w:rsidR="006D27E3" w:rsidRDefault="00000000">
      <w:pPr>
        <w:framePr w:w="9578" w:wrap="auto" w:hAnchor="text" w:x="1441" w:y="461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z w:val="20"/>
        </w:rPr>
        <w:t xml:space="preserve"> execution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warehouse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management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technology,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 xml:space="preserve">announced </w:t>
      </w:r>
      <w:r>
        <w:rPr>
          <w:rFonts w:ascii="Arial"/>
          <w:color w:val="000000"/>
          <w:sz w:val="20"/>
        </w:rPr>
        <w:t>today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that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it </w:t>
      </w:r>
      <w:r>
        <w:rPr>
          <w:rFonts w:ascii="Arial"/>
          <w:color w:val="000000"/>
          <w:spacing w:val="1"/>
          <w:sz w:val="20"/>
        </w:rPr>
        <w:t>has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been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named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to</w:t>
      </w:r>
    </w:p>
    <w:p w14:paraId="09E1E42B" w14:textId="77777777" w:rsidR="006D27E3" w:rsidRDefault="00000000">
      <w:pPr>
        <w:framePr w:w="9578" w:wrap="auto" w:hAnchor="text" w:x="1441" w:y="461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SupplyChainBrain’s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prestigious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list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of</w:t>
      </w:r>
      <w:r>
        <w:rPr>
          <w:rFonts w:ascii="Arial"/>
          <w:color w:val="000000"/>
          <w:spacing w:val="1"/>
          <w:sz w:val="20"/>
        </w:rPr>
        <w:t xml:space="preserve"> 100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Great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Supply </w:t>
      </w:r>
      <w:r>
        <w:rPr>
          <w:rFonts w:ascii="Arial"/>
          <w:color w:val="000000"/>
          <w:spacing w:val="1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Partners </w:t>
      </w:r>
      <w:r>
        <w:rPr>
          <w:rFonts w:ascii="Arial"/>
          <w:color w:val="000000"/>
          <w:spacing w:val="-1"/>
          <w:sz w:val="20"/>
        </w:rPr>
        <w:t>of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2025.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This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z w:val="20"/>
        </w:rPr>
        <w:t>recognition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driven</w:t>
      </w:r>
    </w:p>
    <w:p w14:paraId="39FB02FD" w14:textId="77777777" w:rsidR="006D27E3" w:rsidRDefault="00000000">
      <w:pPr>
        <w:framePr w:w="9578" w:wrap="auto" w:hAnchor="text" w:x="1441" w:y="461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entirely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by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z w:val="20"/>
        </w:rPr>
        <w:t>nominations from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customers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who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credit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EPG’s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 xml:space="preserve">innovative </w:t>
      </w:r>
      <w:r>
        <w:rPr>
          <w:rFonts w:ascii="Arial"/>
          <w:color w:val="000000"/>
          <w:sz w:val="20"/>
        </w:rPr>
        <w:t>supply 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technology,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dedicated</w:t>
      </w:r>
    </w:p>
    <w:p w14:paraId="6DAE74AE" w14:textId="77777777" w:rsidR="006D27E3" w:rsidRDefault="00000000">
      <w:pPr>
        <w:framePr w:w="9578" w:wrap="auto" w:hAnchor="text" w:x="1441" w:y="461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 xml:space="preserve">team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collaborative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partnership</w:t>
      </w:r>
      <w:r>
        <w:rPr>
          <w:rFonts w:ascii="Arial"/>
          <w:color w:val="000000"/>
          <w:spacing w:val="-1"/>
          <w:sz w:val="20"/>
        </w:rPr>
        <w:t xml:space="preserve"> for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delivering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significant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value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to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their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businesses.</w:t>
      </w:r>
    </w:p>
    <w:p w14:paraId="58BF3012" w14:textId="77777777" w:rsidR="006D27E3" w:rsidRDefault="00000000">
      <w:pPr>
        <w:framePr w:w="9308" w:wrap="auto" w:hAnchor="text" w:x="1441" w:y="6446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Each</w:t>
      </w:r>
      <w:r>
        <w:rPr>
          <w:rFonts w:ascii="Arial"/>
          <w:color w:val="000000"/>
          <w:spacing w:val="-1"/>
          <w:sz w:val="20"/>
        </w:rPr>
        <w:t xml:space="preserve"> year,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SupplyChainBrain’s</w:t>
      </w:r>
      <w:r>
        <w:rPr>
          <w:rFonts w:ascii="Arial"/>
          <w:color w:val="000000"/>
          <w:sz w:val="20"/>
        </w:rPr>
        <w:t xml:space="preserve"> list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compiled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from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thousands</w:t>
      </w:r>
      <w:r>
        <w:rPr>
          <w:rFonts w:ascii="Arial"/>
          <w:color w:val="000000"/>
          <w:spacing w:val="-1"/>
          <w:sz w:val="20"/>
        </w:rPr>
        <w:t xml:space="preserve"> of</w:t>
      </w:r>
      <w:r>
        <w:rPr>
          <w:rFonts w:ascii="Arial"/>
          <w:color w:val="000000"/>
          <w:sz w:val="20"/>
        </w:rPr>
        <w:t xml:space="preserve"> submissions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by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supply </w:t>
      </w:r>
      <w:r>
        <w:rPr>
          <w:rFonts w:ascii="Arial"/>
          <w:color w:val="000000"/>
          <w:spacing w:val="-1"/>
          <w:sz w:val="20"/>
        </w:rPr>
        <w:t>chain</w:t>
      </w:r>
    </w:p>
    <w:p w14:paraId="39A3FBEE" w14:textId="77777777" w:rsidR="006D27E3" w:rsidRDefault="00000000">
      <w:pPr>
        <w:framePr w:w="9308" w:wrap="auto" w:hAnchor="text" w:x="1441" w:y="6446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professionals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 xml:space="preserve">who </w:t>
      </w:r>
      <w:r>
        <w:rPr>
          <w:rFonts w:ascii="Arial"/>
          <w:color w:val="000000"/>
          <w:sz w:val="20"/>
        </w:rPr>
        <w:t>share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real-world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examples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of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how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solution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providers </w:t>
      </w:r>
      <w:r>
        <w:rPr>
          <w:rFonts w:ascii="Arial"/>
          <w:color w:val="000000"/>
          <w:spacing w:val="1"/>
          <w:sz w:val="20"/>
        </w:rPr>
        <w:t>have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made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significant</w:t>
      </w:r>
    </w:p>
    <w:p w14:paraId="6304A7AF" w14:textId="77777777" w:rsidR="006D27E3" w:rsidRDefault="00000000">
      <w:pPr>
        <w:framePr w:w="9308" w:wrap="auto" w:hAnchor="text" w:x="1441" w:y="6446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difference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their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operations.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EPG’s</w:t>
      </w:r>
      <w:r>
        <w:rPr>
          <w:rFonts w:ascii="Arial"/>
          <w:color w:val="000000"/>
          <w:sz w:val="20"/>
        </w:rPr>
        <w:t xml:space="preserve"> inclusion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the</w:t>
      </w:r>
      <w:r>
        <w:rPr>
          <w:rFonts w:ascii="Arial"/>
          <w:color w:val="000000"/>
          <w:sz w:val="20"/>
        </w:rPr>
        <w:t xml:space="preserve"> 2025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list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underscores its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commitment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to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z w:val="20"/>
        </w:rPr>
        <w:t>delivering</w:t>
      </w:r>
    </w:p>
    <w:p w14:paraId="44A1D6B1" w14:textId="77777777" w:rsidR="006D27E3" w:rsidRDefault="00000000">
      <w:pPr>
        <w:framePr w:w="9308" w:wrap="auto" w:hAnchor="text" w:x="1441" w:y="6446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proven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results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across</w:t>
      </w:r>
      <w:r>
        <w:rPr>
          <w:rFonts w:ascii="Arial"/>
          <w:color w:val="000000"/>
          <w:sz w:val="20"/>
        </w:rPr>
        <w:t xml:space="preserve"> complex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 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environments.</w:t>
      </w:r>
    </w:p>
    <w:p w14:paraId="0FB61048" w14:textId="77777777" w:rsidR="006D27E3" w:rsidRDefault="00000000">
      <w:pPr>
        <w:framePr w:w="9258" w:wrap="auto" w:hAnchor="text" w:x="1441" w:y="7946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 w:hAnsi="Arial" w:cs="Arial"/>
          <w:color w:val="000000"/>
          <w:spacing w:val="-2"/>
          <w:sz w:val="20"/>
        </w:rPr>
        <w:t>“</w:t>
      </w:r>
      <w:r>
        <w:rPr>
          <w:rFonts w:ascii="Arial"/>
          <w:color w:val="000000"/>
          <w:spacing w:val="-2"/>
          <w:sz w:val="20"/>
        </w:rPr>
        <w:t>For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twenty-three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consecutive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years,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SupplyChainBrain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has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published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much-anticipated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list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of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100</w:t>
      </w:r>
    </w:p>
    <w:p w14:paraId="569B54AD" w14:textId="77777777" w:rsidR="006D27E3" w:rsidRDefault="00000000">
      <w:pPr>
        <w:framePr w:w="9275" w:wrap="auto" w:hAnchor="text" w:x="1441" w:y="828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Great</w:t>
      </w:r>
      <w:r>
        <w:rPr>
          <w:rFonts w:ascii="Arial"/>
          <w:color w:val="000000"/>
          <w:sz w:val="20"/>
        </w:rPr>
        <w:t xml:space="preserve"> Supply </w:t>
      </w: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z w:val="20"/>
        </w:rPr>
        <w:t xml:space="preserve"> Partners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—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select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group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of</w:t>
      </w:r>
      <w:r>
        <w:rPr>
          <w:rFonts w:ascii="Arial"/>
          <w:color w:val="000000"/>
          <w:spacing w:val="1"/>
          <w:sz w:val="20"/>
        </w:rPr>
        <w:t xml:space="preserve"> companies</w:t>
      </w:r>
      <w:r>
        <w:rPr>
          <w:rFonts w:ascii="Arial"/>
          <w:color w:val="000000"/>
          <w:spacing w:val="-1"/>
          <w:sz w:val="20"/>
        </w:rPr>
        <w:t xml:space="preserve"> whose </w:t>
      </w:r>
      <w:r>
        <w:rPr>
          <w:rFonts w:ascii="Arial"/>
          <w:color w:val="000000"/>
          <w:sz w:val="20"/>
        </w:rPr>
        <w:t>customers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recognize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them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</w:p>
    <w:p w14:paraId="200C455E" w14:textId="77777777" w:rsidR="006D27E3" w:rsidRDefault="00000000">
      <w:pPr>
        <w:framePr w:w="9275" w:wrap="auto" w:hAnchor="text" w:x="1441" w:y="828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providing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outstanding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solutions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z w:val="20"/>
        </w:rPr>
        <w:t xml:space="preserve"> services</w:t>
      </w:r>
      <w:r>
        <w:rPr>
          <w:rFonts w:ascii="Arial" w:hAnsi="Arial" w:cs="Arial"/>
          <w:color w:val="000000"/>
          <w:sz w:val="20"/>
        </w:rPr>
        <w:t>,”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says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Brad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Berger,</w:t>
      </w:r>
      <w:r>
        <w:rPr>
          <w:rFonts w:ascii="Arial"/>
          <w:color w:val="000000"/>
          <w:sz w:val="20"/>
        </w:rPr>
        <w:t xml:space="preserve"> Publisher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of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z w:val="20"/>
        </w:rPr>
        <w:t>SupplyChain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Brain.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3"/>
          <w:sz w:val="20"/>
        </w:rPr>
        <w:t>“</w:t>
      </w:r>
      <w:r>
        <w:rPr>
          <w:rFonts w:ascii="Arial"/>
          <w:color w:val="000000"/>
          <w:spacing w:val="-1"/>
          <w:sz w:val="20"/>
        </w:rPr>
        <w:t>Our</w:t>
      </w:r>
    </w:p>
    <w:p w14:paraId="11CDFCCB" w14:textId="77777777" w:rsidR="006D27E3" w:rsidRDefault="00000000">
      <w:pPr>
        <w:framePr w:w="9275" w:wrap="auto" w:hAnchor="text" w:x="1441" w:y="828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six-month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online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poll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of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supply </w:t>
      </w:r>
      <w:r>
        <w:rPr>
          <w:rFonts w:ascii="Arial"/>
          <w:color w:val="000000"/>
          <w:spacing w:val="1"/>
          <w:sz w:val="20"/>
        </w:rPr>
        <w:t>chain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professionals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requires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qualified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response,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asking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to</w:t>
      </w:r>
    </w:p>
    <w:p w14:paraId="2667C2D3" w14:textId="77777777" w:rsidR="006D27E3" w:rsidRDefault="00000000">
      <w:pPr>
        <w:framePr w:w="9275" w:wrap="auto" w:hAnchor="text" w:x="1441" w:y="828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nominate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vendors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service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providers </w:t>
      </w:r>
      <w:r>
        <w:rPr>
          <w:rFonts w:ascii="Arial"/>
          <w:color w:val="000000"/>
          <w:spacing w:val="1"/>
          <w:sz w:val="20"/>
        </w:rPr>
        <w:t>whose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solutions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have</w:t>
      </w:r>
      <w:r>
        <w:rPr>
          <w:rFonts w:ascii="Arial"/>
          <w:color w:val="000000"/>
          <w:sz w:val="20"/>
        </w:rPr>
        <w:t xml:space="preserve"> made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significant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impact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on</w:t>
      </w:r>
      <w:r>
        <w:rPr>
          <w:rFonts w:ascii="Arial"/>
          <w:color w:val="000000"/>
          <w:sz w:val="20"/>
        </w:rPr>
        <w:t xml:space="preserve"> their</w:t>
      </w:r>
    </w:p>
    <w:p w14:paraId="75A9F2A3" w14:textId="77777777" w:rsidR="006D27E3" w:rsidRDefault="00000000">
      <w:pPr>
        <w:framePr w:w="9275" w:wrap="auto" w:hAnchor="text" w:x="1441" w:y="828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company’s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efficiency, customer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service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and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overall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c</w:t>
      </w:r>
      <w:r>
        <w:rPr>
          <w:rFonts w:ascii="Arial"/>
          <w:color w:val="000000"/>
          <w:spacing w:val="-1"/>
          <w:sz w:val="20"/>
        </w:rPr>
        <w:t>hain</w:t>
      </w:r>
      <w:r>
        <w:rPr>
          <w:rFonts w:ascii="Arial"/>
          <w:color w:val="000000"/>
          <w:sz w:val="20"/>
        </w:rPr>
        <w:t xml:space="preserve"> performance.</w:t>
      </w:r>
      <w:r>
        <w:rPr>
          <w:rFonts w:ascii="Arial"/>
          <w:color w:val="000000"/>
          <w:spacing w:val="-1"/>
          <w:sz w:val="20"/>
        </w:rPr>
        <w:t xml:space="preserve"> This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year’s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field</w:t>
      </w:r>
      <w:r>
        <w:rPr>
          <w:rFonts w:ascii="Arial"/>
          <w:color w:val="000000"/>
          <w:spacing w:val="-2"/>
          <w:sz w:val="20"/>
        </w:rPr>
        <w:t xml:space="preserve"> of</w:t>
      </w:r>
    </w:p>
    <w:p w14:paraId="13CE5D31" w14:textId="77777777" w:rsidR="006D27E3" w:rsidRDefault="00000000">
      <w:pPr>
        <w:framePr w:w="9275" w:wrap="auto" w:hAnchor="text" w:x="1441" w:y="828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nominees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was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highly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competitive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overall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excellent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–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coming</w:t>
      </w:r>
      <w:r>
        <w:rPr>
          <w:rFonts w:ascii="Arial"/>
          <w:color w:val="000000"/>
          <w:sz w:val="20"/>
        </w:rPr>
        <w:t xml:space="preserve"> from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all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areas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of</w:t>
      </w:r>
      <w:r>
        <w:rPr>
          <w:rFonts w:ascii="Arial"/>
          <w:color w:val="000000"/>
          <w:sz w:val="20"/>
        </w:rPr>
        <w:t xml:space="preserve"> supply </w:t>
      </w:r>
      <w:r>
        <w:rPr>
          <w:rFonts w:ascii="Arial"/>
          <w:color w:val="000000"/>
          <w:spacing w:val="-1"/>
          <w:sz w:val="20"/>
        </w:rPr>
        <w:t>chain</w:t>
      </w:r>
    </w:p>
    <w:p w14:paraId="6ED9CB95" w14:textId="77777777" w:rsidR="006D27E3" w:rsidRDefault="00000000">
      <w:pPr>
        <w:framePr w:w="9275" w:wrap="auto" w:hAnchor="text" w:x="1441" w:y="8281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management.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Your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company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should</w:t>
      </w:r>
      <w:r>
        <w:rPr>
          <w:rFonts w:ascii="Arial"/>
          <w:color w:val="000000"/>
          <w:spacing w:val="-2"/>
          <w:sz w:val="20"/>
        </w:rPr>
        <w:t xml:space="preserve"> be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proud</w:t>
      </w:r>
      <w:r>
        <w:rPr>
          <w:rFonts w:ascii="Arial"/>
          <w:color w:val="000000"/>
          <w:spacing w:val="-1"/>
          <w:sz w:val="20"/>
        </w:rPr>
        <w:t xml:space="preserve"> to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be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named</w:t>
      </w:r>
      <w:r>
        <w:rPr>
          <w:rFonts w:ascii="Arial"/>
          <w:color w:val="000000"/>
          <w:spacing w:val="-2"/>
          <w:sz w:val="20"/>
        </w:rPr>
        <w:t xml:space="preserve"> 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one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of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the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100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Great!</w:t>
      </w:r>
      <w:r>
        <w:rPr>
          <w:rFonts w:ascii="Arial" w:hAnsi="Arial" w:cs="Arial"/>
          <w:color w:val="000000"/>
          <w:sz w:val="20"/>
        </w:rPr>
        <w:t>”</w:t>
      </w:r>
    </w:p>
    <w:p w14:paraId="34640878" w14:textId="77777777" w:rsidR="006D27E3" w:rsidRDefault="00000000">
      <w:pPr>
        <w:framePr w:w="9551" w:wrap="auto" w:hAnchor="text" w:x="1441" w:y="10787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u w:val="single"/>
        </w:rPr>
      </w:pPr>
      <w:r>
        <w:rPr>
          <w:rFonts w:ascii="Arial"/>
          <w:color w:val="000000"/>
          <w:spacing w:val="-1"/>
          <w:sz w:val="20"/>
        </w:rPr>
        <w:t>Customers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nominated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EPG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recognition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because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of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the</w:t>
      </w:r>
      <w:r>
        <w:rPr>
          <w:rFonts w:ascii="Arial"/>
          <w:color w:val="000000"/>
          <w:sz w:val="20"/>
        </w:rPr>
        <w:t xml:space="preserve"> measurable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value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the</w:t>
      </w:r>
      <w:r>
        <w:rPr>
          <w:rFonts w:ascii="Arial"/>
          <w:color w:val="000000"/>
          <w:spacing w:val="10"/>
          <w:sz w:val="20"/>
        </w:rPr>
        <w:t xml:space="preserve"> </w:t>
      </w:r>
      <w:hyperlink r:id="rId13" w:history="1">
        <w:r>
          <w:rPr>
            <w:rFonts w:ascii="Arial"/>
            <w:color w:val="0070C0"/>
            <w:spacing w:val="1"/>
            <w:sz w:val="20"/>
            <w:u w:val="single"/>
          </w:rPr>
          <w:t>EPG</w:t>
        </w:r>
      </w:hyperlink>
      <w:hyperlink r:id="rId14" w:history="1">
        <w:r>
          <w:rPr>
            <w:rFonts w:ascii="Arial"/>
            <w:color w:val="0070C0"/>
            <w:spacing w:val="-2"/>
            <w:sz w:val="20"/>
            <w:u w:val="single"/>
          </w:rPr>
          <w:t xml:space="preserve"> </w:t>
        </w:r>
      </w:hyperlink>
      <w:hyperlink r:id="rId15" w:history="1">
        <w:r>
          <w:rPr>
            <w:rFonts w:ascii="Arial"/>
            <w:color w:val="0070C0"/>
            <w:spacing w:val="1"/>
            <w:sz w:val="20"/>
            <w:u w:val="single"/>
          </w:rPr>
          <w:t>ONE</w:t>
        </w:r>
      </w:hyperlink>
      <w:hyperlink r:id="rId16" w:history="1">
        <w:r>
          <w:rPr>
            <w:rFonts w:ascii="Arial" w:hAnsi="Arial" w:cs="Arial"/>
            <w:color w:val="0070C0"/>
            <w:sz w:val="20"/>
            <w:u w:val="single"/>
          </w:rPr>
          <w:t>™</w:t>
        </w:r>
      </w:hyperlink>
      <w:hyperlink r:id="rId17" w:history="1">
        <w:r>
          <w:rPr>
            <w:rFonts w:ascii="Arial"/>
            <w:color w:val="0070C0"/>
            <w:spacing w:val="-1"/>
            <w:sz w:val="20"/>
            <w:u w:val="single"/>
          </w:rPr>
          <w:t xml:space="preserve"> </w:t>
        </w:r>
      </w:hyperlink>
      <w:hyperlink r:id="rId18" w:history="1">
        <w:r>
          <w:rPr>
            <w:rFonts w:ascii="Arial"/>
            <w:color w:val="0070C0"/>
            <w:spacing w:val="-1"/>
            <w:sz w:val="20"/>
            <w:u w:val="single"/>
          </w:rPr>
          <w:t>unified</w:t>
        </w:r>
      </w:hyperlink>
    </w:p>
    <w:p w14:paraId="7CA5A873" w14:textId="77777777" w:rsidR="006D27E3" w:rsidRDefault="00000000">
      <w:pPr>
        <w:framePr w:w="9551" w:wrap="auto" w:hAnchor="text" w:x="1441" w:y="10787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hyperlink r:id="rId19" w:history="1">
        <w:r>
          <w:rPr>
            <w:rFonts w:ascii="Arial"/>
            <w:color w:val="0070C0"/>
            <w:spacing w:val="-1"/>
            <w:sz w:val="20"/>
            <w:u w:val="single"/>
          </w:rPr>
          <w:t>supply</w:t>
        </w:r>
      </w:hyperlink>
      <w:hyperlink r:id="rId20" w:history="1">
        <w:r>
          <w:rPr>
            <w:rFonts w:ascii="Arial"/>
            <w:color w:val="0070C0"/>
            <w:spacing w:val="1"/>
            <w:sz w:val="20"/>
            <w:u w:val="single"/>
          </w:rPr>
          <w:t xml:space="preserve"> </w:t>
        </w:r>
      </w:hyperlink>
      <w:hyperlink r:id="rId21" w:history="1">
        <w:r>
          <w:rPr>
            <w:rFonts w:ascii="Arial"/>
            <w:color w:val="0070C0"/>
            <w:spacing w:val="-1"/>
            <w:sz w:val="20"/>
            <w:u w:val="single"/>
          </w:rPr>
          <w:t>chain</w:t>
        </w:r>
      </w:hyperlink>
      <w:hyperlink r:id="rId22" w:history="1">
        <w:r>
          <w:rPr>
            <w:rFonts w:ascii="Arial"/>
            <w:color w:val="0070C0"/>
            <w:spacing w:val="5"/>
            <w:sz w:val="20"/>
            <w:u w:val="single"/>
          </w:rPr>
          <w:t xml:space="preserve"> </w:t>
        </w:r>
      </w:hyperlink>
      <w:hyperlink r:id="rId23" w:history="1">
        <w:r>
          <w:rPr>
            <w:rFonts w:ascii="Arial"/>
            <w:color w:val="0070C0"/>
            <w:sz w:val="20"/>
            <w:u w:val="single"/>
          </w:rPr>
          <w:t>execution</w:t>
        </w:r>
      </w:hyperlink>
      <w:hyperlink r:id="rId24" w:history="1">
        <w:r>
          <w:rPr>
            <w:rFonts w:ascii="Arial"/>
            <w:color w:val="0070C0"/>
            <w:spacing w:val="-1"/>
            <w:sz w:val="20"/>
            <w:u w:val="single"/>
          </w:rPr>
          <w:t xml:space="preserve"> </w:t>
        </w:r>
      </w:hyperlink>
      <w:hyperlink r:id="rId25" w:history="1">
        <w:r>
          <w:rPr>
            <w:rFonts w:ascii="Arial"/>
            <w:color w:val="0070C0"/>
            <w:sz w:val="20"/>
            <w:u w:val="single"/>
          </w:rPr>
          <w:t>suite</w:t>
        </w:r>
      </w:hyperlink>
      <w:hyperlink r:id="rId26" w:history="1">
        <w:r>
          <w:rPr>
            <w:rFonts w:ascii="Arial"/>
            <w:color w:val="0070C0"/>
            <w:spacing w:val="4"/>
            <w:sz w:val="20"/>
          </w:rPr>
          <w:t xml:space="preserve"> </w:t>
        </w:r>
      </w:hyperlink>
      <w:r>
        <w:rPr>
          <w:rFonts w:ascii="Arial"/>
          <w:color w:val="000000"/>
          <w:spacing w:val="-1"/>
          <w:sz w:val="20"/>
        </w:rPr>
        <w:t>delivers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to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z w:val="20"/>
        </w:rPr>
        <w:t>their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businesses.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 xml:space="preserve">By </w:t>
      </w:r>
      <w:r>
        <w:rPr>
          <w:rFonts w:ascii="Arial"/>
          <w:color w:val="000000"/>
          <w:spacing w:val="-1"/>
          <w:sz w:val="20"/>
        </w:rPr>
        <w:t xml:space="preserve">enabling </w:t>
      </w:r>
      <w:r>
        <w:rPr>
          <w:rFonts w:ascii="Arial"/>
          <w:color w:val="000000"/>
          <w:sz w:val="20"/>
        </w:rPr>
        <w:t>WMS,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WCS,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WFM,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voice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solutions,</w:t>
      </w:r>
    </w:p>
    <w:p w14:paraId="7A3C4134" w14:textId="77777777" w:rsidR="006D27E3" w:rsidRDefault="00000000">
      <w:pPr>
        <w:framePr w:w="9551" w:wrap="auto" w:hAnchor="text" w:x="1441" w:y="10787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multi-carrier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global shipping,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intelligent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route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optimization,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dock</w:t>
      </w:r>
      <w:r>
        <w:rPr>
          <w:rFonts w:ascii="Arial"/>
          <w:color w:val="000000"/>
          <w:sz w:val="20"/>
        </w:rPr>
        <w:t xml:space="preserve"> management,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contract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billing</w:t>
      </w:r>
    </w:p>
    <w:p w14:paraId="749E6ACA" w14:textId="77777777" w:rsidR="006D27E3" w:rsidRDefault="00000000">
      <w:pPr>
        <w:framePr w:w="9551" w:wrap="auto" w:hAnchor="text" w:x="1441" w:y="10787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management,</w:t>
      </w:r>
      <w:r>
        <w:rPr>
          <w:rFonts w:ascii="Arial"/>
          <w:color w:val="000000"/>
          <w:spacing w:val="-1"/>
          <w:sz w:val="20"/>
        </w:rPr>
        <w:t xml:space="preserve"> and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robust supply </w:t>
      </w:r>
      <w:r>
        <w:rPr>
          <w:rFonts w:ascii="Arial"/>
          <w:color w:val="000000"/>
          <w:spacing w:val="1"/>
          <w:sz w:val="20"/>
        </w:rPr>
        <w:t>chain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control </w:t>
      </w:r>
      <w:r>
        <w:rPr>
          <w:rFonts w:ascii="Arial"/>
          <w:color w:val="000000"/>
          <w:spacing w:val="1"/>
          <w:sz w:val="20"/>
        </w:rPr>
        <w:t>tower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in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single</w:t>
      </w:r>
      <w:r>
        <w:rPr>
          <w:rFonts w:ascii="Arial"/>
          <w:color w:val="000000"/>
          <w:sz w:val="20"/>
        </w:rPr>
        <w:t xml:space="preserve"> platform,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EPG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ONE</w:t>
      </w:r>
      <w:r>
        <w:rPr>
          <w:rFonts w:ascii="Arial" w:hAnsi="Arial" w:cs="Arial"/>
          <w:color w:val="000000"/>
          <w:sz w:val="20"/>
        </w:rPr>
        <w:t>™</w:t>
      </w:r>
      <w:r>
        <w:rPr>
          <w:rFonts w:ascii="Arial"/>
          <w:color w:val="000000"/>
          <w:sz w:val="20"/>
        </w:rPr>
        <w:t xml:space="preserve"> empowers</w:t>
      </w:r>
    </w:p>
    <w:p w14:paraId="7C73ADCE" w14:textId="77777777" w:rsidR="006D27E3" w:rsidRDefault="00000000">
      <w:pPr>
        <w:framePr w:w="9551" w:wrap="auto" w:hAnchor="text" w:x="1441" w:y="10787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companies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</w:t>
      </w:r>
      <w:r>
        <w:rPr>
          <w:rFonts w:ascii="Arial"/>
          <w:color w:val="000000"/>
          <w:sz w:val="20"/>
        </w:rPr>
        <w:t xml:space="preserve"> manage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their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entire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supply </w:t>
      </w: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z w:val="20"/>
        </w:rPr>
        <w:t xml:space="preserve"> with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greater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efficiency,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visibility,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and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control.</w:t>
      </w:r>
    </w:p>
    <w:p w14:paraId="7CDFC3B9" w14:textId="77777777" w:rsidR="006D27E3" w:rsidRDefault="00000000">
      <w:pPr>
        <w:framePr w:w="9067" w:wrap="auto" w:hAnchor="text" w:x="1441" w:y="1262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“This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recognition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especially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meaningful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because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it comes</w:t>
      </w:r>
      <w:r>
        <w:rPr>
          <w:rFonts w:ascii="Arial"/>
          <w:color w:val="000000"/>
          <w:spacing w:val="-1"/>
          <w:sz w:val="20"/>
        </w:rPr>
        <w:t xml:space="preserve"> directly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from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organizations we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serve</w:t>
      </w:r>
    </w:p>
    <w:p w14:paraId="2F649535" w14:textId="77777777" w:rsidR="006D27E3" w:rsidRDefault="00000000">
      <w:pPr>
        <w:framePr w:w="9556" w:wrap="auto" w:hAnchor="text" w:x="1441" w:y="1295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every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day,”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says</w:t>
      </w:r>
      <w:r>
        <w:rPr>
          <w:rFonts w:ascii="Arial"/>
          <w:color w:val="000000"/>
          <w:sz w:val="20"/>
        </w:rPr>
        <w:t xml:space="preserve"> Allen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Rivet,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Vice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President</w:t>
      </w:r>
      <w:r>
        <w:rPr>
          <w:rFonts w:ascii="Arial"/>
          <w:color w:val="000000"/>
          <w:spacing w:val="-1"/>
          <w:sz w:val="20"/>
        </w:rPr>
        <w:t xml:space="preserve"> of</w:t>
      </w:r>
      <w:r>
        <w:rPr>
          <w:rFonts w:ascii="Arial"/>
          <w:color w:val="000000"/>
          <w:sz w:val="20"/>
        </w:rPr>
        <w:t xml:space="preserve"> Sales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EPG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Americas.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“We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are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relentless in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mission</w:t>
      </w:r>
    </w:p>
    <w:p w14:paraId="40BCD59D" w14:textId="77777777" w:rsidR="006D27E3" w:rsidRDefault="00000000">
      <w:pPr>
        <w:framePr w:w="9556" w:wrap="auto" w:hAnchor="text" w:x="1441" w:y="12958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help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clients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navigate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today’s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dynamic</w:t>
      </w:r>
      <w:r>
        <w:rPr>
          <w:rFonts w:ascii="Arial"/>
          <w:color w:val="000000"/>
          <w:spacing w:val="1"/>
          <w:sz w:val="20"/>
        </w:rPr>
        <w:t xml:space="preserve"> supp</w:t>
      </w:r>
      <w:r>
        <w:rPr>
          <w:rFonts w:ascii="Arial"/>
          <w:color w:val="000000"/>
          <w:sz w:val="20"/>
        </w:rPr>
        <w:t xml:space="preserve">ly </w:t>
      </w: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landscape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with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z w:val="20"/>
        </w:rPr>
        <w:t>agility, precision,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and</w:t>
      </w:r>
    </w:p>
    <w:p w14:paraId="275BCD31" w14:textId="77777777" w:rsidR="006D27E3" w:rsidRDefault="00000000">
      <w:pPr>
        <w:framePr w:w="9556" w:wrap="auto" w:hAnchor="text" w:x="1441" w:y="12958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confidence.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Being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nominated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by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our</w:t>
      </w:r>
      <w:r>
        <w:rPr>
          <w:rFonts w:ascii="Arial"/>
          <w:color w:val="000000"/>
          <w:sz w:val="20"/>
        </w:rPr>
        <w:t xml:space="preserve"> customers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affirms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the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trust</w:t>
      </w:r>
      <w:r>
        <w:rPr>
          <w:rFonts w:ascii="Arial"/>
          <w:color w:val="000000"/>
          <w:sz w:val="20"/>
        </w:rPr>
        <w:t xml:space="preserve"> they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place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us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value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we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deliver</w:t>
      </w:r>
    </w:p>
    <w:p w14:paraId="07DB8C86" w14:textId="77777777" w:rsidR="006D27E3" w:rsidRDefault="00000000">
      <w:pPr>
        <w:framePr w:w="9556" w:wrap="auto" w:hAnchor="text" w:x="1441" w:y="12958"/>
        <w:widowControl w:val="0"/>
        <w:autoSpaceDE w:val="0"/>
        <w:autoSpaceDN w:val="0"/>
        <w:spacing w:before="117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through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unified</w:t>
      </w:r>
      <w:r>
        <w:rPr>
          <w:rFonts w:ascii="Arial"/>
          <w:color w:val="000000"/>
          <w:spacing w:val="-1"/>
          <w:sz w:val="20"/>
        </w:rPr>
        <w:t xml:space="preserve"> 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execution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suite.</w:t>
      </w:r>
      <w:r>
        <w:rPr>
          <w:rFonts w:ascii="Arial" w:hAnsi="Arial" w:cs="Arial"/>
          <w:color w:val="000000"/>
          <w:sz w:val="20"/>
        </w:rPr>
        <w:t>”</w:t>
      </w:r>
    </w:p>
    <w:p w14:paraId="0CAA9B3E" w14:textId="081D9E07" w:rsidR="006D27E3" w:rsidRDefault="00D004C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2337440" wp14:editId="266D5DE7">
            <wp:simplePos x="0" y="0"/>
            <wp:positionH relativeFrom="page">
              <wp:posOffset>5589270</wp:posOffset>
            </wp:positionH>
            <wp:positionV relativeFrom="page">
              <wp:posOffset>661035</wp:posOffset>
            </wp:positionV>
            <wp:extent cx="1285240" cy="596900"/>
            <wp:effectExtent l="0" t="0" r="0" b="0"/>
            <wp:wrapNone/>
            <wp:docPr id="5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AFFA2A7" wp14:editId="5474F87B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/>
          <w:color w:val="FF0000"/>
          <w:sz w:val="2"/>
        </w:rPr>
        <w:br w:type="page"/>
      </w:r>
    </w:p>
    <w:p w14:paraId="08125399" w14:textId="77777777" w:rsidR="006D27E3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14:paraId="421DBF4B" w14:textId="77777777" w:rsidR="006D27E3" w:rsidRDefault="00000000">
      <w:pPr>
        <w:framePr w:w="2346" w:wrap="auto" w:hAnchor="text" w:x="1436" w:y="1405"/>
        <w:widowControl w:val="0"/>
        <w:autoSpaceDE w:val="0"/>
        <w:autoSpaceDN w:val="0"/>
        <w:spacing w:before="0" w:after="0" w:line="346" w:lineRule="exact"/>
        <w:jc w:val="left"/>
        <w:rPr>
          <w:rFonts w:ascii="Arial"/>
          <w:b/>
          <w:color w:val="000000"/>
          <w:sz w:val="31"/>
        </w:rPr>
      </w:pPr>
      <w:r>
        <w:rPr>
          <w:rFonts w:ascii="Arial"/>
          <w:b/>
          <w:color w:val="7F7F7F"/>
          <w:spacing w:val="1"/>
          <w:sz w:val="31"/>
        </w:rPr>
        <w:t xml:space="preserve">Press </w:t>
      </w:r>
      <w:r>
        <w:rPr>
          <w:rFonts w:ascii="Arial"/>
          <w:b/>
          <w:color w:val="7F7F7F"/>
          <w:sz w:val="31"/>
        </w:rPr>
        <w:t>Release</w:t>
      </w:r>
    </w:p>
    <w:p w14:paraId="0A406841" w14:textId="77777777" w:rsidR="006D27E3" w:rsidRDefault="00000000">
      <w:pPr>
        <w:framePr w:w="9474" w:wrap="auto" w:hAnchor="text" w:x="1441" w:y="246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u w:val="single"/>
        </w:rPr>
      </w:pPr>
      <w:r>
        <w:rPr>
          <w:rFonts w:ascii="Arial"/>
          <w:color w:val="000000"/>
          <w:spacing w:val="1"/>
          <w:sz w:val="20"/>
        </w:rPr>
        <w:t>EPG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will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appear</w:t>
      </w:r>
      <w:r>
        <w:rPr>
          <w:rFonts w:ascii="Arial"/>
          <w:color w:val="000000"/>
          <w:sz w:val="20"/>
        </w:rPr>
        <w:t xml:space="preserve"> 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2025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August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issue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of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z w:val="20"/>
        </w:rPr>
        <w:t>SupplyChainBrain magazine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on</w:t>
      </w:r>
      <w:r>
        <w:rPr>
          <w:rFonts w:ascii="Arial"/>
          <w:color w:val="000000"/>
          <w:spacing w:val="12"/>
          <w:sz w:val="20"/>
        </w:rPr>
        <w:t xml:space="preserve"> </w:t>
      </w:r>
      <w:hyperlink r:id="rId29" w:history="1">
        <w:r>
          <w:rPr>
            <w:rFonts w:ascii="Arial"/>
            <w:color w:val="0070C0"/>
            <w:sz w:val="20"/>
            <w:u w:val="single"/>
          </w:rPr>
          <w:t>SupplyChainBrain.com</w:t>
        </w:r>
      </w:hyperlink>
    </w:p>
    <w:p w14:paraId="63EC4E71" w14:textId="77777777" w:rsidR="006D27E3" w:rsidRDefault="00000000">
      <w:pPr>
        <w:framePr w:w="6627" w:wrap="auto" w:hAnchor="text" w:x="1441" w:y="2800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celebrated</w:t>
      </w:r>
      <w:r>
        <w:rPr>
          <w:rFonts w:ascii="Arial"/>
          <w:color w:val="000000"/>
          <w:spacing w:val="-1"/>
          <w:sz w:val="20"/>
        </w:rPr>
        <w:t xml:space="preserve"> member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of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year’s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100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Great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z w:val="20"/>
        </w:rPr>
        <w:t xml:space="preserve"> Partners.</w:t>
      </w:r>
    </w:p>
    <w:p w14:paraId="7B8A342B" w14:textId="77777777" w:rsidR="006D27E3" w:rsidRDefault="00000000">
      <w:pPr>
        <w:framePr w:w="9421" w:wrap="auto" w:hAnchor="text" w:x="1441" w:y="329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hyperlink r:id="rId30" w:history="1">
        <w:r>
          <w:rPr>
            <w:rFonts w:ascii="Arial"/>
            <w:color w:val="0070C0"/>
            <w:spacing w:val="-1"/>
            <w:sz w:val="20"/>
            <w:u w:val="single"/>
          </w:rPr>
          <w:t>Learn</w:t>
        </w:r>
      </w:hyperlink>
      <w:hyperlink r:id="rId31" w:history="1">
        <w:r>
          <w:rPr>
            <w:rFonts w:ascii="Arial"/>
            <w:color w:val="0070C0"/>
            <w:spacing w:val="4"/>
            <w:sz w:val="20"/>
            <w:u w:val="single"/>
          </w:rPr>
          <w:t xml:space="preserve"> </w:t>
        </w:r>
      </w:hyperlink>
      <w:hyperlink r:id="rId32" w:history="1">
        <w:r>
          <w:rPr>
            <w:rFonts w:ascii="Arial"/>
            <w:color w:val="0070C0"/>
            <w:sz w:val="20"/>
            <w:u w:val="single"/>
          </w:rPr>
          <w:t>more</w:t>
        </w:r>
      </w:hyperlink>
      <w:hyperlink r:id="rId33" w:history="1">
        <w:r>
          <w:rPr>
            <w:rFonts w:ascii="Arial"/>
            <w:color w:val="0070C0"/>
            <w:spacing w:val="-1"/>
            <w:sz w:val="20"/>
            <w:u w:val="single"/>
          </w:rPr>
          <w:t xml:space="preserve"> </w:t>
        </w:r>
      </w:hyperlink>
      <w:hyperlink r:id="rId34" w:history="1">
        <w:r>
          <w:rPr>
            <w:rFonts w:ascii="Arial"/>
            <w:color w:val="0070C0"/>
            <w:sz w:val="20"/>
            <w:u w:val="single"/>
          </w:rPr>
          <w:t>about</w:t>
        </w:r>
      </w:hyperlink>
      <w:hyperlink r:id="rId35" w:history="1">
        <w:r>
          <w:rPr>
            <w:rFonts w:ascii="Arial"/>
            <w:color w:val="0070C0"/>
            <w:spacing w:val="-1"/>
            <w:sz w:val="20"/>
            <w:u w:val="single"/>
          </w:rPr>
          <w:t xml:space="preserve"> </w:t>
        </w:r>
      </w:hyperlink>
      <w:hyperlink r:id="rId36" w:history="1">
        <w:r>
          <w:rPr>
            <w:rFonts w:ascii="Arial"/>
            <w:color w:val="0070C0"/>
            <w:spacing w:val="1"/>
            <w:sz w:val="20"/>
            <w:u w:val="single"/>
          </w:rPr>
          <w:t>EPG</w:t>
        </w:r>
      </w:hyperlink>
      <w:hyperlink r:id="rId37" w:history="1">
        <w:r>
          <w:rPr>
            <w:rFonts w:ascii="Arial"/>
            <w:color w:val="0070C0"/>
            <w:sz w:val="20"/>
          </w:rPr>
          <w:t xml:space="preserve"> </w:t>
        </w:r>
      </w:hyperlink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z w:val="20"/>
        </w:rPr>
        <w:t xml:space="preserve"> it</w:t>
      </w:r>
      <w:hyperlink r:id="rId38" w:history="1">
        <w:r>
          <w:rPr>
            <w:rFonts w:ascii="Arial"/>
            <w:color w:val="000000"/>
            <w:sz w:val="20"/>
          </w:rPr>
          <w:t>s</w:t>
        </w:r>
      </w:hyperlink>
      <w:hyperlink r:id="rId39" w:history="1">
        <w:r>
          <w:rPr>
            <w:rFonts w:ascii="Arial"/>
            <w:color w:val="000000"/>
            <w:sz w:val="20"/>
          </w:rPr>
          <w:t xml:space="preserve"> </w:t>
        </w:r>
      </w:hyperlink>
      <w:hyperlink r:id="rId40" w:history="1">
        <w:r>
          <w:rPr>
            <w:rFonts w:ascii="Arial"/>
            <w:color w:val="0070C0"/>
            <w:sz w:val="20"/>
            <w:u w:val="single"/>
          </w:rPr>
          <w:t>supply</w:t>
        </w:r>
      </w:hyperlink>
      <w:hyperlink r:id="rId41" w:history="1">
        <w:r>
          <w:rPr>
            <w:rFonts w:ascii="Arial"/>
            <w:color w:val="0070C0"/>
            <w:sz w:val="20"/>
            <w:u w:val="single"/>
          </w:rPr>
          <w:t xml:space="preserve"> </w:t>
        </w:r>
      </w:hyperlink>
      <w:hyperlink r:id="rId42" w:history="1">
        <w:r>
          <w:rPr>
            <w:rFonts w:ascii="Arial"/>
            <w:color w:val="0070C0"/>
            <w:sz w:val="20"/>
            <w:u w:val="single"/>
          </w:rPr>
          <w:t>chain</w:t>
        </w:r>
      </w:hyperlink>
      <w:hyperlink r:id="rId43" w:history="1">
        <w:r>
          <w:rPr>
            <w:rFonts w:ascii="Arial"/>
            <w:color w:val="0070C0"/>
            <w:spacing w:val="-1"/>
            <w:sz w:val="20"/>
            <w:u w:val="single"/>
          </w:rPr>
          <w:t xml:space="preserve"> </w:t>
        </w:r>
      </w:hyperlink>
      <w:hyperlink r:id="rId44" w:history="1">
        <w:r>
          <w:rPr>
            <w:rFonts w:ascii="Arial"/>
            <w:color w:val="0070C0"/>
            <w:sz w:val="20"/>
            <w:u w:val="single"/>
          </w:rPr>
          <w:t>execution</w:t>
        </w:r>
      </w:hyperlink>
      <w:hyperlink r:id="rId45" w:history="1">
        <w:r>
          <w:rPr>
            <w:rFonts w:ascii="Arial"/>
            <w:color w:val="0070C0"/>
            <w:spacing w:val="-1"/>
            <w:sz w:val="20"/>
            <w:u w:val="single"/>
          </w:rPr>
          <w:t xml:space="preserve"> </w:t>
        </w:r>
      </w:hyperlink>
      <w:hyperlink r:id="rId46" w:history="1">
        <w:r>
          <w:rPr>
            <w:rFonts w:ascii="Arial"/>
            <w:color w:val="0070C0"/>
            <w:sz w:val="20"/>
            <w:u w:val="single"/>
          </w:rPr>
          <w:t>platform</w:t>
        </w:r>
      </w:hyperlink>
      <w:hyperlink r:id="rId47" w:history="1">
        <w:r>
          <w:rPr>
            <w:rFonts w:ascii="Arial"/>
            <w:color w:val="0070C0"/>
            <w:sz w:val="20"/>
          </w:rPr>
          <w:t xml:space="preserve"> </w:t>
        </w:r>
      </w:hyperlink>
      <w:r>
        <w:rPr>
          <w:rFonts w:ascii="Arial"/>
          <w:color w:val="000000"/>
          <w:spacing w:val="1"/>
          <w:sz w:val="20"/>
        </w:rPr>
        <w:t>that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enables </w:t>
      </w:r>
      <w:r>
        <w:rPr>
          <w:rFonts w:ascii="Arial"/>
          <w:color w:val="000000"/>
          <w:spacing w:val="1"/>
          <w:sz w:val="20"/>
        </w:rPr>
        <w:t>smarter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connected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logistics</w:t>
      </w:r>
    </w:p>
    <w:p w14:paraId="00003DC7" w14:textId="77777777" w:rsidR="006D27E3" w:rsidRDefault="00000000">
      <w:pPr>
        <w:framePr w:w="9421" w:wrap="auto" w:hAnchor="text" w:x="1441" w:y="3295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 xml:space="preserve">for </w:t>
      </w:r>
      <w:r>
        <w:rPr>
          <w:rFonts w:ascii="Arial"/>
          <w:color w:val="000000"/>
          <w:sz w:val="20"/>
        </w:rPr>
        <w:t>organizations worldwide.</w:t>
      </w:r>
    </w:p>
    <w:p w14:paraId="244E9AFD" w14:textId="77777777" w:rsidR="006D27E3" w:rsidRDefault="00000000">
      <w:pPr>
        <w:framePr w:w="1295" w:wrap="auto" w:hAnchor="text" w:x="1441" w:y="462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color w:val="000000"/>
          <w:sz w:val="20"/>
        </w:rPr>
      </w:pPr>
      <w:r>
        <w:rPr>
          <w:rFonts w:ascii="Arial"/>
          <w:b/>
          <w:color w:val="000000"/>
          <w:sz w:val="20"/>
        </w:rPr>
        <w:t>About</w:t>
      </w:r>
      <w:r>
        <w:rPr>
          <w:rFonts w:ascii="Arial"/>
          <w:b/>
          <w:color w:val="000000"/>
          <w:spacing w:val="-1"/>
          <w:sz w:val="20"/>
        </w:rPr>
        <w:t xml:space="preserve"> </w:t>
      </w:r>
      <w:r>
        <w:rPr>
          <w:rFonts w:ascii="Arial"/>
          <w:b/>
          <w:color w:val="000000"/>
          <w:spacing w:val="1"/>
          <w:sz w:val="20"/>
        </w:rPr>
        <w:t>EPG</w:t>
      </w:r>
    </w:p>
    <w:p w14:paraId="769CAF61" w14:textId="77777777" w:rsidR="006D27E3" w:rsidRDefault="00000000">
      <w:pPr>
        <w:framePr w:w="9561" w:wrap="auto" w:hAnchor="text" w:x="1441" w:y="511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Ehrhardt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Partner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Group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(EPG)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is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global leader</w:t>
      </w:r>
      <w:r>
        <w:rPr>
          <w:rFonts w:ascii="Arial"/>
          <w:color w:val="000000"/>
          <w:spacing w:val="-2"/>
          <w:sz w:val="20"/>
        </w:rPr>
        <w:t xml:space="preserve"> of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z w:val="20"/>
        </w:rPr>
        <w:t>unified</w:t>
      </w:r>
      <w:r>
        <w:rPr>
          <w:rFonts w:ascii="Arial"/>
          <w:color w:val="000000"/>
          <w:spacing w:val="-1"/>
          <w:sz w:val="20"/>
        </w:rPr>
        <w:t xml:space="preserve"> 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execution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technology,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supporting</w:t>
      </w:r>
    </w:p>
    <w:p w14:paraId="74011133" w14:textId="77777777" w:rsidR="006D27E3" w:rsidRDefault="00000000">
      <w:pPr>
        <w:framePr w:w="9561" w:wrap="auto" w:hAnchor="text" w:x="1441" w:y="5115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global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brands </w:t>
      </w:r>
      <w:r>
        <w:rPr>
          <w:rFonts w:ascii="Arial"/>
          <w:color w:val="000000"/>
          <w:spacing w:val="2"/>
          <w:sz w:val="20"/>
        </w:rPr>
        <w:t>for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over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35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years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z w:val="20"/>
        </w:rPr>
        <w:t>with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smarter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connected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logistics.</w:t>
      </w:r>
      <w:r>
        <w:rPr>
          <w:rFonts w:ascii="Arial"/>
          <w:color w:val="000000"/>
          <w:spacing w:val="-1"/>
          <w:sz w:val="20"/>
        </w:rPr>
        <w:t xml:space="preserve"> Over </w:t>
      </w:r>
      <w:r>
        <w:rPr>
          <w:rFonts w:ascii="Arial"/>
          <w:color w:val="000000"/>
          <w:spacing w:val="1"/>
          <w:sz w:val="20"/>
        </w:rPr>
        <w:t>1,600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organizations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around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</w:p>
    <w:p w14:paraId="67FDC032" w14:textId="77777777" w:rsidR="006D27E3" w:rsidRDefault="00000000">
      <w:pPr>
        <w:framePr w:w="9561" w:wrap="auto" w:hAnchor="text" w:x="1441" w:y="5115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world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put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their</w:t>
      </w:r>
      <w:r>
        <w:rPr>
          <w:rFonts w:ascii="Arial"/>
          <w:color w:val="000000"/>
          <w:sz w:val="20"/>
        </w:rPr>
        <w:t xml:space="preserve"> trust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EPG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its </w:t>
      </w:r>
      <w:r>
        <w:rPr>
          <w:rFonts w:ascii="Arial"/>
          <w:color w:val="000000"/>
          <w:spacing w:val="1"/>
          <w:sz w:val="20"/>
        </w:rPr>
        <w:t>suite</w:t>
      </w:r>
      <w:r>
        <w:rPr>
          <w:rFonts w:ascii="Arial"/>
          <w:color w:val="000000"/>
          <w:spacing w:val="-2"/>
          <w:sz w:val="20"/>
        </w:rPr>
        <w:t xml:space="preserve"> of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solutions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optimize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complex logistics processes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from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manual</w:t>
      </w:r>
    </w:p>
    <w:p w14:paraId="0CC322F2" w14:textId="77777777" w:rsidR="006D27E3" w:rsidRDefault="00000000">
      <w:pPr>
        <w:framePr w:w="9561" w:wrap="auto" w:hAnchor="text" w:x="1441" w:y="5115"/>
        <w:widowControl w:val="0"/>
        <w:autoSpaceDE w:val="0"/>
        <w:autoSpaceDN w:val="0"/>
        <w:spacing w:before="117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fully automated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warehouse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environments.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EPG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ONE</w:t>
      </w:r>
      <w:r>
        <w:rPr>
          <w:rFonts w:ascii="Arial" w:hAnsi="Arial" w:cs="Arial"/>
          <w:color w:val="000000"/>
          <w:sz w:val="20"/>
        </w:rPr>
        <w:t>™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 xml:space="preserve">unified </w:t>
      </w:r>
      <w:r>
        <w:rPr>
          <w:rFonts w:ascii="Arial"/>
          <w:color w:val="000000"/>
          <w:sz w:val="20"/>
        </w:rPr>
        <w:t xml:space="preserve">supply </w:t>
      </w: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software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centralizes WMS,</w:t>
      </w:r>
    </w:p>
    <w:p w14:paraId="35205D28" w14:textId="77777777" w:rsidR="006D27E3" w:rsidRDefault="00000000">
      <w:pPr>
        <w:framePr w:w="9561" w:wrap="auto" w:hAnchor="text" w:x="1441" w:y="5115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1"/>
          <w:sz w:val="20"/>
        </w:rPr>
        <w:t>WCS,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WFM,</w:t>
      </w:r>
      <w:r>
        <w:rPr>
          <w:rFonts w:ascii="Arial"/>
          <w:color w:val="000000"/>
          <w:sz w:val="20"/>
        </w:rPr>
        <w:t xml:space="preserve"> voice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solutions,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multi-carrier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global shipping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execution,</w:t>
      </w:r>
      <w:r>
        <w:rPr>
          <w:rFonts w:ascii="Arial"/>
          <w:color w:val="000000"/>
          <w:sz w:val="20"/>
        </w:rPr>
        <w:t xml:space="preserve"> intelligent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route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optimization,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dock</w:t>
      </w:r>
    </w:p>
    <w:p w14:paraId="35A286B2" w14:textId="77777777" w:rsidR="006D27E3" w:rsidRDefault="00000000">
      <w:pPr>
        <w:framePr w:w="9561" w:wrap="auto" w:hAnchor="text" w:x="1441" w:y="5115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management,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contract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billing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management,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supply</w:t>
      </w:r>
      <w:r>
        <w:rPr>
          <w:rFonts w:ascii="Arial"/>
          <w:color w:val="000000"/>
          <w:spacing w:val="-1"/>
          <w:sz w:val="20"/>
        </w:rPr>
        <w:t xml:space="preserve"> chain</w:t>
      </w:r>
      <w:r>
        <w:rPr>
          <w:rFonts w:ascii="Arial"/>
          <w:color w:val="000000"/>
          <w:sz w:val="20"/>
        </w:rPr>
        <w:t xml:space="preserve"> control tower,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enabling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integrated</w:t>
      </w:r>
    </w:p>
    <w:p w14:paraId="37163939" w14:textId="77777777" w:rsidR="006D27E3" w:rsidRDefault="00000000">
      <w:pPr>
        <w:framePr w:w="9561" w:wrap="auto" w:hAnchor="text" w:x="1441" w:y="5115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z w:val="20"/>
        </w:rPr>
        <w:t xml:space="preserve"> logistics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management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from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end-to-end.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learn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how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EPG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powers </w:t>
      </w:r>
      <w:r>
        <w:rPr>
          <w:rFonts w:ascii="Arial"/>
          <w:color w:val="000000"/>
          <w:spacing w:val="1"/>
          <w:sz w:val="20"/>
        </w:rPr>
        <w:t>smarter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connect</w:t>
      </w:r>
    </w:p>
    <w:p w14:paraId="6A9E2263" w14:textId="77777777" w:rsidR="006D27E3" w:rsidRDefault="00000000">
      <w:pPr>
        <w:framePr w:w="9561" w:wrap="auto" w:hAnchor="text" w:x="1441" w:y="5115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 xml:space="preserve">logistics </w:t>
      </w:r>
      <w:r>
        <w:rPr>
          <w:rFonts w:ascii="Arial"/>
          <w:color w:val="000000"/>
          <w:spacing w:val="-1"/>
          <w:sz w:val="20"/>
        </w:rPr>
        <w:t xml:space="preserve">for </w:t>
      </w:r>
      <w:r>
        <w:rPr>
          <w:rFonts w:ascii="Arial"/>
          <w:color w:val="000000"/>
          <w:sz w:val="20"/>
        </w:rPr>
        <w:t>organizations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worldwide,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visit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70C0"/>
          <w:sz w:val="20"/>
          <w:u w:val="single"/>
        </w:rPr>
        <w:t>us.epg.com</w:t>
      </w:r>
      <w:r>
        <w:rPr>
          <w:rFonts w:ascii="Arial"/>
          <w:color w:val="000000"/>
          <w:sz w:val="20"/>
        </w:rPr>
        <w:t>.</w:t>
      </w:r>
    </w:p>
    <w:p w14:paraId="4F9A1245" w14:textId="77777777" w:rsidR="006D27E3" w:rsidRDefault="00000000">
      <w:pPr>
        <w:framePr w:w="2602" w:wrap="auto" w:hAnchor="text" w:x="1441" w:y="796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color w:val="000000"/>
          <w:sz w:val="20"/>
        </w:rPr>
      </w:pPr>
      <w:r>
        <w:rPr>
          <w:rFonts w:ascii="Arial"/>
          <w:b/>
          <w:color w:val="000000"/>
          <w:sz w:val="20"/>
        </w:rPr>
        <w:t>About</w:t>
      </w:r>
      <w:r>
        <w:rPr>
          <w:rFonts w:ascii="Arial"/>
          <w:b/>
          <w:color w:val="000000"/>
          <w:spacing w:val="-1"/>
          <w:sz w:val="20"/>
        </w:rPr>
        <w:t xml:space="preserve"> </w:t>
      </w:r>
      <w:r>
        <w:rPr>
          <w:rFonts w:ascii="Arial"/>
          <w:b/>
          <w:color w:val="000000"/>
          <w:sz w:val="20"/>
        </w:rPr>
        <w:t>SupplyChainBrain</w:t>
      </w:r>
    </w:p>
    <w:p w14:paraId="64BBC6E4" w14:textId="77777777" w:rsidR="006D27E3" w:rsidRDefault="00000000">
      <w:pPr>
        <w:framePr w:w="9226" w:wrap="auto" w:hAnchor="text" w:x="1441" w:y="8456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hyperlink r:id="rId48" w:history="1">
        <w:r>
          <w:rPr>
            <w:rFonts w:ascii="Arial"/>
            <w:color w:val="0070C0"/>
            <w:sz w:val="20"/>
            <w:u w:val="single"/>
          </w:rPr>
          <w:t>SupplyChainBrain</w:t>
        </w:r>
      </w:hyperlink>
      <w:hyperlink r:id="rId49" w:history="1">
        <w:r>
          <w:rPr>
            <w:rFonts w:ascii="Arial"/>
            <w:color w:val="000000"/>
            <w:sz w:val="20"/>
          </w:rPr>
          <w:t>,</w:t>
        </w:r>
      </w:hyperlink>
      <w:hyperlink r:id="rId50" w:history="1">
        <w:r>
          <w:rPr>
            <w:rFonts w:ascii="Arial"/>
            <w:color w:val="000000"/>
            <w:spacing w:val="4"/>
            <w:sz w:val="20"/>
          </w:rPr>
          <w:t xml:space="preserve"> </w:t>
        </w:r>
      </w:hyperlink>
      <w:r>
        <w:rPr>
          <w:rFonts w:ascii="Arial" w:hAnsi="Arial" w:cs="Arial"/>
          <w:color w:val="000000"/>
          <w:spacing w:val="-1"/>
          <w:sz w:val="20"/>
        </w:rPr>
        <w:t>today’s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most</w:t>
      </w:r>
      <w:r>
        <w:rPr>
          <w:rFonts w:ascii="Arial"/>
          <w:color w:val="000000"/>
          <w:sz w:val="20"/>
        </w:rPr>
        <w:t xml:space="preserve"> comprehensive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 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management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information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resource,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is</w:t>
      </w:r>
    </w:p>
    <w:p w14:paraId="12CA1344" w14:textId="77777777" w:rsidR="006D27E3" w:rsidRDefault="00000000">
      <w:pPr>
        <w:framePr w:w="9226" w:wrap="auto" w:hAnchor="text" w:x="1441" w:y="8456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 xml:space="preserve">accessed </w:t>
      </w:r>
      <w:r>
        <w:rPr>
          <w:rFonts w:ascii="Arial"/>
          <w:color w:val="000000"/>
          <w:sz w:val="20"/>
        </w:rPr>
        <w:t>year-round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through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wide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range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of</w:t>
      </w:r>
      <w:r>
        <w:rPr>
          <w:rFonts w:ascii="Arial"/>
          <w:color w:val="000000"/>
          <w:spacing w:val="1"/>
          <w:sz w:val="20"/>
        </w:rPr>
        <w:t xml:space="preserve"> ever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evolving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multi-media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formats </w:t>
      </w:r>
      <w:r>
        <w:rPr>
          <w:rFonts w:ascii="Arial"/>
          <w:color w:val="000000"/>
          <w:spacing w:val="-2"/>
          <w:sz w:val="20"/>
        </w:rPr>
        <w:t>by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hundreds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of</w:t>
      </w:r>
    </w:p>
    <w:p w14:paraId="6D51C389" w14:textId="77777777" w:rsidR="006D27E3" w:rsidRDefault="00000000">
      <w:pPr>
        <w:framePr w:w="9226" w:wrap="auto" w:hAnchor="text" w:x="1441" w:y="8456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 xml:space="preserve">thousands </w:t>
      </w:r>
      <w:r>
        <w:rPr>
          <w:rFonts w:ascii="Arial"/>
          <w:color w:val="000000"/>
          <w:spacing w:val="-1"/>
          <w:sz w:val="20"/>
        </w:rPr>
        <w:t>of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the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world’s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most</w:t>
      </w:r>
      <w:r>
        <w:rPr>
          <w:rFonts w:ascii="Arial"/>
          <w:color w:val="000000"/>
          <w:sz w:val="20"/>
        </w:rPr>
        <w:t xml:space="preserve"> influential supply 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executives.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z w:val="20"/>
        </w:rPr>
        <w:t xml:space="preserve"> addition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add</w:t>
      </w:r>
      <w:r>
        <w:rPr>
          <w:rFonts w:ascii="Arial"/>
          <w:color w:val="000000"/>
          <w:sz w:val="20"/>
        </w:rPr>
        <w:t>ressing</w:t>
      </w:r>
      <w:r>
        <w:rPr>
          <w:rFonts w:ascii="Arial"/>
          <w:color w:val="000000"/>
          <w:spacing w:val="-1"/>
          <w:sz w:val="20"/>
        </w:rPr>
        <w:t xml:space="preserve"> the</w:t>
      </w:r>
    </w:p>
    <w:p w14:paraId="74C74292" w14:textId="77777777" w:rsidR="006D27E3" w:rsidRDefault="00000000">
      <w:pPr>
        <w:framePr w:w="9226" w:wrap="auto" w:hAnchor="text" w:x="1441" w:y="8456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fundamental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principles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of</w:t>
      </w:r>
      <w:r>
        <w:rPr>
          <w:rFonts w:ascii="Arial"/>
          <w:color w:val="000000"/>
          <w:sz w:val="20"/>
        </w:rPr>
        <w:t xml:space="preserve"> supply-chain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management,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SupplyChainBrain identifies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the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latest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news,</w:t>
      </w:r>
    </w:p>
    <w:p w14:paraId="1B51D925" w14:textId="77777777" w:rsidR="006D27E3" w:rsidRDefault="00000000">
      <w:pPr>
        <w:framePr w:w="9226" w:wrap="auto" w:hAnchor="text" w:x="1441" w:y="8456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emerging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trends, technologies,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best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practices, </w:t>
      </w:r>
      <w:r>
        <w:rPr>
          <w:rFonts w:ascii="Arial"/>
          <w:color w:val="000000"/>
          <w:spacing w:val="1"/>
          <w:sz w:val="20"/>
        </w:rPr>
        <w:t>forward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 xml:space="preserve">thinking </w:t>
      </w:r>
      <w:r>
        <w:rPr>
          <w:rFonts w:ascii="Arial"/>
          <w:color w:val="000000"/>
          <w:sz w:val="20"/>
        </w:rPr>
        <w:t>ideas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cutting-edge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solutions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-</w:t>
      </w:r>
    </w:p>
    <w:p w14:paraId="2E042EE5" w14:textId="77777777" w:rsidR="006D27E3" w:rsidRDefault="00000000">
      <w:pPr>
        <w:framePr w:w="9226" w:wrap="auto" w:hAnchor="text" w:x="1441" w:y="8456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z w:val="20"/>
        </w:rPr>
        <w:t xml:space="preserve"> continues </w:t>
      </w:r>
      <w:r>
        <w:rPr>
          <w:rFonts w:ascii="Arial"/>
          <w:color w:val="000000"/>
          <w:spacing w:val="4"/>
          <w:sz w:val="20"/>
        </w:rPr>
        <w:t>to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z w:val="20"/>
        </w:rPr>
        <w:t>write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report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about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1"/>
          <w:sz w:val="20"/>
        </w:rPr>
        <w:t xml:space="preserve"> they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evolve</w:t>
      </w:r>
      <w:r>
        <w:rPr>
          <w:rFonts w:ascii="Arial"/>
          <w:color w:val="000000"/>
          <w:spacing w:val="-2"/>
          <w:sz w:val="20"/>
        </w:rPr>
        <w:t xml:space="preserve"> and</w:t>
      </w:r>
      <w:r>
        <w:rPr>
          <w:rFonts w:ascii="Arial"/>
          <w:color w:val="000000"/>
          <w:sz w:val="20"/>
        </w:rPr>
        <w:t xml:space="preserve"> mature.</w:t>
      </w:r>
    </w:p>
    <w:p w14:paraId="7187C17C" w14:textId="77777777" w:rsidR="006D27E3" w:rsidRDefault="00000000">
      <w:pPr>
        <w:framePr w:w="1601" w:wrap="auto" w:hAnchor="text" w:x="1441" w:y="11122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color w:val="000000"/>
          <w:sz w:val="20"/>
        </w:rPr>
      </w:pPr>
      <w:r>
        <w:rPr>
          <w:rFonts w:ascii="Arial"/>
          <w:b/>
          <w:color w:val="000000"/>
          <w:spacing w:val="-1"/>
          <w:sz w:val="20"/>
        </w:rPr>
        <w:t xml:space="preserve">Media </w:t>
      </w:r>
      <w:r>
        <w:rPr>
          <w:rFonts w:ascii="Arial"/>
          <w:b/>
          <w:color w:val="000000"/>
          <w:sz w:val="20"/>
        </w:rPr>
        <w:t>Contact</w:t>
      </w:r>
    </w:p>
    <w:p w14:paraId="00169807" w14:textId="77777777" w:rsidR="006D27E3" w:rsidRDefault="00000000">
      <w:pPr>
        <w:framePr w:w="2046" w:wrap="auto" w:hAnchor="text" w:x="1441" w:y="11457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Lindsay</w:t>
      </w:r>
      <w:r>
        <w:rPr>
          <w:rFonts w:ascii="Arial"/>
          <w:color w:val="000000"/>
          <w:sz w:val="20"/>
        </w:rPr>
        <w:t xml:space="preserve"> Schuemann</w:t>
      </w:r>
    </w:p>
    <w:p w14:paraId="7DD30042" w14:textId="77777777" w:rsidR="006D27E3" w:rsidRDefault="00000000">
      <w:pPr>
        <w:framePr w:w="3034" w:wrap="auto" w:hAnchor="text" w:x="1441" w:y="1179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 xml:space="preserve">Director </w:t>
      </w:r>
      <w:r>
        <w:rPr>
          <w:rFonts w:ascii="Arial"/>
          <w:color w:val="000000"/>
          <w:spacing w:val="-2"/>
          <w:sz w:val="20"/>
        </w:rPr>
        <w:t>of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z w:val="20"/>
        </w:rPr>
        <w:t>Marketing,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Americas</w:t>
      </w:r>
    </w:p>
    <w:p w14:paraId="22BDDB44" w14:textId="77777777" w:rsidR="006D27E3" w:rsidRDefault="00000000">
      <w:pPr>
        <w:framePr w:w="3034" w:wrap="auto" w:hAnchor="text" w:x="1441" w:y="11793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  <w:u w:val="single"/>
        </w:rPr>
      </w:pPr>
      <w:hyperlink r:id="rId51" w:history="1">
        <w:r>
          <w:rPr>
            <w:rFonts w:ascii="Arial"/>
            <w:color w:val="0070C0"/>
            <w:sz w:val="20"/>
            <w:u w:val="single"/>
          </w:rPr>
          <w:t>lindsay.schuemann@epg.com</w:t>
        </w:r>
      </w:hyperlink>
    </w:p>
    <w:p w14:paraId="6891878F" w14:textId="77777777" w:rsidR="006D27E3" w:rsidRDefault="00000000">
      <w:pPr>
        <w:framePr w:w="3034" w:wrap="auto" w:hAnchor="text" w:x="1441" w:y="11793"/>
        <w:widowControl w:val="0"/>
        <w:autoSpaceDE w:val="0"/>
        <w:autoSpaceDN w:val="0"/>
        <w:spacing w:before="11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(414)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559-8995</w:t>
      </w:r>
    </w:p>
    <w:p w14:paraId="320A5A35" w14:textId="3929BB7D" w:rsidR="006D27E3" w:rsidRDefault="00D004C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 wp14:anchorId="5C0FAD9E" wp14:editId="175C8C09">
            <wp:simplePos x="0" y="0"/>
            <wp:positionH relativeFrom="page">
              <wp:posOffset>5589270</wp:posOffset>
            </wp:positionH>
            <wp:positionV relativeFrom="page">
              <wp:posOffset>661035</wp:posOffset>
            </wp:positionV>
            <wp:extent cx="1285240" cy="596900"/>
            <wp:effectExtent l="0" t="0" r="0" b="0"/>
            <wp:wrapNone/>
            <wp:docPr id="3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60847524" wp14:editId="73441EBF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D27E3">
      <w:pgSz w:w="12240" w:h="15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09DCF9B-CDA8-4873-8A66-7A51249A08CC}"/>
    <w:embedBold r:id="rId2" w:fontKey="{D0455F07-125F-4CFF-B87E-EAFDCB1A3EAA}"/>
    <w:embedItalic r:id="rId3" w:fontKey="{1BADDBB7-6B39-45DA-BE30-36EAEC151EB6}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455577A-CF5B-4817-A43F-05BA07C71C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9F219981-67AD-4A1D-951C-929226EDB125}"/>
    <w:embedBold r:id="rId6" w:fontKey="{D6DDDB3A-9A11-4EE5-863C-D833CFC7180D}"/>
    <w:embedItalic r:id="rId7" w:fontKey="{4D2DD1E4-8F9A-4472-9CC7-01069763545C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8" w:fontKey="{AD7D73BD-735E-4130-A684-A41BBE27983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3B1496"/>
    <w:rsid w:val="006D27E3"/>
    <w:rsid w:val="00B06B85"/>
    <w:rsid w:val="00BA5B2D"/>
    <w:rsid w:val="00D00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8A2373"/>
  <w15:docId w15:val="{2F232F16-9041-4A10-BFB8-E92E180B67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DE" w:eastAsia="ja-JP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s.epg.com/supply-chain-solutions?utm_source=epg&amp;utm_medium=press_release&amp;utm_campaign=scb_100_great_partners_2025" TargetMode="External"/><Relationship Id="rId18" Type="http://schemas.openxmlformats.org/officeDocument/2006/relationships/hyperlink" Target="https://us.epg.com/supply-chain-solutions?utm_source=epg&amp;utm_medium=press_release&amp;utm_campaign=scb_100_great_partners_2025" TargetMode="External"/><Relationship Id="rId26" Type="http://schemas.openxmlformats.org/officeDocument/2006/relationships/hyperlink" Target="https://us.epg.com/supply-chain-solutions?utm_source=epg&amp;utm_medium=press_release&amp;utm_campaign=scb_100_great_partners_2025" TargetMode="External"/><Relationship Id="rId39" Type="http://schemas.openxmlformats.org/officeDocument/2006/relationships/hyperlink" Target="https://us.epg.com/supply-chain-solutions?utm_source=epg&amp;utm_medium=press_release&amp;utm_campaign=scb_100_great_partners_2025" TargetMode="External"/><Relationship Id="rId21" Type="http://schemas.openxmlformats.org/officeDocument/2006/relationships/hyperlink" Target="https://us.epg.com/supply-chain-solutions?utm_source=epg&amp;utm_medium=press_release&amp;utm_campaign=scb_100_great_partners_2025" TargetMode="External"/><Relationship Id="rId34" Type="http://schemas.openxmlformats.org/officeDocument/2006/relationships/hyperlink" Target="https://us.epg.com/?utm_source=epg&amp;utm_medium=press_release&amp;utm_campaign=scb_100_great_partners_2025" TargetMode="External"/><Relationship Id="rId42" Type="http://schemas.openxmlformats.org/officeDocument/2006/relationships/hyperlink" Target="https://us.epg.com/supply-chain-solutions?utm_source=epg&amp;utm_medium=press_release&amp;utm_campaign=scb_100_great_partners_2025" TargetMode="External"/><Relationship Id="rId47" Type="http://schemas.openxmlformats.org/officeDocument/2006/relationships/hyperlink" Target="https://us.epg.com/supply-chain-solutions?utm_source=epg&amp;utm_medium=press_release&amp;utm_campaign=scb_100_great_partners_2025" TargetMode="External"/><Relationship Id="rId50" Type="http://schemas.openxmlformats.org/officeDocument/2006/relationships/hyperlink" Target="https://www.supplychainbrain.com/" TargetMode="External"/><Relationship Id="rId7" Type="http://schemas.openxmlformats.org/officeDocument/2006/relationships/hyperlink" Target="https://us.epg.com/?utm_source=epg&amp;utm_medium=press_release&amp;utm_campaign=scb_100_great_partners_2025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us.epg.com/supply-chain-solutions?utm_source=epg&amp;utm_medium=press_release&amp;utm_campaign=scb_100_great_partners_2025" TargetMode="External"/><Relationship Id="rId29" Type="http://schemas.openxmlformats.org/officeDocument/2006/relationships/hyperlink" Target="https://supplychainbrain.com/" TargetMode="External"/><Relationship Id="rId11" Type="http://schemas.openxmlformats.org/officeDocument/2006/relationships/hyperlink" Target="https://us.epg.com/?utm_source=epg&amp;utm_medium=press_release&amp;utm_campaign=scb_100_great_partners_2025" TargetMode="External"/><Relationship Id="rId24" Type="http://schemas.openxmlformats.org/officeDocument/2006/relationships/hyperlink" Target="https://us.epg.com/supply-chain-solutions?utm_source=epg&amp;utm_medium=press_release&amp;utm_campaign=scb_100_great_partners_2025" TargetMode="External"/><Relationship Id="rId32" Type="http://schemas.openxmlformats.org/officeDocument/2006/relationships/hyperlink" Target="https://us.epg.com/?utm_source=epg&amp;utm_medium=press_release&amp;utm_campaign=scb_100_great_partners_2025" TargetMode="External"/><Relationship Id="rId37" Type="http://schemas.openxmlformats.org/officeDocument/2006/relationships/hyperlink" Target="https://us.epg.com/?utm_source=epg&amp;utm_medium=press_release&amp;utm_campaign=scb_100_great_partners_2025" TargetMode="External"/><Relationship Id="rId40" Type="http://schemas.openxmlformats.org/officeDocument/2006/relationships/hyperlink" Target="https://us.epg.com/supply-chain-solutions?utm_source=epg&amp;utm_medium=press_release&amp;utm_campaign=scb_100_great_partners_2025" TargetMode="External"/><Relationship Id="rId45" Type="http://schemas.openxmlformats.org/officeDocument/2006/relationships/hyperlink" Target="https://us.epg.com/supply-chain-solutions?utm_source=epg&amp;utm_medium=press_release&amp;utm_campaign=scb_100_great_partners_2025" TargetMode="External"/><Relationship Id="rId53" Type="http://schemas.openxmlformats.org/officeDocument/2006/relationships/theme" Target="theme/theme1.xml"/><Relationship Id="rId5" Type="http://schemas.openxmlformats.org/officeDocument/2006/relationships/hyperlink" Target="https://us.epg.com/?utm_source=epg&amp;utm_medium=press_release&amp;utm_campaign=scb_100_great_partners_2025" TargetMode="External"/><Relationship Id="rId10" Type="http://schemas.openxmlformats.org/officeDocument/2006/relationships/hyperlink" Target="https://us.epg.com/?utm_source=epg&amp;utm_medium=press_release&amp;utm_campaign=scb_100_great_partners_2025" TargetMode="External"/><Relationship Id="rId19" Type="http://schemas.openxmlformats.org/officeDocument/2006/relationships/hyperlink" Target="https://us.epg.com/supply-chain-solutions?utm_source=epg&amp;utm_medium=press_release&amp;utm_campaign=scb_100_great_partners_2025" TargetMode="External"/><Relationship Id="rId31" Type="http://schemas.openxmlformats.org/officeDocument/2006/relationships/hyperlink" Target="https://us.epg.com/?utm_source=epg&amp;utm_medium=press_release&amp;utm_campaign=scb_100_great_partners_2025" TargetMode="External"/><Relationship Id="rId44" Type="http://schemas.openxmlformats.org/officeDocument/2006/relationships/hyperlink" Target="https://us.epg.com/supply-chain-solutions?utm_source=epg&amp;utm_medium=press_release&amp;utm_campaign=scb_100_great_partners_2025" TargetMode="External"/><Relationship Id="rId52" Type="http://schemas.openxmlformats.org/officeDocument/2006/relationships/fontTable" Target="fontTable.xml"/><Relationship Id="rId4" Type="http://schemas.openxmlformats.org/officeDocument/2006/relationships/hyperlink" Target="https://us.epg.com/?utm_source=epg&amp;utm_medium=press_release&amp;utm_campaign=scb_100_great_partners_2025" TargetMode="External"/><Relationship Id="rId9" Type="http://schemas.openxmlformats.org/officeDocument/2006/relationships/hyperlink" Target="https://us.epg.com/?utm_source=epg&amp;utm_medium=press_release&amp;utm_campaign=scb_100_great_partners_2025" TargetMode="External"/><Relationship Id="rId14" Type="http://schemas.openxmlformats.org/officeDocument/2006/relationships/hyperlink" Target="https://us.epg.com/supply-chain-solutions?utm_source=epg&amp;utm_medium=press_release&amp;utm_campaign=scb_100_great_partners_2025" TargetMode="External"/><Relationship Id="rId22" Type="http://schemas.openxmlformats.org/officeDocument/2006/relationships/hyperlink" Target="https://us.epg.com/supply-chain-solutions?utm_source=epg&amp;utm_medium=press_release&amp;utm_campaign=scb_100_great_partners_2025" TargetMode="External"/><Relationship Id="rId27" Type="http://schemas.openxmlformats.org/officeDocument/2006/relationships/image" Target="media/image1.jpeg"/><Relationship Id="rId30" Type="http://schemas.openxmlformats.org/officeDocument/2006/relationships/hyperlink" Target="https://us.epg.com/?utm_source=epg&amp;utm_medium=press_release&amp;utm_campaign=scb_100_great_partners_2025" TargetMode="External"/><Relationship Id="rId35" Type="http://schemas.openxmlformats.org/officeDocument/2006/relationships/hyperlink" Target="https://us.epg.com/?utm_source=epg&amp;utm_medium=press_release&amp;utm_campaign=scb_100_great_partners_2025" TargetMode="External"/><Relationship Id="rId43" Type="http://schemas.openxmlformats.org/officeDocument/2006/relationships/hyperlink" Target="https://us.epg.com/supply-chain-solutions?utm_source=epg&amp;utm_medium=press_release&amp;utm_campaign=scb_100_great_partners_2025" TargetMode="External"/><Relationship Id="rId48" Type="http://schemas.openxmlformats.org/officeDocument/2006/relationships/hyperlink" Target="https://www.supplychainbrain.com/" TargetMode="External"/><Relationship Id="rId8" Type="http://schemas.openxmlformats.org/officeDocument/2006/relationships/hyperlink" Target="https://us.epg.com/?utm_source=epg&amp;utm_medium=press_release&amp;utm_campaign=scb_100_great_partners_2025" TargetMode="External"/><Relationship Id="rId51" Type="http://schemas.openxmlformats.org/officeDocument/2006/relationships/hyperlink" Target="mailto:lindsay.schuemann@epg.com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us.epg.com/?utm_source=epg&amp;utm_medium=press_release&amp;utm_campaign=scb_100_great_partners_2025" TargetMode="External"/><Relationship Id="rId17" Type="http://schemas.openxmlformats.org/officeDocument/2006/relationships/hyperlink" Target="https://us.epg.com/supply-chain-solutions?utm_source=epg&amp;utm_medium=press_release&amp;utm_campaign=scb_100_great_partners_2025" TargetMode="External"/><Relationship Id="rId25" Type="http://schemas.openxmlformats.org/officeDocument/2006/relationships/hyperlink" Target="https://us.epg.com/supply-chain-solutions?utm_source=epg&amp;utm_medium=press_release&amp;utm_campaign=scb_100_great_partners_2025" TargetMode="External"/><Relationship Id="rId33" Type="http://schemas.openxmlformats.org/officeDocument/2006/relationships/hyperlink" Target="https://us.epg.com/?utm_source=epg&amp;utm_medium=press_release&amp;utm_campaign=scb_100_great_partners_2025" TargetMode="External"/><Relationship Id="rId38" Type="http://schemas.openxmlformats.org/officeDocument/2006/relationships/hyperlink" Target="https://us.epg.com/supply-chain-solutions?utm_source=epg&amp;utm_medium=press_release&amp;utm_campaign=scb_100_great_partners_2025" TargetMode="External"/><Relationship Id="rId46" Type="http://schemas.openxmlformats.org/officeDocument/2006/relationships/hyperlink" Target="https://us.epg.com/supply-chain-solutions?utm_source=epg&amp;utm_medium=press_release&amp;utm_campaign=scb_100_great_partners_2025" TargetMode="External"/><Relationship Id="rId20" Type="http://schemas.openxmlformats.org/officeDocument/2006/relationships/hyperlink" Target="https://us.epg.com/supply-chain-solutions?utm_source=epg&amp;utm_medium=press_release&amp;utm_campaign=scb_100_great_partners_2025" TargetMode="External"/><Relationship Id="rId41" Type="http://schemas.openxmlformats.org/officeDocument/2006/relationships/hyperlink" Target="https://us.epg.com/supply-chain-solutions?utm_source=epg&amp;utm_medium=press_release&amp;utm_campaign=scb_100_great_partners_2025" TargetMode="External"/><Relationship Id="rId1" Type="http://schemas.openxmlformats.org/officeDocument/2006/relationships/styles" Target="styles.xml"/><Relationship Id="rId6" Type="http://schemas.openxmlformats.org/officeDocument/2006/relationships/hyperlink" Target="https://us.epg.com/?utm_source=epg&amp;utm_medium=press_release&amp;utm_campaign=scb_100_great_partners_2025" TargetMode="External"/><Relationship Id="rId15" Type="http://schemas.openxmlformats.org/officeDocument/2006/relationships/hyperlink" Target="https://us.epg.com/supply-chain-solutions?utm_source=epg&amp;utm_medium=press_release&amp;utm_campaign=scb_100_great_partners_2025" TargetMode="External"/><Relationship Id="rId23" Type="http://schemas.openxmlformats.org/officeDocument/2006/relationships/hyperlink" Target="https://us.epg.com/supply-chain-solutions?utm_source=epg&amp;utm_medium=press_release&amp;utm_campaign=scb_100_great_partners_2025" TargetMode="External"/><Relationship Id="rId28" Type="http://schemas.openxmlformats.org/officeDocument/2006/relationships/image" Target="media/image2.jpeg"/><Relationship Id="rId36" Type="http://schemas.openxmlformats.org/officeDocument/2006/relationships/hyperlink" Target="https://us.epg.com/?utm_source=epg&amp;utm_medium=press_release&amp;utm_campaign=scb_100_great_partners_2025" TargetMode="External"/><Relationship Id="rId49" Type="http://schemas.openxmlformats.org/officeDocument/2006/relationships/hyperlink" Target="https://www.supplychainbrain.com/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1501</Words>
  <Characters>8562</Characters>
  <Application>Microsoft Office Word</Application>
  <DocSecurity>0</DocSecurity>
  <Lines>71</Lines>
  <Paragraphs>20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10043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Herrmann, Lucie</cp:lastModifiedBy>
  <cp:revision>2</cp:revision>
  <dcterms:created xsi:type="dcterms:W3CDTF">2025-07-24T06:17:00Z</dcterms:created>
  <dcterms:modified xsi:type="dcterms:W3CDTF">2025-07-24T06:17:00Z</dcterms:modified>
</cp:coreProperties>
</file>