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5518" w14:textId="23CA4949" w:rsidR="006B1E69" w:rsidRPr="00DF41E4" w:rsidRDefault="00F921E3" w:rsidP="00693A32">
      <w:pPr>
        <w:spacing w:line="360" w:lineRule="auto"/>
        <w:jc w:val="center"/>
        <w:rPr>
          <w:b/>
          <w:bCs/>
        </w:rPr>
      </w:pPr>
      <w:r w:rsidRPr="00DF41E4">
        <w:rPr>
          <w:b/>
          <w:bCs/>
        </w:rPr>
        <w:t>Branchenführer</w:t>
      </w:r>
      <w:r w:rsidR="00D67BAE" w:rsidRPr="00DF41E4">
        <w:rPr>
          <w:b/>
          <w:bCs/>
        </w:rPr>
        <w:t xml:space="preserve"> legt bei Null-Fehler-Strategie einen Zahn zu</w:t>
      </w:r>
    </w:p>
    <w:p w14:paraId="4A381775" w14:textId="1CD7E567" w:rsidR="006B1E69" w:rsidRDefault="006B1E69" w:rsidP="00693A32">
      <w:pPr>
        <w:spacing w:line="360" w:lineRule="auto"/>
        <w:jc w:val="center"/>
        <w:rPr>
          <w:b/>
          <w:bCs/>
          <w:noProof/>
          <w:sz w:val="40"/>
          <w:szCs w:val="40"/>
        </w:rPr>
      </w:pPr>
      <w:r w:rsidRPr="006B1E69">
        <w:rPr>
          <w:b/>
          <w:bCs/>
          <w:noProof/>
          <w:sz w:val="40"/>
          <w:szCs w:val="40"/>
        </w:rPr>
        <w:t>LYDIA Voice erfüllt höchste Effizienz- und Qualitätsansprüche bei der VITA Zahnfabrik</w:t>
      </w:r>
    </w:p>
    <w:p w14:paraId="74DE4B66" w14:textId="36F949E8" w:rsidR="00031F41" w:rsidRDefault="0018115E" w:rsidP="00693A32">
      <w:pPr>
        <w:spacing w:line="360" w:lineRule="auto"/>
        <w:rPr>
          <w:b/>
          <w:bCs/>
        </w:rPr>
      </w:pPr>
      <w:r w:rsidRPr="008343DC">
        <w:rPr>
          <w:b/>
          <w:bCs/>
        </w:rPr>
        <w:t xml:space="preserve">Gerüstkonstruktionen, </w:t>
      </w:r>
      <w:r w:rsidR="009359AB" w:rsidRPr="008343DC">
        <w:rPr>
          <w:b/>
          <w:bCs/>
        </w:rPr>
        <w:t>Brückenteile</w:t>
      </w:r>
      <w:r w:rsidR="008343DC" w:rsidRPr="008343DC">
        <w:rPr>
          <w:b/>
          <w:bCs/>
        </w:rPr>
        <w:t xml:space="preserve">, </w:t>
      </w:r>
      <w:r w:rsidR="008343DC">
        <w:rPr>
          <w:b/>
          <w:bCs/>
        </w:rPr>
        <w:t>v</w:t>
      </w:r>
      <w:r w:rsidR="008343DC" w:rsidRPr="008343DC">
        <w:rPr>
          <w:b/>
          <w:bCs/>
        </w:rPr>
        <w:t>olladhäsive Befestigungen</w:t>
      </w:r>
      <w:r w:rsidR="008343DC">
        <w:rPr>
          <w:b/>
          <w:bCs/>
        </w:rPr>
        <w:t xml:space="preserve"> – was auf </w:t>
      </w:r>
      <w:r w:rsidR="00FF425B">
        <w:rPr>
          <w:b/>
          <w:bCs/>
        </w:rPr>
        <w:t>den ersten Blick auf die Hoch- und Tiefbaubranche schließen lässt</w:t>
      </w:r>
      <w:r w:rsidR="008E1B52">
        <w:rPr>
          <w:b/>
          <w:bCs/>
        </w:rPr>
        <w:t>,</w:t>
      </w:r>
      <w:r w:rsidR="00FF425B">
        <w:rPr>
          <w:b/>
          <w:bCs/>
        </w:rPr>
        <w:t xml:space="preserve"> beschreibt jedoch</w:t>
      </w:r>
      <w:r w:rsidR="008E1B52">
        <w:rPr>
          <w:b/>
          <w:bCs/>
        </w:rPr>
        <w:t xml:space="preserve"> das</w:t>
      </w:r>
      <w:r w:rsidR="00FF425B">
        <w:rPr>
          <w:b/>
          <w:bCs/>
        </w:rPr>
        <w:t xml:space="preserve"> </w:t>
      </w:r>
      <w:r w:rsidR="00C60C96">
        <w:rPr>
          <w:b/>
          <w:bCs/>
        </w:rPr>
        <w:t xml:space="preserve">hochpreisige </w:t>
      </w:r>
      <w:r w:rsidR="008E1B52">
        <w:rPr>
          <w:b/>
          <w:bCs/>
        </w:rPr>
        <w:t xml:space="preserve">und äußerst kleinteilige Produktportfolio des </w:t>
      </w:r>
      <w:r w:rsidR="00E60DCF">
        <w:rPr>
          <w:b/>
          <w:bCs/>
        </w:rPr>
        <w:t>Dentalspezialisten VITA Zahnfabrik</w:t>
      </w:r>
      <w:r w:rsidR="0005015A">
        <w:rPr>
          <w:b/>
          <w:bCs/>
        </w:rPr>
        <w:t xml:space="preserve">. </w:t>
      </w:r>
      <w:r w:rsidR="00C60C96">
        <w:rPr>
          <w:b/>
          <w:bCs/>
        </w:rPr>
        <w:t>Um den</w:t>
      </w:r>
      <w:r w:rsidR="00CF6599">
        <w:rPr>
          <w:b/>
          <w:bCs/>
        </w:rPr>
        <w:t xml:space="preserve"> hohen Ansprüchen </w:t>
      </w:r>
      <w:r w:rsidR="00DB31EE">
        <w:rPr>
          <w:b/>
          <w:bCs/>
        </w:rPr>
        <w:t xml:space="preserve">seiner Kunden weltweit gerecht zu werden, setzt das deutsche Familienunternehmen mit Sitz in Bad Säckingen, auf eine rigorose Null-Fehler-Strategie: Mehrere Prüfschritte </w:t>
      </w:r>
      <w:r w:rsidR="006F6BA1">
        <w:rPr>
          <w:b/>
          <w:bCs/>
        </w:rPr>
        <w:t xml:space="preserve">in der Kommissionierung minimieren das Risiko von Fehllieferungen </w:t>
      </w:r>
      <w:r w:rsidR="008A5B55">
        <w:rPr>
          <w:b/>
          <w:bCs/>
        </w:rPr>
        <w:t>der kleinteiligen Artikel.</w:t>
      </w:r>
      <w:r w:rsidR="004919DD">
        <w:rPr>
          <w:b/>
          <w:bCs/>
        </w:rPr>
        <w:t xml:space="preserve"> </w:t>
      </w:r>
      <w:r w:rsidR="006C3E2A">
        <w:rPr>
          <w:b/>
          <w:bCs/>
        </w:rPr>
        <w:t xml:space="preserve">Als zentrales Schlüsselelement dient </w:t>
      </w:r>
      <w:r w:rsidR="00AC425C">
        <w:rPr>
          <w:b/>
          <w:bCs/>
        </w:rPr>
        <w:t xml:space="preserve">hierbei </w:t>
      </w:r>
      <w:r w:rsidR="006C3E2A">
        <w:rPr>
          <w:b/>
          <w:bCs/>
        </w:rPr>
        <w:t>die intuitive</w:t>
      </w:r>
      <w:r w:rsidR="004919DD">
        <w:rPr>
          <w:b/>
          <w:bCs/>
        </w:rPr>
        <w:t xml:space="preserve"> Pick-by-Voice-Lösung </w:t>
      </w:r>
      <w:r w:rsidR="00A04B4E">
        <w:rPr>
          <w:b/>
          <w:bCs/>
        </w:rPr>
        <w:t xml:space="preserve">LYDIA Voice </w:t>
      </w:r>
      <w:r w:rsidR="004919DD">
        <w:rPr>
          <w:b/>
          <w:bCs/>
        </w:rPr>
        <w:t>der EPG (Ehrhardt Partner Group)</w:t>
      </w:r>
      <w:r w:rsidR="00A04B4E">
        <w:rPr>
          <w:b/>
          <w:bCs/>
        </w:rPr>
        <w:t xml:space="preserve">. </w:t>
      </w:r>
      <w:r w:rsidR="009A7C82">
        <w:rPr>
          <w:b/>
          <w:bCs/>
        </w:rPr>
        <w:t>Zwischen rund 6 Millionen künstlichen Zähnen auf 4</w:t>
      </w:r>
      <w:r w:rsidR="00F44F80">
        <w:rPr>
          <w:b/>
          <w:bCs/>
        </w:rPr>
        <w:t xml:space="preserve">.500 Quadratmetern Fläche sorgt </w:t>
      </w:r>
      <w:r w:rsidR="00A7713E">
        <w:rPr>
          <w:b/>
          <w:bCs/>
        </w:rPr>
        <w:t>das Hands</w:t>
      </w:r>
      <w:r w:rsidR="009A51C6">
        <w:rPr>
          <w:b/>
          <w:bCs/>
        </w:rPr>
        <w:t>-f</w:t>
      </w:r>
      <w:r w:rsidR="00A7713E">
        <w:rPr>
          <w:b/>
          <w:bCs/>
        </w:rPr>
        <w:t>ree, Eyes</w:t>
      </w:r>
      <w:r w:rsidR="009A51C6">
        <w:rPr>
          <w:b/>
          <w:bCs/>
        </w:rPr>
        <w:t>-f</w:t>
      </w:r>
      <w:r w:rsidR="00A7713E">
        <w:rPr>
          <w:b/>
          <w:bCs/>
        </w:rPr>
        <w:t>ree</w:t>
      </w:r>
      <w:r w:rsidR="00486B62">
        <w:rPr>
          <w:b/>
          <w:bCs/>
        </w:rPr>
        <w:t>-</w:t>
      </w:r>
      <w:r w:rsidR="00A7713E">
        <w:rPr>
          <w:b/>
          <w:bCs/>
        </w:rPr>
        <w:t xml:space="preserve">Konzept </w:t>
      </w:r>
      <w:r w:rsidR="00486B62">
        <w:rPr>
          <w:b/>
          <w:bCs/>
        </w:rPr>
        <w:t>für reibungsloses Picking von bis zu 6.000 Positionen pro Tag.</w:t>
      </w:r>
      <w:r w:rsidR="00031F41">
        <w:rPr>
          <w:b/>
          <w:bCs/>
        </w:rPr>
        <w:t xml:space="preserve"> </w:t>
      </w:r>
    </w:p>
    <w:p w14:paraId="75BD0CDC" w14:textId="0495760C" w:rsidR="0030728E" w:rsidRPr="00031F41" w:rsidRDefault="000F36BB" w:rsidP="00693A32">
      <w:pPr>
        <w:spacing w:line="360" w:lineRule="auto"/>
        <w:rPr>
          <w:b/>
          <w:bCs/>
        </w:rPr>
      </w:pPr>
      <w:r w:rsidRPr="00A46634">
        <w:t>Bereits seit 20 Jahren arbeitet die VITA in der Kommissionierung mit einer sprachbasierten Lösung. Der Hersteller von hochwertigen Qualitätsprodukten und Services für künstlichen Zahnersatz unterstützt Zahntechniker und Zahnärzte weltweit bei der bestmöglichen Versorgung ihrer Patienten.</w:t>
      </w:r>
      <w:r w:rsidR="009648C6">
        <w:t xml:space="preserve"> </w:t>
      </w:r>
      <w:r w:rsidR="0030728E" w:rsidRPr="00A46634">
        <w:t xml:space="preserve">Anwendernähe und Verlässlichkeit sind für das Unternehmen von hoher Bedeutung. </w:t>
      </w:r>
      <w:r w:rsidR="0030728E">
        <w:t xml:space="preserve">Aus diesem Grund schätzt VITA </w:t>
      </w:r>
      <w:r w:rsidR="0030728E" w:rsidRPr="00A46634">
        <w:t xml:space="preserve">eine sprachbasierte Lösung und die damit verbundene, </w:t>
      </w:r>
      <w:r w:rsidR="0030728E">
        <w:t>geringere Fehlerquote und höhere Produktivität im Vergleich zu anderen Technologien.</w:t>
      </w:r>
    </w:p>
    <w:p w14:paraId="62927ABC" w14:textId="77777777" w:rsidR="007E1951" w:rsidRDefault="007E1951" w:rsidP="00693A32">
      <w:pPr>
        <w:spacing w:line="360" w:lineRule="auto"/>
        <w:rPr>
          <w:b/>
          <w:bCs/>
        </w:rPr>
      </w:pPr>
    </w:p>
    <w:p w14:paraId="791A36C1" w14:textId="77777777" w:rsidR="00155DC3" w:rsidRPr="00155DC3" w:rsidRDefault="00EB3603" w:rsidP="00693A32">
      <w:pPr>
        <w:spacing w:line="360" w:lineRule="auto"/>
        <w:rPr>
          <w:b/>
          <w:bCs/>
        </w:rPr>
      </w:pPr>
      <w:r w:rsidRPr="00155DC3">
        <w:rPr>
          <w:b/>
          <w:bCs/>
        </w:rPr>
        <w:t>Keine Kompromisse eingehen</w:t>
      </w:r>
    </w:p>
    <w:p w14:paraId="7D0C2630" w14:textId="34EAD57C" w:rsidR="008773F0" w:rsidRDefault="00615170" w:rsidP="00693A32">
      <w:pPr>
        <w:spacing w:line="360" w:lineRule="auto"/>
      </w:pPr>
      <w:r>
        <w:t>Im Distributionszentrum in Bad Säckingen werden</w:t>
      </w:r>
      <w:r w:rsidR="006346F5">
        <w:t xml:space="preserve"> auf 4.500 Quadratmetern Fläche mit 225.000 Lagerplätze</w:t>
      </w:r>
      <w:r w:rsidR="00B11272">
        <w:t>n</w:t>
      </w:r>
      <w:r w:rsidR="006346F5">
        <w:t xml:space="preserve"> u.</w:t>
      </w:r>
      <w:r w:rsidR="00B23D13">
        <w:t xml:space="preserve"> </w:t>
      </w:r>
      <w:r w:rsidR="006346F5">
        <w:t xml:space="preserve">a. rund sechs Millionen künstliche Zähne vorgehalten. </w:t>
      </w:r>
      <w:r w:rsidR="00590934">
        <w:t>Für die Kommissio</w:t>
      </w:r>
      <w:r w:rsidR="00590934">
        <w:softHyphen/>
        <w:t xml:space="preserve">nierung sind meist 15 Personen im Einsatz, die durchschnittlich rund </w:t>
      </w:r>
      <w:r w:rsidR="00590934" w:rsidRPr="000D2867">
        <w:t xml:space="preserve">120 Aufträge </w:t>
      </w:r>
      <w:r w:rsidR="00590934">
        <w:t xml:space="preserve">pro Tag bearbeiten. Die Zahl der Pickpositionen liegt zwischen 3.000 und 6.000. Die Mehrzahl der Aufträge wird per Luftfracht versendet, was im Fall von Reklamationen hohe Kosten bedeutet. </w:t>
      </w:r>
      <w:r w:rsidR="00590934" w:rsidRPr="009F73EE">
        <w:t>Für die Kommissionierung gilt bei VITA, entsprechend de</w:t>
      </w:r>
      <w:r w:rsidR="00590934">
        <w:t>m</w:t>
      </w:r>
      <w:r w:rsidR="00590934" w:rsidRPr="009F73EE">
        <w:t xml:space="preserve"> hohen Anspruch an den Kundenservice, ein Null-Fehler-Prinzip</w:t>
      </w:r>
      <w:r w:rsidR="00743043">
        <w:t xml:space="preserve">. „Bei Qualität und Effizienz das Optimum herausholen – das ist unser Anspruch“, erklärt Robert Lauber, Logistikleiter der VITA Zahnfabrik. „Wir können daher bei der Kommissionierlösung keine Kompromisse eingehen. Das System muss stabil laufen und für die Mitarbeitenden leicht zu </w:t>
      </w:r>
      <w:r w:rsidR="00743043">
        <w:lastRenderedPageBreak/>
        <w:t>bedienen sein. Gleichzeitig muss der Sprachdialog unsere besonderen Qualitätsprüfungen abbilden können.“</w:t>
      </w:r>
      <w:r w:rsidR="008773F0">
        <w:t xml:space="preserve"> </w:t>
      </w:r>
      <w:r w:rsidR="00AE6466">
        <w:t>Die Lösung, auf die VITA bisher gesetzt hatte, war allerdings in die Jahre gekommen: Die Kosten für Wartungen und Reparaturen stiegen</w:t>
      </w:r>
      <w:r w:rsidR="002C7595">
        <w:t xml:space="preserve"> </w:t>
      </w:r>
      <w:r w:rsidR="00AE6466">
        <w:t xml:space="preserve">und es kam häufiger zu Ausfällen. Man suchte daher nach einer zukunftsfähigen Alternative. </w:t>
      </w:r>
    </w:p>
    <w:p w14:paraId="1167CD6B" w14:textId="77777777" w:rsidR="008773F0" w:rsidRPr="008773F0" w:rsidRDefault="008773F0" w:rsidP="00693A32">
      <w:pPr>
        <w:spacing w:line="360" w:lineRule="auto"/>
      </w:pPr>
    </w:p>
    <w:p w14:paraId="20A3FFB0" w14:textId="72450501" w:rsidR="002C2555" w:rsidRPr="00E12606" w:rsidRDefault="002C2555" w:rsidP="002C2555">
      <w:pPr>
        <w:pStyle w:val="berschrift2"/>
        <w:rPr>
          <w:lang w:val="de-DE"/>
        </w:rPr>
      </w:pPr>
      <w:r w:rsidRPr="00E12606">
        <w:rPr>
          <w:lang w:val="de-DE"/>
        </w:rPr>
        <w:t>Go-</w:t>
      </w:r>
      <w:r w:rsidR="00F21DC5" w:rsidRPr="00E12606">
        <w:rPr>
          <w:lang w:val="de-DE"/>
        </w:rPr>
        <w:t>l</w:t>
      </w:r>
      <w:r w:rsidRPr="00E12606">
        <w:rPr>
          <w:lang w:val="de-DE"/>
        </w:rPr>
        <w:t xml:space="preserve">ive im laufenden Betrieb </w:t>
      </w:r>
    </w:p>
    <w:p w14:paraId="7A492913" w14:textId="717C54EE" w:rsidR="00624AAB" w:rsidRDefault="0071503A" w:rsidP="00710B96">
      <w:pPr>
        <w:spacing w:line="360" w:lineRule="auto"/>
      </w:pPr>
      <w:r w:rsidRPr="00710B96">
        <w:t xml:space="preserve">Zukünftig setzt </w:t>
      </w:r>
      <w:r w:rsidR="00C6475C" w:rsidRPr="00710B96">
        <w:t xml:space="preserve">VITA </w:t>
      </w:r>
      <w:r w:rsidRPr="00710B96">
        <w:t xml:space="preserve">daher auf die intuitive und anpassungsfähige </w:t>
      </w:r>
      <w:r w:rsidR="00C6475C" w:rsidRPr="00710B96">
        <w:t>Voice-Picking-Lösung LYDIA Voice</w:t>
      </w:r>
      <w:r w:rsidR="00710B96">
        <w:t xml:space="preserve"> – und somit auf einen alten Partner.</w:t>
      </w:r>
      <w:bookmarkStart w:id="0" w:name="_Hlk32841333"/>
      <w:r w:rsidR="00710B96">
        <w:t xml:space="preserve"> </w:t>
      </w:r>
      <w:r w:rsidR="00055B63">
        <w:t xml:space="preserve">Seit mehr als 20 Jahren nutzt VITA das </w:t>
      </w:r>
      <w:r w:rsidR="00710B96">
        <w:t>Warehouse Management System</w:t>
      </w:r>
      <w:r w:rsidR="00055B63">
        <w:t xml:space="preserve"> LFS der EPG. </w:t>
      </w:r>
    </w:p>
    <w:p w14:paraId="04A70DAB" w14:textId="12607CE7" w:rsidR="00624AAB" w:rsidRDefault="00624AAB" w:rsidP="00624AAB">
      <w:r>
        <w:t xml:space="preserve">Der Wechsel auf das neue System wurde in eine größere SAP-Umstellung eingebettet. </w:t>
      </w:r>
      <w:r w:rsidR="00A76227">
        <w:t xml:space="preserve">Um </w:t>
      </w:r>
      <w:r>
        <w:t>Schnittstellen zu konfigurieren und Feinheiten nachzujustieren</w:t>
      </w:r>
      <w:r w:rsidR="00A76227">
        <w:t xml:space="preserve">, wurde die Einführung von EPG-Experten vor Ort begleitet. </w:t>
      </w:r>
      <w:r>
        <w:t xml:space="preserve">„Die kompetente Beratung </w:t>
      </w:r>
      <w:r w:rsidR="00412ECE">
        <w:t>und die</w:t>
      </w:r>
      <w:r>
        <w:t xml:space="preserve"> Hands-on-Mentalität waren für die reibungslose Einführung sehr wertvoll“, füh</w:t>
      </w:r>
      <w:r w:rsidR="0064602D">
        <w:t xml:space="preserve">rt </w:t>
      </w:r>
      <w:r>
        <w:t>Lauber</w:t>
      </w:r>
      <w:r w:rsidR="0064602D">
        <w:t xml:space="preserve"> weiter aus</w:t>
      </w:r>
      <w:r>
        <w:t>.</w:t>
      </w:r>
      <w:r w:rsidRPr="001A7996">
        <w:t xml:space="preserve"> </w:t>
      </w:r>
      <w:r>
        <w:t>Während dieser Zeit konnte im Lager ohne Unterbrechung weiter kommissioniert und der hohe Kundenservice konsequent sichergestellt werden.</w:t>
      </w:r>
    </w:p>
    <w:p w14:paraId="44DA4572" w14:textId="77777777" w:rsidR="00624AAB" w:rsidRPr="00710B96" w:rsidRDefault="00624AAB" w:rsidP="00710B96">
      <w:pPr>
        <w:spacing w:line="360" w:lineRule="auto"/>
      </w:pPr>
    </w:p>
    <w:p w14:paraId="25EFA78B" w14:textId="253BCFC8" w:rsidR="006661FC" w:rsidRPr="00E12606" w:rsidRDefault="006661FC" w:rsidP="006661FC">
      <w:pPr>
        <w:pStyle w:val="berschrift2"/>
        <w:rPr>
          <w:lang w:val="de-DE"/>
        </w:rPr>
      </w:pPr>
      <w:r w:rsidRPr="00E12606">
        <w:rPr>
          <w:lang w:val="de-DE"/>
        </w:rPr>
        <w:t>Sprachdialog an Bedürfnisse angepasst</w:t>
      </w:r>
    </w:p>
    <w:p w14:paraId="1CAA947C" w14:textId="7FA25A19" w:rsidR="00B57CD5" w:rsidRDefault="00D865E0" w:rsidP="00B57CD5">
      <w:r>
        <w:t xml:space="preserve">Aus Sicht </w:t>
      </w:r>
      <w:r w:rsidR="00A76EDD">
        <w:t xml:space="preserve">der </w:t>
      </w:r>
      <w:r>
        <w:t xml:space="preserve">EPG zeichnete sich das Projekt durch zwei Besonderheiten aus: die Prüfschritte im Kommissionierprozess und die sehr kleinteiligen Produkte. „Viele Unternehmen glauben, dass bei kleinen </w:t>
      </w:r>
      <w:r w:rsidRPr="003B663C">
        <w:t>Artikel</w:t>
      </w:r>
      <w:r>
        <w:t xml:space="preserve">n – in diesem Fall künstlicher Zahnersatz wie bspw. Zähne – Pick-by-Voice nicht geeignet ist. Dem </w:t>
      </w:r>
      <w:r w:rsidRPr="003B663C">
        <w:t>ist aber nicht so</w:t>
      </w:r>
      <w:r>
        <w:t xml:space="preserve">. Gerade hier bringt das Hands-free-Prinzip viele Vorteile und ermöglicht fokussiertes Arbeiten“, erklärt </w:t>
      </w:r>
      <w:r w:rsidRPr="003B663C">
        <w:t xml:space="preserve">Nikolas von Merzljak, Sales Manager LYDIA Voice bei EPG. </w:t>
      </w:r>
      <w:r>
        <w:t xml:space="preserve">Auch die besonderen Prozesse bei VITA kann das System problemlos abbilden: „Der Sprachdialog lässt sich flexibel anpassen“, so von Merzljak weiter. Dazu hatte EPG gemeinsam mit </w:t>
      </w:r>
      <w:r w:rsidR="001E29ED">
        <w:t xml:space="preserve">VITA </w:t>
      </w:r>
      <w:r>
        <w:t>Sprachbefehle definiert und dann den Dialog adaptiert.</w:t>
      </w:r>
      <w:r w:rsidR="00B57CD5">
        <w:t xml:space="preserve"> </w:t>
      </w:r>
      <w:r w:rsidR="00187221">
        <w:t xml:space="preserve">Beispielsweise </w:t>
      </w:r>
      <w:r w:rsidR="000C2040">
        <w:t>wird nicht nur der Lagerplatz</w:t>
      </w:r>
      <w:r w:rsidR="00997446">
        <w:t>,</w:t>
      </w:r>
      <w:r w:rsidR="00384FAB">
        <w:t xml:space="preserve"> sondern</w:t>
      </w:r>
      <w:r w:rsidR="00997446">
        <w:t xml:space="preserve"> </w:t>
      </w:r>
      <w:r w:rsidR="00671205">
        <w:t xml:space="preserve">auch </w:t>
      </w:r>
      <w:r w:rsidR="00384FAB">
        <w:t xml:space="preserve">der </w:t>
      </w:r>
      <w:r w:rsidR="00363F5E">
        <w:t xml:space="preserve">richtige </w:t>
      </w:r>
      <w:r w:rsidR="00384FAB">
        <w:t xml:space="preserve">Artikel anhand einer Produktkennziffer bestehend aus Zahlen und Buchstaben bestätigt. Außerdem </w:t>
      </w:r>
      <w:r w:rsidR="00187221">
        <w:t>wurde</w:t>
      </w:r>
      <w:r w:rsidR="00671205">
        <w:t>n</w:t>
      </w:r>
      <w:r w:rsidR="00187221">
        <w:t xml:space="preserve"> eine </w:t>
      </w:r>
      <w:r w:rsidR="002E4440">
        <w:t>permanente Inventur in Form einer Restmengenzählung in den Dialog eingebaut</w:t>
      </w:r>
      <w:r w:rsidR="00384FAB">
        <w:t xml:space="preserve"> sowie ein</w:t>
      </w:r>
      <w:r w:rsidR="00363F5E">
        <w:t>e</w:t>
      </w:r>
      <w:r w:rsidR="0082775C">
        <w:t xml:space="preserve"> Volumenberechnung</w:t>
      </w:r>
      <w:r w:rsidR="0071143D">
        <w:t xml:space="preserve"> </w:t>
      </w:r>
      <w:r w:rsidR="0082775C">
        <w:t xml:space="preserve">über das </w:t>
      </w:r>
      <w:r w:rsidR="00B35496">
        <w:t>übergeordnete</w:t>
      </w:r>
      <w:r w:rsidR="0082775C">
        <w:t xml:space="preserve"> System</w:t>
      </w:r>
      <w:r w:rsidR="00A60E8D">
        <w:t xml:space="preserve">. </w:t>
      </w:r>
      <w:r w:rsidR="00F02FEB">
        <w:t>Der</w:t>
      </w:r>
      <w:r w:rsidR="00A60E8D">
        <w:t xml:space="preserve"> Mitarbeiter </w:t>
      </w:r>
      <w:r w:rsidR="00F02FEB">
        <w:t>bekommt eine Sprachinformation</w:t>
      </w:r>
      <w:r w:rsidR="00A60E8D">
        <w:t xml:space="preserve">, </w:t>
      </w:r>
      <w:r w:rsidR="00F02FEB">
        <w:t>wenn</w:t>
      </w:r>
      <w:r w:rsidR="00671205">
        <w:t xml:space="preserve"> eine Versandschachtel rechnerisch voll ist</w:t>
      </w:r>
      <w:r w:rsidR="00F02FEB">
        <w:t xml:space="preserve"> und muss dies bestätigen</w:t>
      </w:r>
      <w:r w:rsidR="002C54FA">
        <w:t xml:space="preserve"> </w:t>
      </w:r>
      <w:r w:rsidR="00685A1D">
        <w:t>-</w:t>
      </w:r>
      <w:r w:rsidR="002C54FA">
        <w:t xml:space="preserve"> oder manuell nachprüfen</w:t>
      </w:r>
      <w:r w:rsidR="00B57CD5">
        <w:t>.</w:t>
      </w:r>
      <w:r w:rsidR="00F02FEB">
        <w:t xml:space="preserve"> </w:t>
      </w:r>
    </w:p>
    <w:p w14:paraId="1C8EC751" w14:textId="75857A1D" w:rsidR="00DD2D72" w:rsidRPr="00E12606" w:rsidRDefault="00DD2D72" w:rsidP="00B57CD5">
      <w:pPr>
        <w:rPr>
          <w:b/>
        </w:rPr>
      </w:pPr>
      <w:r w:rsidRPr="00E12606">
        <w:rPr>
          <w:b/>
        </w:rPr>
        <w:lastRenderedPageBreak/>
        <w:t xml:space="preserve">Effizienter trotz gleicher Technologie </w:t>
      </w:r>
    </w:p>
    <w:p w14:paraId="7DB19408" w14:textId="49BD2490" w:rsidR="00C53D81" w:rsidRDefault="00C53D81" w:rsidP="00C53D81">
      <w:r w:rsidRPr="00184AB9">
        <w:t>„Unsere Mitarbeitenden kamen mit dem neuen Voice-System sofort zurecht, und die Akzeptanz innerhalb unseres Teams ist sehr hoch“, berichtet Lauber. Besonders schätzt das VITA-Team in der Kommissionierung den verbesserten Tragekomfort der Headsets. Zur verbesserten Systemverfügbarkeit ergänzt er: „Ausfälle</w:t>
      </w:r>
      <w:r w:rsidR="00685A1D">
        <w:t>,</w:t>
      </w:r>
      <w:r w:rsidR="00F70057">
        <w:t xml:space="preserve"> </w:t>
      </w:r>
      <w:r w:rsidRPr="00184AB9">
        <w:t>wie früher gibt es kaum noch. Und wenn doch, dann sind sie auf Netzwerk- oder Serverprobleme zurückzuführen, nicht auf LYDIA Voice.“</w:t>
      </w:r>
    </w:p>
    <w:p w14:paraId="2089056C" w14:textId="5F8E2A10" w:rsidR="00C53D81" w:rsidRPr="00231209" w:rsidRDefault="00C53D81" w:rsidP="00C53D81">
      <w:r w:rsidRPr="001E0B1C">
        <w:t xml:space="preserve">Insgesamt wurden 15 </w:t>
      </w:r>
      <w:r>
        <w:t>Bluetooth-</w:t>
      </w:r>
      <w:r w:rsidRPr="001E0B1C">
        <w:t xml:space="preserve">Headsets </w:t>
      </w:r>
      <w:r>
        <w:t>am Standort</w:t>
      </w:r>
      <w:r w:rsidRPr="001E0B1C">
        <w:t xml:space="preserve"> eingeführt</w:t>
      </w:r>
      <w:r>
        <w:t xml:space="preserve">, zusammen mit mobilen </w:t>
      </w:r>
      <w:r w:rsidRPr="001E0B1C">
        <w:t>VOXTER</w:t>
      </w:r>
      <w:r w:rsidR="0056230C">
        <w:t xml:space="preserve"> </w:t>
      </w:r>
      <w:r w:rsidRPr="001E0B1C">
        <w:t>Sprachcomputer</w:t>
      </w:r>
      <w:r>
        <w:t>n</w:t>
      </w:r>
      <w:r w:rsidRPr="001E0B1C">
        <w:t xml:space="preserve">, </w:t>
      </w:r>
      <w:r>
        <w:t xml:space="preserve">die </w:t>
      </w:r>
      <w:r w:rsidRPr="001E0B1C">
        <w:t xml:space="preserve">die Mitarbeiter am Gürtel tragen. </w:t>
      </w:r>
      <w:r w:rsidRPr="007B05A5">
        <w:t xml:space="preserve">Lauber zeigt sich insgesamt zufrieden: „Seit der Einführung von LYDIA Voice sehen wir deutliche Effizienzsteigerungen. Das ist besonders bemerkenswert, da wir als innovativer Anbieter von Premiumprodukten bereits zuvor auf einem sehr hohen Niveau gearbeitet haben. Ein Voice-System war bereits im Einsatz, und die Prozesse </w:t>
      </w:r>
      <w:r w:rsidR="00915205">
        <w:t>wurden</w:t>
      </w:r>
      <w:r w:rsidRPr="007B05A5">
        <w:t xml:space="preserve"> kontinuierlich optimiert. Die Verbesserungen sind daher eindeutig auf den Wechsel des Anbieters zurückzuführen.“</w:t>
      </w:r>
    </w:p>
    <w:p w14:paraId="2D7BB3E8" w14:textId="77777777" w:rsidR="00C53D81" w:rsidRDefault="00C53D81" w:rsidP="00693A32">
      <w:pPr>
        <w:autoSpaceDE w:val="0"/>
        <w:autoSpaceDN w:val="0"/>
        <w:adjustRightInd w:val="0"/>
        <w:spacing w:line="360" w:lineRule="auto"/>
        <w:rPr>
          <w:b/>
          <w:bCs/>
        </w:rPr>
      </w:pPr>
    </w:p>
    <w:p w14:paraId="0B0413FE" w14:textId="77777777" w:rsidR="008977AD" w:rsidRDefault="008977AD" w:rsidP="00693A32">
      <w:pPr>
        <w:autoSpaceDE w:val="0"/>
        <w:autoSpaceDN w:val="0"/>
        <w:adjustRightInd w:val="0"/>
        <w:spacing w:line="360" w:lineRule="auto"/>
        <w:rPr>
          <w:b/>
          <w:bCs/>
        </w:rPr>
      </w:pPr>
    </w:p>
    <w:bookmarkEnd w:id="0"/>
    <w:p w14:paraId="39FCEE6C" w14:textId="7622B419" w:rsidR="00EF63AF" w:rsidRDefault="00EF63AF" w:rsidP="00AD243B">
      <w:pPr>
        <w:pStyle w:val="BoilerPlate"/>
      </w:pPr>
    </w:p>
    <w:p w14:paraId="04E8CEC1" w14:textId="77777777" w:rsidR="00753DC4" w:rsidRDefault="00753DC4" w:rsidP="00AD243B">
      <w:pPr>
        <w:pStyle w:val="BoilerPlate"/>
      </w:pPr>
    </w:p>
    <w:p w14:paraId="7D9DA794" w14:textId="77777777" w:rsidR="00753DC4" w:rsidRDefault="00753DC4" w:rsidP="00AD243B">
      <w:pPr>
        <w:pStyle w:val="BoilerPlate"/>
      </w:pPr>
    </w:p>
    <w:p w14:paraId="4FD6DB87" w14:textId="77777777" w:rsidR="00753DC4" w:rsidRDefault="00753DC4" w:rsidP="00AD243B">
      <w:pPr>
        <w:pStyle w:val="BoilerPlate"/>
      </w:pPr>
    </w:p>
    <w:p w14:paraId="13668875" w14:textId="77777777" w:rsidR="00753DC4" w:rsidRDefault="00753DC4" w:rsidP="00AD243B">
      <w:pPr>
        <w:pStyle w:val="BoilerPlate"/>
      </w:pPr>
    </w:p>
    <w:p w14:paraId="5A0EF7E1" w14:textId="77777777" w:rsidR="00753DC4" w:rsidRDefault="00753DC4" w:rsidP="00AD243B">
      <w:pPr>
        <w:pStyle w:val="BoilerPlate"/>
      </w:pPr>
    </w:p>
    <w:p w14:paraId="70E22D99" w14:textId="77777777" w:rsidR="00753DC4" w:rsidRDefault="00753DC4" w:rsidP="00AD243B">
      <w:pPr>
        <w:pStyle w:val="BoilerPlate"/>
      </w:pPr>
    </w:p>
    <w:p w14:paraId="794BE02F" w14:textId="77777777" w:rsidR="00753DC4" w:rsidRDefault="00753DC4" w:rsidP="00AD243B">
      <w:pPr>
        <w:pStyle w:val="BoilerPlate"/>
      </w:pPr>
    </w:p>
    <w:p w14:paraId="4ADD8129" w14:textId="77777777" w:rsidR="00753DC4" w:rsidRDefault="00753DC4" w:rsidP="00AD243B">
      <w:pPr>
        <w:pStyle w:val="BoilerPlate"/>
      </w:pPr>
    </w:p>
    <w:p w14:paraId="509D1BF8" w14:textId="77777777" w:rsidR="00753DC4" w:rsidRDefault="00753DC4" w:rsidP="00AD243B">
      <w:pPr>
        <w:pStyle w:val="BoilerPlate"/>
      </w:pPr>
    </w:p>
    <w:p w14:paraId="58AC0EC0" w14:textId="77777777" w:rsidR="00753DC4" w:rsidRDefault="00753DC4" w:rsidP="00AD243B">
      <w:pPr>
        <w:pStyle w:val="BoilerPlate"/>
      </w:pPr>
    </w:p>
    <w:p w14:paraId="3FE720E8" w14:textId="77777777" w:rsidR="00753DC4" w:rsidRDefault="00753DC4" w:rsidP="00AD243B">
      <w:pPr>
        <w:pStyle w:val="BoilerPlate"/>
      </w:pPr>
    </w:p>
    <w:p w14:paraId="3926DCC0" w14:textId="77777777" w:rsidR="00753DC4" w:rsidRDefault="00753DC4" w:rsidP="00AD243B">
      <w:pPr>
        <w:pStyle w:val="BoilerPlate"/>
      </w:pPr>
    </w:p>
    <w:p w14:paraId="576C9853" w14:textId="77777777" w:rsidR="00753DC4" w:rsidRDefault="00753DC4" w:rsidP="00AD243B">
      <w:pPr>
        <w:pStyle w:val="BoilerPlate"/>
      </w:pPr>
    </w:p>
    <w:p w14:paraId="6DEFF0B8" w14:textId="77777777" w:rsidR="00753DC4" w:rsidRDefault="00753DC4" w:rsidP="00AD243B">
      <w:pPr>
        <w:pStyle w:val="BoilerPlate"/>
      </w:pPr>
    </w:p>
    <w:p w14:paraId="7F6EABF0" w14:textId="77777777" w:rsidR="00753DC4" w:rsidRDefault="00753DC4" w:rsidP="00AD243B">
      <w:pPr>
        <w:pStyle w:val="BoilerPlate"/>
      </w:pPr>
    </w:p>
    <w:p w14:paraId="1611FEE8" w14:textId="77777777" w:rsidR="00753DC4" w:rsidRDefault="00753DC4" w:rsidP="00AD243B">
      <w:pPr>
        <w:pStyle w:val="BoilerPlate"/>
      </w:pPr>
    </w:p>
    <w:p w14:paraId="51766E11" w14:textId="77777777" w:rsidR="00753DC4" w:rsidRDefault="00753DC4" w:rsidP="00AD243B">
      <w:pPr>
        <w:pStyle w:val="BoilerPlate"/>
      </w:pPr>
    </w:p>
    <w:p w14:paraId="12E035B6" w14:textId="77777777" w:rsidR="00DF41E4" w:rsidRDefault="00DF41E4" w:rsidP="00753DC4"/>
    <w:p w14:paraId="0E8E94EA" w14:textId="4ACDE62B" w:rsidR="00753DC4" w:rsidRPr="007139FA" w:rsidRDefault="00753DC4" w:rsidP="00753DC4">
      <w:pPr>
        <w:rPr>
          <w:color w:val="FF0000"/>
        </w:rPr>
      </w:pPr>
      <w:r w:rsidRPr="0073621E">
        <w:lastRenderedPageBreak/>
        <w:t xml:space="preserve">Stand:  </w:t>
      </w:r>
      <w:r w:rsidRPr="0073621E">
        <w:tab/>
      </w:r>
      <w:r w:rsidR="00E12606">
        <w:t>13</w:t>
      </w:r>
      <w:r>
        <w:t xml:space="preserve">. </w:t>
      </w:r>
      <w:r w:rsidR="00917D59">
        <w:t>M</w:t>
      </w:r>
      <w:r w:rsidR="00E12606">
        <w:t>ay</w:t>
      </w:r>
      <w:r>
        <w:t xml:space="preserve"> 2025</w:t>
      </w:r>
    </w:p>
    <w:p w14:paraId="0EF39ED1" w14:textId="1AAB605A" w:rsidR="00753DC4" w:rsidRDefault="00753DC4" w:rsidP="00753DC4">
      <w:r w:rsidRPr="0073621E">
        <w:t xml:space="preserve">Umfang: </w:t>
      </w:r>
      <w:r w:rsidRPr="0073621E">
        <w:tab/>
      </w:r>
      <w:r>
        <w:t>5.</w:t>
      </w:r>
      <w:r w:rsidR="00917D59">
        <w:t>596</w:t>
      </w:r>
      <w:r>
        <w:t xml:space="preserve">  </w:t>
      </w:r>
      <w:r w:rsidRPr="0073621E">
        <w:t>Zeichen inkl. Leerzeichen</w:t>
      </w:r>
    </w:p>
    <w:p w14:paraId="3320682E" w14:textId="77777777" w:rsidR="00753DC4" w:rsidRDefault="00753DC4" w:rsidP="00753DC4">
      <w:pPr>
        <w:ind w:left="1415" w:hanging="1415"/>
      </w:pPr>
      <w:r w:rsidRPr="009A44B5">
        <w:t>Fotos:</w:t>
      </w:r>
      <w:r w:rsidRPr="009A44B5">
        <w:tab/>
      </w:r>
    </w:p>
    <w:p w14:paraId="75CB540A" w14:textId="77777777" w:rsidR="00753DC4" w:rsidRPr="002F50BF" w:rsidRDefault="00753DC4" w:rsidP="00753DC4">
      <w:pPr>
        <w:pBdr>
          <w:bottom w:val="single" w:sz="12" w:space="1" w:color="auto"/>
        </w:pBdr>
      </w:pPr>
    </w:p>
    <w:p w14:paraId="146401AA" w14:textId="77777777" w:rsidR="00753DC4" w:rsidRPr="00904942" w:rsidRDefault="00753DC4" w:rsidP="00753DC4">
      <w:pPr>
        <w:rPr>
          <w:b/>
          <w:bCs/>
        </w:rPr>
      </w:pPr>
    </w:p>
    <w:p w14:paraId="5BA09E50" w14:textId="77777777" w:rsidR="00753DC4" w:rsidRPr="0087384A" w:rsidRDefault="00753DC4" w:rsidP="00753DC4">
      <w:pPr>
        <w:spacing w:after="180" w:line="312" w:lineRule="auto"/>
        <w:rPr>
          <w:b/>
          <w:bCs/>
          <w:kern w:val="24"/>
          <w:sz w:val="20"/>
          <w:szCs w:val="20"/>
        </w:rPr>
      </w:pPr>
      <w:r w:rsidRPr="0087384A">
        <w:rPr>
          <w:b/>
          <w:bCs/>
          <w:kern w:val="24"/>
          <w:sz w:val="20"/>
          <w:szCs w:val="20"/>
        </w:rPr>
        <w:t>EPG – Smarter Connected Logistics</w:t>
      </w:r>
    </w:p>
    <w:p w14:paraId="4856C23C" w14:textId="190C9F51" w:rsidR="008859A3" w:rsidRDefault="008859A3" w:rsidP="00753DC4">
      <w:pPr>
        <w:autoSpaceDE w:val="0"/>
        <w:autoSpaceDN w:val="0"/>
        <w:adjustRightInd w:val="0"/>
        <w:spacing w:line="360" w:lineRule="auto"/>
        <w:rPr>
          <w:kern w:val="24"/>
          <w:sz w:val="20"/>
          <w:szCs w:val="20"/>
        </w:rPr>
      </w:pPr>
      <w:r w:rsidRPr="008859A3">
        <w:rPr>
          <w:kern w:val="24"/>
          <w:sz w:val="20"/>
          <w:szCs w:val="20"/>
        </w:rPr>
        <w:t xml:space="preserve">EPG ist ein international führender Anbieter für eine umfassende Supply Chain Execution Suite (EPG ONE™) und beschäftigt </w:t>
      </w:r>
      <w:r>
        <w:rPr>
          <w:kern w:val="24"/>
          <w:sz w:val="20"/>
          <w:szCs w:val="20"/>
        </w:rPr>
        <w:t>&gt;</w:t>
      </w:r>
      <w:r w:rsidRPr="008859A3">
        <w:rPr>
          <w:kern w:val="24"/>
          <w:sz w:val="20"/>
          <w:szCs w:val="20"/>
        </w:rPr>
        <w:t>1.000 Mitarbeiter an 23 Standorten weltweit. Die Unternehmensgruppe bietet ihren mehr als 1.600 Kunden WMS-, WCS-, WFM-, TMS- und Voice-Lösungen zur Optimierung von Logistikprozessen –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0D6A3CAF" w14:textId="77777777" w:rsidR="00753DC4" w:rsidRDefault="00753DC4" w:rsidP="00753DC4">
      <w:pPr>
        <w:autoSpaceDE w:val="0"/>
        <w:autoSpaceDN w:val="0"/>
        <w:adjustRightInd w:val="0"/>
        <w:spacing w:line="360" w:lineRule="auto"/>
        <w:rPr>
          <w:kern w:val="24"/>
          <w:sz w:val="20"/>
          <w:szCs w:val="20"/>
        </w:rPr>
      </w:pPr>
    </w:p>
    <w:p w14:paraId="3FA6C51D" w14:textId="77777777" w:rsidR="00753DC4" w:rsidRPr="00AD243B" w:rsidRDefault="00753DC4" w:rsidP="00753DC4">
      <w:pPr>
        <w:keepNext/>
        <w:suppressLineNumbers/>
        <w:spacing w:line="360" w:lineRule="auto"/>
        <w:ind w:right="-1"/>
        <w:outlineLvl w:val="8"/>
        <w:rPr>
          <w:b/>
          <w:bCs/>
          <w:szCs w:val="20"/>
        </w:rPr>
      </w:pPr>
      <w:r w:rsidRPr="00AD243B">
        <w:rPr>
          <w:b/>
          <w:bCs/>
          <w:szCs w:val="20"/>
        </w:rPr>
        <w:t xml:space="preserve">Unternehmenskontakt  </w:t>
      </w:r>
    </w:p>
    <w:p w14:paraId="7BE4C492" w14:textId="77777777" w:rsidR="00753DC4" w:rsidRPr="00A61C15" w:rsidRDefault="00753DC4" w:rsidP="00753DC4">
      <w:pPr>
        <w:spacing w:line="360" w:lineRule="auto"/>
        <w:rPr>
          <w:kern w:val="24"/>
          <w:sz w:val="20"/>
          <w:szCs w:val="20"/>
        </w:rPr>
      </w:pPr>
      <w:r w:rsidRPr="00A61C15">
        <w:rPr>
          <w:kern w:val="24"/>
          <w:sz w:val="20"/>
          <w:szCs w:val="20"/>
        </w:rPr>
        <w:t>Dennis Kunz • Ehrhardt + Partner GmbH &amp; Co. KG</w:t>
      </w:r>
    </w:p>
    <w:p w14:paraId="1256097B"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09B671A7" w14:textId="77777777" w:rsidR="00753DC4" w:rsidRPr="00A61C15" w:rsidRDefault="00753DC4" w:rsidP="00753DC4">
      <w:pPr>
        <w:spacing w:line="360" w:lineRule="auto"/>
        <w:rPr>
          <w:kern w:val="24"/>
          <w:sz w:val="20"/>
          <w:szCs w:val="20"/>
        </w:rPr>
      </w:pPr>
      <w:r w:rsidRPr="00A61C15">
        <w:rPr>
          <w:kern w:val="24"/>
          <w:sz w:val="20"/>
          <w:szCs w:val="20"/>
        </w:rPr>
        <w:t>Tel.: (+49) 67 42-87 27 0 • Fax: (+49) 67 42-87 27 50</w:t>
      </w:r>
    </w:p>
    <w:p w14:paraId="3732CF76" w14:textId="77777777" w:rsidR="00753DC4" w:rsidRPr="00A61C15" w:rsidRDefault="00753DC4" w:rsidP="00753DC4">
      <w:pPr>
        <w:spacing w:line="360" w:lineRule="auto"/>
        <w:rPr>
          <w:kern w:val="24"/>
          <w:sz w:val="20"/>
          <w:szCs w:val="20"/>
        </w:rPr>
      </w:pPr>
      <w:r w:rsidRPr="00A61C15">
        <w:rPr>
          <w:kern w:val="24"/>
          <w:sz w:val="20"/>
          <w:szCs w:val="20"/>
        </w:rPr>
        <w:t>E-Mail: presse@epg.com • Internet: www.epg.com</w:t>
      </w:r>
    </w:p>
    <w:p w14:paraId="334DB9C2" w14:textId="77777777" w:rsidR="00753DC4" w:rsidRPr="00A61C15" w:rsidRDefault="00753DC4" w:rsidP="00753DC4">
      <w:pPr>
        <w:suppressLineNumbers/>
        <w:spacing w:line="360" w:lineRule="auto"/>
        <w:ind w:right="-1"/>
        <w:rPr>
          <w:kern w:val="24"/>
          <w:sz w:val="20"/>
          <w:szCs w:val="20"/>
        </w:rPr>
      </w:pPr>
    </w:p>
    <w:p w14:paraId="47DC23CA" w14:textId="77777777" w:rsidR="00753DC4" w:rsidRPr="00AD243B" w:rsidRDefault="00753DC4" w:rsidP="00753DC4">
      <w:pPr>
        <w:keepNext/>
        <w:suppressLineNumbers/>
        <w:spacing w:line="360" w:lineRule="auto"/>
        <w:ind w:right="-1"/>
        <w:outlineLvl w:val="2"/>
        <w:rPr>
          <w:b/>
          <w:bCs/>
          <w:szCs w:val="20"/>
        </w:rPr>
      </w:pPr>
      <w:r w:rsidRPr="00AD243B">
        <w:rPr>
          <w:b/>
          <w:bCs/>
          <w:szCs w:val="20"/>
        </w:rPr>
        <w:t>Pressekontakt</w:t>
      </w:r>
    </w:p>
    <w:p w14:paraId="6355CDD4" w14:textId="77777777" w:rsidR="00753DC4" w:rsidRPr="00795C3F" w:rsidRDefault="00753DC4" w:rsidP="00753DC4">
      <w:pPr>
        <w:spacing w:line="360" w:lineRule="auto"/>
        <w:rPr>
          <w:kern w:val="24"/>
          <w:sz w:val="20"/>
          <w:szCs w:val="20"/>
        </w:rPr>
      </w:pPr>
      <w:r>
        <w:rPr>
          <w:kern w:val="24"/>
          <w:sz w:val="20"/>
          <w:szCs w:val="20"/>
        </w:rPr>
        <w:t>Thor Riemschneider</w:t>
      </w:r>
      <w:r w:rsidRPr="00795C3F">
        <w:rPr>
          <w:kern w:val="24"/>
          <w:sz w:val="20"/>
          <w:szCs w:val="20"/>
        </w:rPr>
        <w:t xml:space="preserve"> • BFOUND GmbH</w:t>
      </w:r>
    </w:p>
    <w:p w14:paraId="6DC628DC"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661A80DF" w14:textId="77777777" w:rsidR="00753DC4" w:rsidRPr="00A61C15" w:rsidRDefault="00753DC4" w:rsidP="00753DC4">
      <w:pPr>
        <w:spacing w:line="360" w:lineRule="auto"/>
        <w:rPr>
          <w:kern w:val="24"/>
          <w:sz w:val="20"/>
          <w:szCs w:val="20"/>
        </w:rPr>
      </w:pPr>
      <w:r w:rsidRPr="00A61C15">
        <w:rPr>
          <w:kern w:val="24"/>
          <w:sz w:val="20"/>
          <w:szCs w:val="20"/>
        </w:rPr>
        <w:t>Tel.: (+49) 67 42-87 27 50 00 • Fax: (+49) 67 42-87 27 50</w:t>
      </w:r>
    </w:p>
    <w:p w14:paraId="21CEDC15" w14:textId="77777777" w:rsidR="00753DC4" w:rsidRPr="00A61C15" w:rsidRDefault="00753DC4" w:rsidP="00753DC4">
      <w:pPr>
        <w:spacing w:line="360" w:lineRule="auto"/>
        <w:rPr>
          <w:kern w:val="24"/>
          <w:sz w:val="20"/>
          <w:szCs w:val="20"/>
        </w:rPr>
      </w:pPr>
      <w:r w:rsidRPr="00A61C15">
        <w:rPr>
          <w:kern w:val="24"/>
          <w:sz w:val="20"/>
          <w:szCs w:val="20"/>
        </w:rPr>
        <w:t xml:space="preserve">E-Mail: </w:t>
      </w:r>
      <w:r>
        <w:rPr>
          <w:kern w:val="24"/>
          <w:sz w:val="20"/>
          <w:szCs w:val="20"/>
        </w:rPr>
        <w:t>thor.riemschneider</w:t>
      </w:r>
      <w:r w:rsidRPr="00A61C15">
        <w:rPr>
          <w:kern w:val="24"/>
          <w:sz w:val="20"/>
          <w:szCs w:val="20"/>
        </w:rPr>
        <w:t>@bfound.com • Internet: www.bfound.com</w:t>
      </w:r>
    </w:p>
    <w:p w14:paraId="17DDC8C7" w14:textId="77777777" w:rsidR="00753DC4" w:rsidRPr="0073621E" w:rsidRDefault="00753DC4" w:rsidP="00753DC4">
      <w:pPr>
        <w:pStyle w:val="BoilerPlate"/>
      </w:pPr>
    </w:p>
    <w:p w14:paraId="32269E2B" w14:textId="77777777" w:rsidR="00753DC4" w:rsidRPr="0073621E" w:rsidRDefault="00753DC4" w:rsidP="00AD243B">
      <w:pPr>
        <w:pStyle w:val="BoilerPlate"/>
      </w:pPr>
    </w:p>
    <w:sectPr w:rsidR="00753DC4"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7E93" w14:textId="77777777" w:rsidR="00C47422" w:rsidRDefault="00C47422" w:rsidP="008205FF">
      <w:r>
        <w:separator/>
      </w:r>
    </w:p>
  </w:endnote>
  <w:endnote w:type="continuationSeparator" w:id="0">
    <w:p w14:paraId="08FB226A" w14:textId="77777777" w:rsidR="00C47422" w:rsidRDefault="00C47422" w:rsidP="008205FF">
      <w:r>
        <w:continuationSeparator/>
      </w:r>
    </w:p>
  </w:endnote>
  <w:endnote w:type="continuationNotice" w:id="1">
    <w:p w14:paraId="06116730" w14:textId="77777777" w:rsidR="00C47422" w:rsidRDefault="00C47422"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C7624" w14:textId="77777777" w:rsidR="00C47422" w:rsidRDefault="00C47422" w:rsidP="008205FF">
      <w:r>
        <w:separator/>
      </w:r>
    </w:p>
  </w:footnote>
  <w:footnote w:type="continuationSeparator" w:id="0">
    <w:p w14:paraId="53230328" w14:textId="77777777" w:rsidR="00C47422" w:rsidRDefault="00C47422" w:rsidP="008205FF">
      <w:r>
        <w:continuationSeparator/>
      </w:r>
    </w:p>
  </w:footnote>
  <w:footnote w:type="continuationNotice" w:id="1">
    <w:p w14:paraId="18FA29B9" w14:textId="77777777" w:rsidR="00C47422" w:rsidRDefault="00C47422"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73772"/>
    <w:multiLevelType w:val="hybridMultilevel"/>
    <w:tmpl w:val="8FE6F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9363B8"/>
    <w:multiLevelType w:val="hybridMultilevel"/>
    <w:tmpl w:val="88968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263F4D"/>
    <w:multiLevelType w:val="hybridMultilevel"/>
    <w:tmpl w:val="214E249C"/>
    <w:lvl w:ilvl="0" w:tplc="793EE51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2750FC"/>
    <w:multiLevelType w:val="hybridMultilevel"/>
    <w:tmpl w:val="9BD819B6"/>
    <w:lvl w:ilvl="0" w:tplc="766ED6D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2"/>
  </w:num>
  <w:num w:numId="10" w16cid:durableId="1813257177">
    <w:abstractNumId w:val="21"/>
  </w:num>
  <w:num w:numId="11" w16cid:durableId="2063823864">
    <w:abstractNumId w:val="17"/>
  </w:num>
  <w:num w:numId="12" w16cid:durableId="693919395">
    <w:abstractNumId w:val="2"/>
  </w:num>
  <w:num w:numId="13" w16cid:durableId="827358300">
    <w:abstractNumId w:val="5"/>
  </w:num>
  <w:num w:numId="14" w16cid:durableId="727999629">
    <w:abstractNumId w:val="19"/>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20"/>
  </w:num>
  <w:num w:numId="21" w16cid:durableId="1023675571">
    <w:abstractNumId w:val="24"/>
  </w:num>
  <w:num w:numId="22" w16cid:durableId="602570598">
    <w:abstractNumId w:val="23"/>
  </w:num>
  <w:num w:numId="23" w16cid:durableId="189075371">
    <w:abstractNumId w:val="18"/>
  </w:num>
  <w:num w:numId="24" w16cid:durableId="1611085105">
    <w:abstractNumId w:val="15"/>
  </w:num>
  <w:num w:numId="25" w16cid:durableId="1284270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1F41"/>
    <w:rsid w:val="0003214C"/>
    <w:rsid w:val="000324A0"/>
    <w:rsid w:val="00032EA0"/>
    <w:rsid w:val="00035D76"/>
    <w:rsid w:val="000361E4"/>
    <w:rsid w:val="000372A4"/>
    <w:rsid w:val="00037E7D"/>
    <w:rsid w:val="0004001F"/>
    <w:rsid w:val="000402E2"/>
    <w:rsid w:val="00040729"/>
    <w:rsid w:val="000435D5"/>
    <w:rsid w:val="00045B70"/>
    <w:rsid w:val="0004666C"/>
    <w:rsid w:val="0005015A"/>
    <w:rsid w:val="00050434"/>
    <w:rsid w:val="00051C91"/>
    <w:rsid w:val="00055B63"/>
    <w:rsid w:val="000562B9"/>
    <w:rsid w:val="00056F56"/>
    <w:rsid w:val="000603D2"/>
    <w:rsid w:val="00061175"/>
    <w:rsid w:val="00063480"/>
    <w:rsid w:val="00063964"/>
    <w:rsid w:val="0006571B"/>
    <w:rsid w:val="000665B5"/>
    <w:rsid w:val="00066F6E"/>
    <w:rsid w:val="0007099F"/>
    <w:rsid w:val="00070ED3"/>
    <w:rsid w:val="000721C6"/>
    <w:rsid w:val="00074AFD"/>
    <w:rsid w:val="00075CCD"/>
    <w:rsid w:val="00077F83"/>
    <w:rsid w:val="00081B05"/>
    <w:rsid w:val="00081F31"/>
    <w:rsid w:val="00082847"/>
    <w:rsid w:val="000830DB"/>
    <w:rsid w:val="0008336F"/>
    <w:rsid w:val="000838F9"/>
    <w:rsid w:val="00085CA4"/>
    <w:rsid w:val="00085FB6"/>
    <w:rsid w:val="00086D1F"/>
    <w:rsid w:val="000873E3"/>
    <w:rsid w:val="000875B4"/>
    <w:rsid w:val="00087DBE"/>
    <w:rsid w:val="000902F1"/>
    <w:rsid w:val="00090843"/>
    <w:rsid w:val="00091EB1"/>
    <w:rsid w:val="000934D9"/>
    <w:rsid w:val="00094C9E"/>
    <w:rsid w:val="00097BF6"/>
    <w:rsid w:val="000A4981"/>
    <w:rsid w:val="000A4CB4"/>
    <w:rsid w:val="000A68C0"/>
    <w:rsid w:val="000A6A48"/>
    <w:rsid w:val="000A776B"/>
    <w:rsid w:val="000A7B06"/>
    <w:rsid w:val="000B043A"/>
    <w:rsid w:val="000B2D8F"/>
    <w:rsid w:val="000B3394"/>
    <w:rsid w:val="000B75B4"/>
    <w:rsid w:val="000C008C"/>
    <w:rsid w:val="000C2040"/>
    <w:rsid w:val="000C5710"/>
    <w:rsid w:val="000C6DB6"/>
    <w:rsid w:val="000C7E0E"/>
    <w:rsid w:val="000D020F"/>
    <w:rsid w:val="000D07C3"/>
    <w:rsid w:val="000D0E93"/>
    <w:rsid w:val="000D2312"/>
    <w:rsid w:val="000D4B4C"/>
    <w:rsid w:val="000D5D34"/>
    <w:rsid w:val="000D6DE3"/>
    <w:rsid w:val="000E0C16"/>
    <w:rsid w:val="000E17BD"/>
    <w:rsid w:val="000E1995"/>
    <w:rsid w:val="000E1DD8"/>
    <w:rsid w:val="000E2481"/>
    <w:rsid w:val="000E2BAE"/>
    <w:rsid w:val="000E2E6A"/>
    <w:rsid w:val="000E5CF9"/>
    <w:rsid w:val="000F110A"/>
    <w:rsid w:val="000F25B7"/>
    <w:rsid w:val="000F34B5"/>
    <w:rsid w:val="000F36BB"/>
    <w:rsid w:val="000F45A4"/>
    <w:rsid w:val="000F473F"/>
    <w:rsid w:val="000F4F44"/>
    <w:rsid w:val="000F692D"/>
    <w:rsid w:val="000F6F63"/>
    <w:rsid w:val="00100FCE"/>
    <w:rsid w:val="00105E01"/>
    <w:rsid w:val="00106D19"/>
    <w:rsid w:val="001079EB"/>
    <w:rsid w:val="00110324"/>
    <w:rsid w:val="00110E7C"/>
    <w:rsid w:val="00113234"/>
    <w:rsid w:val="00113661"/>
    <w:rsid w:val="00113A6D"/>
    <w:rsid w:val="001149D4"/>
    <w:rsid w:val="00120844"/>
    <w:rsid w:val="0012649D"/>
    <w:rsid w:val="001264B7"/>
    <w:rsid w:val="00126B81"/>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46FA"/>
    <w:rsid w:val="001463AB"/>
    <w:rsid w:val="00147EF9"/>
    <w:rsid w:val="00151582"/>
    <w:rsid w:val="001517AA"/>
    <w:rsid w:val="001528E7"/>
    <w:rsid w:val="00152B76"/>
    <w:rsid w:val="00155DC3"/>
    <w:rsid w:val="00157617"/>
    <w:rsid w:val="001618FA"/>
    <w:rsid w:val="00162953"/>
    <w:rsid w:val="001630B0"/>
    <w:rsid w:val="00163132"/>
    <w:rsid w:val="00163CB4"/>
    <w:rsid w:val="00164A6C"/>
    <w:rsid w:val="0016744E"/>
    <w:rsid w:val="0016746D"/>
    <w:rsid w:val="00167D92"/>
    <w:rsid w:val="001740A4"/>
    <w:rsid w:val="00175702"/>
    <w:rsid w:val="00176852"/>
    <w:rsid w:val="00180190"/>
    <w:rsid w:val="0018115E"/>
    <w:rsid w:val="001838B1"/>
    <w:rsid w:val="00183C18"/>
    <w:rsid w:val="0018504A"/>
    <w:rsid w:val="001865DD"/>
    <w:rsid w:val="00187221"/>
    <w:rsid w:val="00187501"/>
    <w:rsid w:val="00187F8B"/>
    <w:rsid w:val="001901AB"/>
    <w:rsid w:val="00192CD0"/>
    <w:rsid w:val="00193B8F"/>
    <w:rsid w:val="00194550"/>
    <w:rsid w:val="001957BD"/>
    <w:rsid w:val="00195CCD"/>
    <w:rsid w:val="00196955"/>
    <w:rsid w:val="00197DD3"/>
    <w:rsid w:val="001A070D"/>
    <w:rsid w:val="001A1B20"/>
    <w:rsid w:val="001A2DCA"/>
    <w:rsid w:val="001A3525"/>
    <w:rsid w:val="001A454C"/>
    <w:rsid w:val="001A5003"/>
    <w:rsid w:val="001A71A8"/>
    <w:rsid w:val="001A76BE"/>
    <w:rsid w:val="001A783D"/>
    <w:rsid w:val="001B1518"/>
    <w:rsid w:val="001B2988"/>
    <w:rsid w:val="001B5E20"/>
    <w:rsid w:val="001B7B19"/>
    <w:rsid w:val="001C1FD9"/>
    <w:rsid w:val="001C2C32"/>
    <w:rsid w:val="001C3E6E"/>
    <w:rsid w:val="001C4C03"/>
    <w:rsid w:val="001C62DE"/>
    <w:rsid w:val="001D002F"/>
    <w:rsid w:val="001D13B2"/>
    <w:rsid w:val="001D1AF8"/>
    <w:rsid w:val="001D32D9"/>
    <w:rsid w:val="001D4BE4"/>
    <w:rsid w:val="001D7077"/>
    <w:rsid w:val="001E00ED"/>
    <w:rsid w:val="001E0DC0"/>
    <w:rsid w:val="001E1747"/>
    <w:rsid w:val="001E1839"/>
    <w:rsid w:val="001E29ED"/>
    <w:rsid w:val="001E2DBE"/>
    <w:rsid w:val="001E392E"/>
    <w:rsid w:val="001E498C"/>
    <w:rsid w:val="001E4B15"/>
    <w:rsid w:val="001E4CFB"/>
    <w:rsid w:val="001E4EF9"/>
    <w:rsid w:val="001E5995"/>
    <w:rsid w:val="001F03A9"/>
    <w:rsid w:val="001F05D6"/>
    <w:rsid w:val="001F0C79"/>
    <w:rsid w:val="001F111D"/>
    <w:rsid w:val="001F2685"/>
    <w:rsid w:val="001F2B48"/>
    <w:rsid w:val="001F2B59"/>
    <w:rsid w:val="001F3F1E"/>
    <w:rsid w:val="001F4EBC"/>
    <w:rsid w:val="001F6200"/>
    <w:rsid w:val="001F6204"/>
    <w:rsid w:val="001F6548"/>
    <w:rsid w:val="001F6A9F"/>
    <w:rsid w:val="001F6C83"/>
    <w:rsid w:val="001F783D"/>
    <w:rsid w:val="001F7FC5"/>
    <w:rsid w:val="00201C85"/>
    <w:rsid w:val="0020215E"/>
    <w:rsid w:val="002049B4"/>
    <w:rsid w:val="00204A19"/>
    <w:rsid w:val="00205470"/>
    <w:rsid w:val="00210F78"/>
    <w:rsid w:val="002110C4"/>
    <w:rsid w:val="00213838"/>
    <w:rsid w:val="002145B5"/>
    <w:rsid w:val="00216D4F"/>
    <w:rsid w:val="00216F61"/>
    <w:rsid w:val="00220654"/>
    <w:rsid w:val="00220801"/>
    <w:rsid w:val="002208E8"/>
    <w:rsid w:val="00220AD7"/>
    <w:rsid w:val="00221308"/>
    <w:rsid w:val="00221700"/>
    <w:rsid w:val="00221951"/>
    <w:rsid w:val="00222965"/>
    <w:rsid w:val="002232AF"/>
    <w:rsid w:val="002235BF"/>
    <w:rsid w:val="00223624"/>
    <w:rsid w:val="002237C0"/>
    <w:rsid w:val="0022449C"/>
    <w:rsid w:val="0022582A"/>
    <w:rsid w:val="00225850"/>
    <w:rsid w:val="00225DE3"/>
    <w:rsid w:val="0022799B"/>
    <w:rsid w:val="002303FE"/>
    <w:rsid w:val="00230B95"/>
    <w:rsid w:val="0023244F"/>
    <w:rsid w:val="00234168"/>
    <w:rsid w:val="002344E3"/>
    <w:rsid w:val="0023525C"/>
    <w:rsid w:val="00235AF3"/>
    <w:rsid w:val="00243FAA"/>
    <w:rsid w:val="00254D13"/>
    <w:rsid w:val="0025517E"/>
    <w:rsid w:val="00257032"/>
    <w:rsid w:val="00257A52"/>
    <w:rsid w:val="00260DAE"/>
    <w:rsid w:val="00261053"/>
    <w:rsid w:val="00263180"/>
    <w:rsid w:val="0026489C"/>
    <w:rsid w:val="002650D0"/>
    <w:rsid w:val="00265F98"/>
    <w:rsid w:val="002663B2"/>
    <w:rsid w:val="002675B5"/>
    <w:rsid w:val="002704EF"/>
    <w:rsid w:val="0027113E"/>
    <w:rsid w:val="00276E6F"/>
    <w:rsid w:val="002777E5"/>
    <w:rsid w:val="00281CDE"/>
    <w:rsid w:val="00281E7E"/>
    <w:rsid w:val="00282665"/>
    <w:rsid w:val="00284CC6"/>
    <w:rsid w:val="002964D9"/>
    <w:rsid w:val="00296548"/>
    <w:rsid w:val="00296AC3"/>
    <w:rsid w:val="00296F70"/>
    <w:rsid w:val="00297DEB"/>
    <w:rsid w:val="002A0FCC"/>
    <w:rsid w:val="002A2607"/>
    <w:rsid w:val="002A308B"/>
    <w:rsid w:val="002A3979"/>
    <w:rsid w:val="002A411B"/>
    <w:rsid w:val="002A4179"/>
    <w:rsid w:val="002A4945"/>
    <w:rsid w:val="002A6DEE"/>
    <w:rsid w:val="002A7554"/>
    <w:rsid w:val="002B20DB"/>
    <w:rsid w:val="002B2569"/>
    <w:rsid w:val="002B2747"/>
    <w:rsid w:val="002B2F23"/>
    <w:rsid w:val="002B3826"/>
    <w:rsid w:val="002B4D8B"/>
    <w:rsid w:val="002B5262"/>
    <w:rsid w:val="002B608D"/>
    <w:rsid w:val="002B6651"/>
    <w:rsid w:val="002B7A46"/>
    <w:rsid w:val="002C1D45"/>
    <w:rsid w:val="002C2555"/>
    <w:rsid w:val="002C2792"/>
    <w:rsid w:val="002C3418"/>
    <w:rsid w:val="002C366D"/>
    <w:rsid w:val="002C4439"/>
    <w:rsid w:val="002C4D40"/>
    <w:rsid w:val="002C54FA"/>
    <w:rsid w:val="002C5A76"/>
    <w:rsid w:val="002C7595"/>
    <w:rsid w:val="002C76E6"/>
    <w:rsid w:val="002C7C68"/>
    <w:rsid w:val="002E2022"/>
    <w:rsid w:val="002E35A9"/>
    <w:rsid w:val="002E390A"/>
    <w:rsid w:val="002E3A6A"/>
    <w:rsid w:val="002E4440"/>
    <w:rsid w:val="002E68B1"/>
    <w:rsid w:val="002E77E0"/>
    <w:rsid w:val="002F066B"/>
    <w:rsid w:val="002F080B"/>
    <w:rsid w:val="002F1EA8"/>
    <w:rsid w:val="002F50BF"/>
    <w:rsid w:val="002F584D"/>
    <w:rsid w:val="003012B9"/>
    <w:rsid w:val="0030446C"/>
    <w:rsid w:val="003051BA"/>
    <w:rsid w:val="003056EF"/>
    <w:rsid w:val="00305A76"/>
    <w:rsid w:val="0030728E"/>
    <w:rsid w:val="00307848"/>
    <w:rsid w:val="0031151A"/>
    <w:rsid w:val="003117E9"/>
    <w:rsid w:val="00312B71"/>
    <w:rsid w:val="00312CE9"/>
    <w:rsid w:val="00314D19"/>
    <w:rsid w:val="00315DED"/>
    <w:rsid w:val="00320581"/>
    <w:rsid w:val="0032210B"/>
    <w:rsid w:val="00324251"/>
    <w:rsid w:val="0032585C"/>
    <w:rsid w:val="00326F3D"/>
    <w:rsid w:val="00327989"/>
    <w:rsid w:val="00327EE1"/>
    <w:rsid w:val="00330265"/>
    <w:rsid w:val="003308FD"/>
    <w:rsid w:val="00334E52"/>
    <w:rsid w:val="0033656B"/>
    <w:rsid w:val="0033699E"/>
    <w:rsid w:val="00336E36"/>
    <w:rsid w:val="00337502"/>
    <w:rsid w:val="003378AD"/>
    <w:rsid w:val="00340259"/>
    <w:rsid w:val="00341815"/>
    <w:rsid w:val="00341F74"/>
    <w:rsid w:val="00343022"/>
    <w:rsid w:val="00343FDC"/>
    <w:rsid w:val="00345012"/>
    <w:rsid w:val="00345EC1"/>
    <w:rsid w:val="00347569"/>
    <w:rsid w:val="00347812"/>
    <w:rsid w:val="003527A9"/>
    <w:rsid w:val="003542D9"/>
    <w:rsid w:val="00354370"/>
    <w:rsid w:val="00354F63"/>
    <w:rsid w:val="003560A4"/>
    <w:rsid w:val="0036058A"/>
    <w:rsid w:val="003608F5"/>
    <w:rsid w:val="003612D5"/>
    <w:rsid w:val="003614A4"/>
    <w:rsid w:val="00361D02"/>
    <w:rsid w:val="00361EBC"/>
    <w:rsid w:val="00362658"/>
    <w:rsid w:val="00362F98"/>
    <w:rsid w:val="00363F5E"/>
    <w:rsid w:val="00365428"/>
    <w:rsid w:val="00367DE0"/>
    <w:rsid w:val="00371EEF"/>
    <w:rsid w:val="003726D2"/>
    <w:rsid w:val="00372F17"/>
    <w:rsid w:val="00373839"/>
    <w:rsid w:val="003744FC"/>
    <w:rsid w:val="003760D2"/>
    <w:rsid w:val="00376203"/>
    <w:rsid w:val="00377F90"/>
    <w:rsid w:val="00380742"/>
    <w:rsid w:val="00381E6E"/>
    <w:rsid w:val="003824DF"/>
    <w:rsid w:val="0038320D"/>
    <w:rsid w:val="00383B43"/>
    <w:rsid w:val="00383BD7"/>
    <w:rsid w:val="00384C84"/>
    <w:rsid w:val="00384FAB"/>
    <w:rsid w:val="003850A1"/>
    <w:rsid w:val="00385B4E"/>
    <w:rsid w:val="00386141"/>
    <w:rsid w:val="003864FE"/>
    <w:rsid w:val="00386923"/>
    <w:rsid w:val="00394369"/>
    <w:rsid w:val="0039462F"/>
    <w:rsid w:val="003949B5"/>
    <w:rsid w:val="00396CF1"/>
    <w:rsid w:val="0039701B"/>
    <w:rsid w:val="00397949"/>
    <w:rsid w:val="00397CE3"/>
    <w:rsid w:val="00397D33"/>
    <w:rsid w:val="003A6E49"/>
    <w:rsid w:val="003B0C8A"/>
    <w:rsid w:val="003B186C"/>
    <w:rsid w:val="003B1A5A"/>
    <w:rsid w:val="003B2ECC"/>
    <w:rsid w:val="003B3DF2"/>
    <w:rsid w:val="003B4424"/>
    <w:rsid w:val="003B660E"/>
    <w:rsid w:val="003B6A25"/>
    <w:rsid w:val="003B7B9D"/>
    <w:rsid w:val="003C2432"/>
    <w:rsid w:val="003C41DA"/>
    <w:rsid w:val="003C477A"/>
    <w:rsid w:val="003C4FDA"/>
    <w:rsid w:val="003C5CFA"/>
    <w:rsid w:val="003C6C05"/>
    <w:rsid w:val="003C6FA5"/>
    <w:rsid w:val="003C7FCB"/>
    <w:rsid w:val="003D0229"/>
    <w:rsid w:val="003D484D"/>
    <w:rsid w:val="003D4B88"/>
    <w:rsid w:val="003E367B"/>
    <w:rsid w:val="003E3CB2"/>
    <w:rsid w:val="003F035E"/>
    <w:rsid w:val="003F0FA1"/>
    <w:rsid w:val="003F2F76"/>
    <w:rsid w:val="003F4D36"/>
    <w:rsid w:val="003F58D6"/>
    <w:rsid w:val="003F5E8B"/>
    <w:rsid w:val="003F6B6F"/>
    <w:rsid w:val="004028DA"/>
    <w:rsid w:val="00403A56"/>
    <w:rsid w:val="00403C7D"/>
    <w:rsid w:val="00403E79"/>
    <w:rsid w:val="00412ECE"/>
    <w:rsid w:val="00412F7D"/>
    <w:rsid w:val="0041680D"/>
    <w:rsid w:val="004209B3"/>
    <w:rsid w:val="00420BAC"/>
    <w:rsid w:val="00422B8E"/>
    <w:rsid w:val="004239EA"/>
    <w:rsid w:val="00424D7A"/>
    <w:rsid w:val="00426822"/>
    <w:rsid w:val="00427456"/>
    <w:rsid w:val="00427DB5"/>
    <w:rsid w:val="00427F38"/>
    <w:rsid w:val="00427F83"/>
    <w:rsid w:val="0043094B"/>
    <w:rsid w:val="00431283"/>
    <w:rsid w:val="00432EA2"/>
    <w:rsid w:val="0043654E"/>
    <w:rsid w:val="004370D7"/>
    <w:rsid w:val="00440C8B"/>
    <w:rsid w:val="0044184F"/>
    <w:rsid w:val="004421D3"/>
    <w:rsid w:val="00442434"/>
    <w:rsid w:val="00444A05"/>
    <w:rsid w:val="00444F20"/>
    <w:rsid w:val="004459F2"/>
    <w:rsid w:val="00446629"/>
    <w:rsid w:val="00446C40"/>
    <w:rsid w:val="00450EDE"/>
    <w:rsid w:val="00451634"/>
    <w:rsid w:val="0045277E"/>
    <w:rsid w:val="00454D8E"/>
    <w:rsid w:val="00455585"/>
    <w:rsid w:val="0045603E"/>
    <w:rsid w:val="00456790"/>
    <w:rsid w:val="00457FED"/>
    <w:rsid w:val="00461371"/>
    <w:rsid w:val="004617F9"/>
    <w:rsid w:val="004623FB"/>
    <w:rsid w:val="00462D0B"/>
    <w:rsid w:val="0046435D"/>
    <w:rsid w:val="00464FAA"/>
    <w:rsid w:val="004660D0"/>
    <w:rsid w:val="00466684"/>
    <w:rsid w:val="00473C79"/>
    <w:rsid w:val="0047484D"/>
    <w:rsid w:val="00474FB4"/>
    <w:rsid w:val="0047510A"/>
    <w:rsid w:val="00481426"/>
    <w:rsid w:val="004818E6"/>
    <w:rsid w:val="00482F74"/>
    <w:rsid w:val="00483A6E"/>
    <w:rsid w:val="00483D36"/>
    <w:rsid w:val="00483D3C"/>
    <w:rsid w:val="00484294"/>
    <w:rsid w:val="00486B62"/>
    <w:rsid w:val="004873E6"/>
    <w:rsid w:val="004879FC"/>
    <w:rsid w:val="00487D59"/>
    <w:rsid w:val="0049084E"/>
    <w:rsid w:val="004919DD"/>
    <w:rsid w:val="00493140"/>
    <w:rsid w:val="00493655"/>
    <w:rsid w:val="00494230"/>
    <w:rsid w:val="004943EF"/>
    <w:rsid w:val="00496B78"/>
    <w:rsid w:val="004977A4"/>
    <w:rsid w:val="004979A7"/>
    <w:rsid w:val="004A196F"/>
    <w:rsid w:val="004A1A4A"/>
    <w:rsid w:val="004A2189"/>
    <w:rsid w:val="004A28AA"/>
    <w:rsid w:val="004A2DFC"/>
    <w:rsid w:val="004A2E2C"/>
    <w:rsid w:val="004A55DF"/>
    <w:rsid w:val="004B21CA"/>
    <w:rsid w:val="004B3AAF"/>
    <w:rsid w:val="004B3B21"/>
    <w:rsid w:val="004B3CDF"/>
    <w:rsid w:val="004B43B8"/>
    <w:rsid w:val="004B5CCF"/>
    <w:rsid w:val="004B65E7"/>
    <w:rsid w:val="004B6B99"/>
    <w:rsid w:val="004B7310"/>
    <w:rsid w:val="004C073B"/>
    <w:rsid w:val="004C3AAE"/>
    <w:rsid w:val="004C54DA"/>
    <w:rsid w:val="004C62EF"/>
    <w:rsid w:val="004C6EE3"/>
    <w:rsid w:val="004C74F1"/>
    <w:rsid w:val="004C7874"/>
    <w:rsid w:val="004C7DBF"/>
    <w:rsid w:val="004D0EC6"/>
    <w:rsid w:val="004D1CE2"/>
    <w:rsid w:val="004D37E8"/>
    <w:rsid w:val="004D3973"/>
    <w:rsid w:val="004D657F"/>
    <w:rsid w:val="004E0408"/>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6DE0"/>
    <w:rsid w:val="00517E83"/>
    <w:rsid w:val="005226F1"/>
    <w:rsid w:val="00523086"/>
    <w:rsid w:val="00524FA8"/>
    <w:rsid w:val="00527575"/>
    <w:rsid w:val="00530468"/>
    <w:rsid w:val="0053618A"/>
    <w:rsid w:val="0053762E"/>
    <w:rsid w:val="0053784B"/>
    <w:rsid w:val="005407AA"/>
    <w:rsid w:val="005412EA"/>
    <w:rsid w:val="00541644"/>
    <w:rsid w:val="0054218D"/>
    <w:rsid w:val="005424CC"/>
    <w:rsid w:val="0054324D"/>
    <w:rsid w:val="005445FB"/>
    <w:rsid w:val="00544731"/>
    <w:rsid w:val="00544963"/>
    <w:rsid w:val="00544A56"/>
    <w:rsid w:val="00546086"/>
    <w:rsid w:val="00546A35"/>
    <w:rsid w:val="00546BB2"/>
    <w:rsid w:val="00550C73"/>
    <w:rsid w:val="00551BCD"/>
    <w:rsid w:val="00555F67"/>
    <w:rsid w:val="00556ED8"/>
    <w:rsid w:val="00561268"/>
    <w:rsid w:val="00561EDE"/>
    <w:rsid w:val="0056230C"/>
    <w:rsid w:val="0056275E"/>
    <w:rsid w:val="005647D8"/>
    <w:rsid w:val="00566AE5"/>
    <w:rsid w:val="0056787B"/>
    <w:rsid w:val="00570951"/>
    <w:rsid w:val="005718BC"/>
    <w:rsid w:val="00572054"/>
    <w:rsid w:val="0057224E"/>
    <w:rsid w:val="005726FB"/>
    <w:rsid w:val="00574985"/>
    <w:rsid w:val="00574B34"/>
    <w:rsid w:val="00576F39"/>
    <w:rsid w:val="0057719E"/>
    <w:rsid w:val="00577BB1"/>
    <w:rsid w:val="005804F7"/>
    <w:rsid w:val="00580D9B"/>
    <w:rsid w:val="00582FBE"/>
    <w:rsid w:val="00583C3C"/>
    <w:rsid w:val="005849D8"/>
    <w:rsid w:val="00585B3D"/>
    <w:rsid w:val="00590934"/>
    <w:rsid w:val="00591B1F"/>
    <w:rsid w:val="00591D08"/>
    <w:rsid w:val="0059367E"/>
    <w:rsid w:val="005948DC"/>
    <w:rsid w:val="00594FDE"/>
    <w:rsid w:val="00595594"/>
    <w:rsid w:val="005A1415"/>
    <w:rsid w:val="005A1FB0"/>
    <w:rsid w:val="005A4F95"/>
    <w:rsid w:val="005A5127"/>
    <w:rsid w:val="005A5E26"/>
    <w:rsid w:val="005A7164"/>
    <w:rsid w:val="005B0202"/>
    <w:rsid w:val="005B153E"/>
    <w:rsid w:val="005B2674"/>
    <w:rsid w:val="005B2FE1"/>
    <w:rsid w:val="005B6AA3"/>
    <w:rsid w:val="005B6DFF"/>
    <w:rsid w:val="005B6E92"/>
    <w:rsid w:val="005C1709"/>
    <w:rsid w:val="005C176A"/>
    <w:rsid w:val="005C2405"/>
    <w:rsid w:val="005C2442"/>
    <w:rsid w:val="005C3B2E"/>
    <w:rsid w:val="005C5FFE"/>
    <w:rsid w:val="005C6BC9"/>
    <w:rsid w:val="005C6EB9"/>
    <w:rsid w:val="005D2AC2"/>
    <w:rsid w:val="005D5E79"/>
    <w:rsid w:val="005D70CB"/>
    <w:rsid w:val="005D7F9E"/>
    <w:rsid w:val="005E06F2"/>
    <w:rsid w:val="005E19AC"/>
    <w:rsid w:val="005E2596"/>
    <w:rsid w:val="005E523C"/>
    <w:rsid w:val="005E58DC"/>
    <w:rsid w:val="005E7D4B"/>
    <w:rsid w:val="005F13E6"/>
    <w:rsid w:val="005F3D46"/>
    <w:rsid w:val="005F5FD1"/>
    <w:rsid w:val="005F6C5B"/>
    <w:rsid w:val="006005D3"/>
    <w:rsid w:val="00600D4A"/>
    <w:rsid w:val="006015AA"/>
    <w:rsid w:val="00602727"/>
    <w:rsid w:val="00604B50"/>
    <w:rsid w:val="006063D3"/>
    <w:rsid w:val="00607C92"/>
    <w:rsid w:val="006105ED"/>
    <w:rsid w:val="00615170"/>
    <w:rsid w:val="00615DE7"/>
    <w:rsid w:val="00616797"/>
    <w:rsid w:val="006177A8"/>
    <w:rsid w:val="0062074E"/>
    <w:rsid w:val="00620783"/>
    <w:rsid w:val="006229AB"/>
    <w:rsid w:val="006240D0"/>
    <w:rsid w:val="00624AAB"/>
    <w:rsid w:val="0062593F"/>
    <w:rsid w:val="00626174"/>
    <w:rsid w:val="00626FE3"/>
    <w:rsid w:val="00627143"/>
    <w:rsid w:val="006304D0"/>
    <w:rsid w:val="006311AE"/>
    <w:rsid w:val="00631F77"/>
    <w:rsid w:val="006326F8"/>
    <w:rsid w:val="00632707"/>
    <w:rsid w:val="006332A8"/>
    <w:rsid w:val="0063363F"/>
    <w:rsid w:val="006340B9"/>
    <w:rsid w:val="00634503"/>
    <w:rsid w:val="006346F5"/>
    <w:rsid w:val="0063478B"/>
    <w:rsid w:val="006355D8"/>
    <w:rsid w:val="00635854"/>
    <w:rsid w:val="00636944"/>
    <w:rsid w:val="006378DA"/>
    <w:rsid w:val="0064602D"/>
    <w:rsid w:val="00646769"/>
    <w:rsid w:val="006469A2"/>
    <w:rsid w:val="006506FD"/>
    <w:rsid w:val="00651731"/>
    <w:rsid w:val="0065213F"/>
    <w:rsid w:val="006528B7"/>
    <w:rsid w:val="00654B76"/>
    <w:rsid w:val="00656603"/>
    <w:rsid w:val="006606B7"/>
    <w:rsid w:val="00660D8F"/>
    <w:rsid w:val="00661DD5"/>
    <w:rsid w:val="006622B8"/>
    <w:rsid w:val="00664415"/>
    <w:rsid w:val="006659AF"/>
    <w:rsid w:val="006661FC"/>
    <w:rsid w:val="00667EE2"/>
    <w:rsid w:val="00670B02"/>
    <w:rsid w:val="00670B6A"/>
    <w:rsid w:val="00670C49"/>
    <w:rsid w:val="00671205"/>
    <w:rsid w:val="006718BD"/>
    <w:rsid w:val="00674224"/>
    <w:rsid w:val="006758A1"/>
    <w:rsid w:val="00676423"/>
    <w:rsid w:val="006805F6"/>
    <w:rsid w:val="00680F49"/>
    <w:rsid w:val="006825B6"/>
    <w:rsid w:val="006836E9"/>
    <w:rsid w:val="00685A1D"/>
    <w:rsid w:val="00685B6E"/>
    <w:rsid w:val="006908C8"/>
    <w:rsid w:val="00692C34"/>
    <w:rsid w:val="00693A32"/>
    <w:rsid w:val="006945C6"/>
    <w:rsid w:val="006961F6"/>
    <w:rsid w:val="00696667"/>
    <w:rsid w:val="006976BA"/>
    <w:rsid w:val="006A04F1"/>
    <w:rsid w:val="006A19E7"/>
    <w:rsid w:val="006A1F6C"/>
    <w:rsid w:val="006A273F"/>
    <w:rsid w:val="006A6FCA"/>
    <w:rsid w:val="006A716E"/>
    <w:rsid w:val="006A7AEE"/>
    <w:rsid w:val="006B125F"/>
    <w:rsid w:val="006B1E69"/>
    <w:rsid w:val="006B20AB"/>
    <w:rsid w:val="006B2537"/>
    <w:rsid w:val="006B2A37"/>
    <w:rsid w:val="006B4DFB"/>
    <w:rsid w:val="006B725E"/>
    <w:rsid w:val="006B7ACE"/>
    <w:rsid w:val="006C1107"/>
    <w:rsid w:val="006C2388"/>
    <w:rsid w:val="006C3C64"/>
    <w:rsid w:val="006C3E2A"/>
    <w:rsid w:val="006C6DA7"/>
    <w:rsid w:val="006C708B"/>
    <w:rsid w:val="006D2970"/>
    <w:rsid w:val="006D2B9D"/>
    <w:rsid w:val="006D4F26"/>
    <w:rsid w:val="006E10DB"/>
    <w:rsid w:val="006E22D9"/>
    <w:rsid w:val="006E320F"/>
    <w:rsid w:val="006E479F"/>
    <w:rsid w:val="006E5BD3"/>
    <w:rsid w:val="006F056B"/>
    <w:rsid w:val="006F0A88"/>
    <w:rsid w:val="006F27F6"/>
    <w:rsid w:val="006F29BF"/>
    <w:rsid w:val="006F31F8"/>
    <w:rsid w:val="006F5753"/>
    <w:rsid w:val="006F68E3"/>
    <w:rsid w:val="006F6BA1"/>
    <w:rsid w:val="00702A17"/>
    <w:rsid w:val="007042BD"/>
    <w:rsid w:val="00704A5C"/>
    <w:rsid w:val="00704F6E"/>
    <w:rsid w:val="00705BC2"/>
    <w:rsid w:val="00705F21"/>
    <w:rsid w:val="00707113"/>
    <w:rsid w:val="00710B96"/>
    <w:rsid w:val="0071143D"/>
    <w:rsid w:val="00712BAA"/>
    <w:rsid w:val="0071372C"/>
    <w:rsid w:val="007139FA"/>
    <w:rsid w:val="00714FC2"/>
    <w:rsid w:val="0071503A"/>
    <w:rsid w:val="00715D03"/>
    <w:rsid w:val="0071673A"/>
    <w:rsid w:val="00722C0F"/>
    <w:rsid w:val="00726365"/>
    <w:rsid w:val="00727E7F"/>
    <w:rsid w:val="00734BCB"/>
    <w:rsid w:val="0073529F"/>
    <w:rsid w:val="0073621E"/>
    <w:rsid w:val="00740F9A"/>
    <w:rsid w:val="00743043"/>
    <w:rsid w:val="00743055"/>
    <w:rsid w:val="00745B83"/>
    <w:rsid w:val="0074648F"/>
    <w:rsid w:val="00747F94"/>
    <w:rsid w:val="007506C0"/>
    <w:rsid w:val="0075090C"/>
    <w:rsid w:val="00750CE8"/>
    <w:rsid w:val="007515D0"/>
    <w:rsid w:val="00752365"/>
    <w:rsid w:val="00752531"/>
    <w:rsid w:val="00752699"/>
    <w:rsid w:val="0075386F"/>
    <w:rsid w:val="00753937"/>
    <w:rsid w:val="00753DC4"/>
    <w:rsid w:val="00754CBC"/>
    <w:rsid w:val="007571A1"/>
    <w:rsid w:val="007615AE"/>
    <w:rsid w:val="007620C6"/>
    <w:rsid w:val="0076230F"/>
    <w:rsid w:val="00762D18"/>
    <w:rsid w:val="00762D40"/>
    <w:rsid w:val="00763150"/>
    <w:rsid w:val="00763B7A"/>
    <w:rsid w:val="0076572B"/>
    <w:rsid w:val="00766CEB"/>
    <w:rsid w:val="00767137"/>
    <w:rsid w:val="007675D7"/>
    <w:rsid w:val="007707FA"/>
    <w:rsid w:val="00773D13"/>
    <w:rsid w:val="00776298"/>
    <w:rsid w:val="0078013E"/>
    <w:rsid w:val="007806FA"/>
    <w:rsid w:val="00780B72"/>
    <w:rsid w:val="0078114B"/>
    <w:rsid w:val="00781F72"/>
    <w:rsid w:val="007918D3"/>
    <w:rsid w:val="00794157"/>
    <w:rsid w:val="00794D23"/>
    <w:rsid w:val="00795186"/>
    <w:rsid w:val="00795C3F"/>
    <w:rsid w:val="007975F8"/>
    <w:rsid w:val="007A039E"/>
    <w:rsid w:val="007A271E"/>
    <w:rsid w:val="007A288E"/>
    <w:rsid w:val="007A3030"/>
    <w:rsid w:val="007A4E23"/>
    <w:rsid w:val="007A4FC5"/>
    <w:rsid w:val="007A5139"/>
    <w:rsid w:val="007A7C2F"/>
    <w:rsid w:val="007B1387"/>
    <w:rsid w:val="007B1D10"/>
    <w:rsid w:val="007B4C91"/>
    <w:rsid w:val="007B61C1"/>
    <w:rsid w:val="007C0FCE"/>
    <w:rsid w:val="007C1279"/>
    <w:rsid w:val="007C1503"/>
    <w:rsid w:val="007C43CB"/>
    <w:rsid w:val="007C43EA"/>
    <w:rsid w:val="007C75A5"/>
    <w:rsid w:val="007D4B22"/>
    <w:rsid w:val="007D4CBE"/>
    <w:rsid w:val="007D50D4"/>
    <w:rsid w:val="007D5280"/>
    <w:rsid w:val="007D5CC8"/>
    <w:rsid w:val="007D7499"/>
    <w:rsid w:val="007D7515"/>
    <w:rsid w:val="007E0A69"/>
    <w:rsid w:val="007E1951"/>
    <w:rsid w:val="007E33C9"/>
    <w:rsid w:val="007E3AA9"/>
    <w:rsid w:val="007E48F9"/>
    <w:rsid w:val="007E4CE5"/>
    <w:rsid w:val="007E4D2A"/>
    <w:rsid w:val="007E544B"/>
    <w:rsid w:val="007E67FC"/>
    <w:rsid w:val="007F10EB"/>
    <w:rsid w:val="007F16A2"/>
    <w:rsid w:val="007F1983"/>
    <w:rsid w:val="007F1CA5"/>
    <w:rsid w:val="007F1D2D"/>
    <w:rsid w:val="007F2747"/>
    <w:rsid w:val="007F5B7F"/>
    <w:rsid w:val="007F65FC"/>
    <w:rsid w:val="007F6E29"/>
    <w:rsid w:val="00800021"/>
    <w:rsid w:val="008004E7"/>
    <w:rsid w:val="00800610"/>
    <w:rsid w:val="00801705"/>
    <w:rsid w:val="00802045"/>
    <w:rsid w:val="0080302B"/>
    <w:rsid w:val="00803FB0"/>
    <w:rsid w:val="00805877"/>
    <w:rsid w:val="00810BFB"/>
    <w:rsid w:val="008147F2"/>
    <w:rsid w:val="00816474"/>
    <w:rsid w:val="00816C6E"/>
    <w:rsid w:val="008205FF"/>
    <w:rsid w:val="00820D21"/>
    <w:rsid w:val="00821E07"/>
    <w:rsid w:val="00821EF3"/>
    <w:rsid w:val="00823013"/>
    <w:rsid w:val="00823219"/>
    <w:rsid w:val="0082775C"/>
    <w:rsid w:val="00827781"/>
    <w:rsid w:val="008301EC"/>
    <w:rsid w:val="00831E9F"/>
    <w:rsid w:val="00832FB4"/>
    <w:rsid w:val="00833AE8"/>
    <w:rsid w:val="00833E28"/>
    <w:rsid w:val="008343DC"/>
    <w:rsid w:val="00840F60"/>
    <w:rsid w:val="00841C2D"/>
    <w:rsid w:val="00842292"/>
    <w:rsid w:val="00842A8E"/>
    <w:rsid w:val="0084370A"/>
    <w:rsid w:val="008453B7"/>
    <w:rsid w:val="00846F4A"/>
    <w:rsid w:val="008501DA"/>
    <w:rsid w:val="00851501"/>
    <w:rsid w:val="0085347A"/>
    <w:rsid w:val="0085383A"/>
    <w:rsid w:val="0085492D"/>
    <w:rsid w:val="00855A44"/>
    <w:rsid w:val="00856AB7"/>
    <w:rsid w:val="00857B9E"/>
    <w:rsid w:val="008629D2"/>
    <w:rsid w:val="0086386E"/>
    <w:rsid w:val="00864EAE"/>
    <w:rsid w:val="00866F24"/>
    <w:rsid w:val="008703E5"/>
    <w:rsid w:val="008713C3"/>
    <w:rsid w:val="00871862"/>
    <w:rsid w:val="0087248F"/>
    <w:rsid w:val="0087384A"/>
    <w:rsid w:val="00875782"/>
    <w:rsid w:val="008770F3"/>
    <w:rsid w:val="008773F0"/>
    <w:rsid w:val="00882724"/>
    <w:rsid w:val="00884013"/>
    <w:rsid w:val="00884482"/>
    <w:rsid w:val="0088483A"/>
    <w:rsid w:val="00885356"/>
    <w:rsid w:val="008859A3"/>
    <w:rsid w:val="00886E24"/>
    <w:rsid w:val="00890553"/>
    <w:rsid w:val="00890AD2"/>
    <w:rsid w:val="008928B2"/>
    <w:rsid w:val="0089336E"/>
    <w:rsid w:val="00893C76"/>
    <w:rsid w:val="00895543"/>
    <w:rsid w:val="00896CA6"/>
    <w:rsid w:val="00896E5B"/>
    <w:rsid w:val="008977AD"/>
    <w:rsid w:val="008A39DA"/>
    <w:rsid w:val="008A40F8"/>
    <w:rsid w:val="008A5B55"/>
    <w:rsid w:val="008A5B86"/>
    <w:rsid w:val="008A6353"/>
    <w:rsid w:val="008A7D12"/>
    <w:rsid w:val="008B0242"/>
    <w:rsid w:val="008B105E"/>
    <w:rsid w:val="008B106A"/>
    <w:rsid w:val="008B1ED2"/>
    <w:rsid w:val="008B2301"/>
    <w:rsid w:val="008B42E0"/>
    <w:rsid w:val="008B448D"/>
    <w:rsid w:val="008C1D1F"/>
    <w:rsid w:val="008C3547"/>
    <w:rsid w:val="008C392A"/>
    <w:rsid w:val="008C3A6E"/>
    <w:rsid w:val="008C43A4"/>
    <w:rsid w:val="008C531F"/>
    <w:rsid w:val="008C5C93"/>
    <w:rsid w:val="008C5EAD"/>
    <w:rsid w:val="008C78D3"/>
    <w:rsid w:val="008C7D08"/>
    <w:rsid w:val="008C7ECD"/>
    <w:rsid w:val="008D18DC"/>
    <w:rsid w:val="008D2990"/>
    <w:rsid w:val="008D2ACF"/>
    <w:rsid w:val="008D2B60"/>
    <w:rsid w:val="008D480B"/>
    <w:rsid w:val="008D524B"/>
    <w:rsid w:val="008D53E7"/>
    <w:rsid w:val="008D70D5"/>
    <w:rsid w:val="008E1B52"/>
    <w:rsid w:val="008E232B"/>
    <w:rsid w:val="008E4E14"/>
    <w:rsid w:val="008E6AA9"/>
    <w:rsid w:val="008F16D6"/>
    <w:rsid w:val="008F289D"/>
    <w:rsid w:val="008F4C9A"/>
    <w:rsid w:val="008F56FA"/>
    <w:rsid w:val="008F666A"/>
    <w:rsid w:val="008F7AE2"/>
    <w:rsid w:val="009003FB"/>
    <w:rsid w:val="00900410"/>
    <w:rsid w:val="00900880"/>
    <w:rsid w:val="009025F3"/>
    <w:rsid w:val="00902CDE"/>
    <w:rsid w:val="0090373E"/>
    <w:rsid w:val="00904048"/>
    <w:rsid w:val="00904942"/>
    <w:rsid w:val="009056E2"/>
    <w:rsid w:val="00906337"/>
    <w:rsid w:val="009066DF"/>
    <w:rsid w:val="00911C70"/>
    <w:rsid w:val="00914744"/>
    <w:rsid w:val="0091497C"/>
    <w:rsid w:val="00915205"/>
    <w:rsid w:val="00916828"/>
    <w:rsid w:val="00916899"/>
    <w:rsid w:val="00917D59"/>
    <w:rsid w:val="00917DD6"/>
    <w:rsid w:val="00922C50"/>
    <w:rsid w:val="009258B0"/>
    <w:rsid w:val="00925C8A"/>
    <w:rsid w:val="00931919"/>
    <w:rsid w:val="00932325"/>
    <w:rsid w:val="00932A0F"/>
    <w:rsid w:val="00933128"/>
    <w:rsid w:val="009349A2"/>
    <w:rsid w:val="009359AB"/>
    <w:rsid w:val="00935D50"/>
    <w:rsid w:val="00935EA4"/>
    <w:rsid w:val="00937227"/>
    <w:rsid w:val="0093724A"/>
    <w:rsid w:val="0094005E"/>
    <w:rsid w:val="00941348"/>
    <w:rsid w:val="00941BDE"/>
    <w:rsid w:val="00941E51"/>
    <w:rsid w:val="00942A64"/>
    <w:rsid w:val="00943463"/>
    <w:rsid w:val="009438C5"/>
    <w:rsid w:val="00943BFD"/>
    <w:rsid w:val="00944C74"/>
    <w:rsid w:val="009453BF"/>
    <w:rsid w:val="00946E08"/>
    <w:rsid w:val="00950582"/>
    <w:rsid w:val="00950D9C"/>
    <w:rsid w:val="00950DF3"/>
    <w:rsid w:val="00952BAF"/>
    <w:rsid w:val="00952FAD"/>
    <w:rsid w:val="00955CB4"/>
    <w:rsid w:val="009600BE"/>
    <w:rsid w:val="00960DF0"/>
    <w:rsid w:val="00961D5D"/>
    <w:rsid w:val="009647FF"/>
    <w:rsid w:val="009648C6"/>
    <w:rsid w:val="00966BAE"/>
    <w:rsid w:val="00967FC0"/>
    <w:rsid w:val="0097280A"/>
    <w:rsid w:val="0097390C"/>
    <w:rsid w:val="00975908"/>
    <w:rsid w:val="0097688A"/>
    <w:rsid w:val="00976BB9"/>
    <w:rsid w:val="0098190B"/>
    <w:rsid w:val="00981D0A"/>
    <w:rsid w:val="0098230B"/>
    <w:rsid w:val="0098306D"/>
    <w:rsid w:val="00983120"/>
    <w:rsid w:val="00985C44"/>
    <w:rsid w:val="009868C8"/>
    <w:rsid w:val="00987995"/>
    <w:rsid w:val="009879A9"/>
    <w:rsid w:val="0099075C"/>
    <w:rsid w:val="00997446"/>
    <w:rsid w:val="009974CB"/>
    <w:rsid w:val="00997C24"/>
    <w:rsid w:val="00997EF9"/>
    <w:rsid w:val="009A0090"/>
    <w:rsid w:val="009A00E8"/>
    <w:rsid w:val="009A0445"/>
    <w:rsid w:val="009A120F"/>
    <w:rsid w:val="009A2D63"/>
    <w:rsid w:val="009A3966"/>
    <w:rsid w:val="009A44B5"/>
    <w:rsid w:val="009A51C6"/>
    <w:rsid w:val="009A6F5A"/>
    <w:rsid w:val="009A7C82"/>
    <w:rsid w:val="009B0A0A"/>
    <w:rsid w:val="009B17D8"/>
    <w:rsid w:val="009B1D14"/>
    <w:rsid w:val="009B4993"/>
    <w:rsid w:val="009B4E66"/>
    <w:rsid w:val="009C0378"/>
    <w:rsid w:val="009C4F15"/>
    <w:rsid w:val="009C5856"/>
    <w:rsid w:val="009C61FA"/>
    <w:rsid w:val="009C6629"/>
    <w:rsid w:val="009C727A"/>
    <w:rsid w:val="009D0F4D"/>
    <w:rsid w:val="009D1288"/>
    <w:rsid w:val="009D157D"/>
    <w:rsid w:val="009D27F8"/>
    <w:rsid w:val="009D2956"/>
    <w:rsid w:val="009D2EBC"/>
    <w:rsid w:val="009D34BF"/>
    <w:rsid w:val="009D3514"/>
    <w:rsid w:val="009D53E7"/>
    <w:rsid w:val="009D6396"/>
    <w:rsid w:val="009E0A60"/>
    <w:rsid w:val="009E1EED"/>
    <w:rsid w:val="009E3E92"/>
    <w:rsid w:val="009E5810"/>
    <w:rsid w:val="009E74E2"/>
    <w:rsid w:val="009E794D"/>
    <w:rsid w:val="009F1763"/>
    <w:rsid w:val="009F283C"/>
    <w:rsid w:val="009F7A00"/>
    <w:rsid w:val="00A0441A"/>
    <w:rsid w:val="00A04B4E"/>
    <w:rsid w:val="00A06E33"/>
    <w:rsid w:val="00A071D4"/>
    <w:rsid w:val="00A11374"/>
    <w:rsid w:val="00A1230E"/>
    <w:rsid w:val="00A12876"/>
    <w:rsid w:val="00A131F1"/>
    <w:rsid w:val="00A13CE0"/>
    <w:rsid w:val="00A14BEA"/>
    <w:rsid w:val="00A16377"/>
    <w:rsid w:val="00A174B3"/>
    <w:rsid w:val="00A23F04"/>
    <w:rsid w:val="00A26756"/>
    <w:rsid w:val="00A313C7"/>
    <w:rsid w:val="00A33425"/>
    <w:rsid w:val="00A35855"/>
    <w:rsid w:val="00A35EBF"/>
    <w:rsid w:val="00A36285"/>
    <w:rsid w:val="00A409A0"/>
    <w:rsid w:val="00A438C3"/>
    <w:rsid w:val="00A458B3"/>
    <w:rsid w:val="00A46696"/>
    <w:rsid w:val="00A46E36"/>
    <w:rsid w:val="00A512BC"/>
    <w:rsid w:val="00A516A1"/>
    <w:rsid w:val="00A51FF4"/>
    <w:rsid w:val="00A52F27"/>
    <w:rsid w:val="00A53543"/>
    <w:rsid w:val="00A55AED"/>
    <w:rsid w:val="00A55C19"/>
    <w:rsid w:val="00A56BA9"/>
    <w:rsid w:val="00A60E8D"/>
    <w:rsid w:val="00A61C15"/>
    <w:rsid w:val="00A6370C"/>
    <w:rsid w:val="00A64579"/>
    <w:rsid w:val="00A661C0"/>
    <w:rsid w:val="00A66CFC"/>
    <w:rsid w:val="00A675DE"/>
    <w:rsid w:val="00A7038D"/>
    <w:rsid w:val="00A715ED"/>
    <w:rsid w:val="00A718DB"/>
    <w:rsid w:val="00A73E31"/>
    <w:rsid w:val="00A745E5"/>
    <w:rsid w:val="00A76227"/>
    <w:rsid w:val="00A76EDD"/>
    <w:rsid w:val="00A7713E"/>
    <w:rsid w:val="00A77810"/>
    <w:rsid w:val="00A80AC8"/>
    <w:rsid w:val="00A8135B"/>
    <w:rsid w:val="00A84AD0"/>
    <w:rsid w:val="00A854E4"/>
    <w:rsid w:val="00A86AB2"/>
    <w:rsid w:val="00A87C97"/>
    <w:rsid w:val="00A87E8B"/>
    <w:rsid w:val="00A90EFD"/>
    <w:rsid w:val="00A9100A"/>
    <w:rsid w:val="00A92B00"/>
    <w:rsid w:val="00A92DB5"/>
    <w:rsid w:val="00A93960"/>
    <w:rsid w:val="00A951CE"/>
    <w:rsid w:val="00A9574C"/>
    <w:rsid w:val="00AA06B8"/>
    <w:rsid w:val="00AA08C2"/>
    <w:rsid w:val="00AA2101"/>
    <w:rsid w:val="00AA21F9"/>
    <w:rsid w:val="00AA2F50"/>
    <w:rsid w:val="00AA3C7B"/>
    <w:rsid w:val="00AA6F39"/>
    <w:rsid w:val="00AA7B08"/>
    <w:rsid w:val="00AB0563"/>
    <w:rsid w:val="00AB12A7"/>
    <w:rsid w:val="00AB2335"/>
    <w:rsid w:val="00AB55AB"/>
    <w:rsid w:val="00AB77CE"/>
    <w:rsid w:val="00AC0067"/>
    <w:rsid w:val="00AC1627"/>
    <w:rsid w:val="00AC1EBA"/>
    <w:rsid w:val="00AC3380"/>
    <w:rsid w:val="00AC425C"/>
    <w:rsid w:val="00AC4C39"/>
    <w:rsid w:val="00AC5E31"/>
    <w:rsid w:val="00AC71C0"/>
    <w:rsid w:val="00AD09C5"/>
    <w:rsid w:val="00AD243B"/>
    <w:rsid w:val="00AD2DAA"/>
    <w:rsid w:val="00AD4B2F"/>
    <w:rsid w:val="00AD5508"/>
    <w:rsid w:val="00AD5E34"/>
    <w:rsid w:val="00AD7A62"/>
    <w:rsid w:val="00AE0179"/>
    <w:rsid w:val="00AE4827"/>
    <w:rsid w:val="00AE6180"/>
    <w:rsid w:val="00AE6210"/>
    <w:rsid w:val="00AE6466"/>
    <w:rsid w:val="00AE6909"/>
    <w:rsid w:val="00AE73FC"/>
    <w:rsid w:val="00AE7A62"/>
    <w:rsid w:val="00AF3C08"/>
    <w:rsid w:val="00AF3F99"/>
    <w:rsid w:val="00AF444A"/>
    <w:rsid w:val="00AF4505"/>
    <w:rsid w:val="00AF5A5D"/>
    <w:rsid w:val="00AF61A8"/>
    <w:rsid w:val="00AF6E73"/>
    <w:rsid w:val="00B0007C"/>
    <w:rsid w:val="00B05925"/>
    <w:rsid w:val="00B06B4C"/>
    <w:rsid w:val="00B103F0"/>
    <w:rsid w:val="00B11272"/>
    <w:rsid w:val="00B11325"/>
    <w:rsid w:val="00B125F4"/>
    <w:rsid w:val="00B13221"/>
    <w:rsid w:val="00B1650C"/>
    <w:rsid w:val="00B16A6C"/>
    <w:rsid w:val="00B20019"/>
    <w:rsid w:val="00B20520"/>
    <w:rsid w:val="00B20B8F"/>
    <w:rsid w:val="00B21288"/>
    <w:rsid w:val="00B22496"/>
    <w:rsid w:val="00B224D5"/>
    <w:rsid w:val="00B224FC"/>
    <w:rsid w:val="00B22E36"/>
    <w:rsid w:val="00B23D13"/>
    <w:rsid w:val="00B24B66"/>
    <w:rsid w:val="00B254CA"/>
    <w:rsid w:val="00B2584F"/>
    <w:rsid w:val="00B274D4"/>
    <w:rsid w:val="00B27A11"/>
    <w:rsid w:val="00B319CB"/>
    <w:rsid w:val="00B3323F"/>
    <w:rsid w:val="00B33A6C"/>
    <w:rsid w:val="00B35496"/>
    <w:rsid w:val="00B358A7"/>
    <w:rsid w:val="00B35B97"/>
    <w:rsid w:val="00B3607F"/>
    <w:rsid w:val="00B40178"/>
    <w:rsid w:val="00B40326"/>
    <w:rsid w:val="00B450D8"/>
    <w:rsid w:val="00B466EC"/>
    <w:rsid w:val="00B46BEF"/>
    <w:rsid w:val="00B47BE4"/>
    <w:rsid w:val="00B47FA3"/>
    <w:rsid w:val="00B50086"/>
    <w:rsid w:val="00B53B93"/>
    <w:rsid w:val="00B55D0D"/>
    <w:rsid w:val="00B56F8B"/>
    <w:rsid w:val="00B5728A"/>
    <w:rsid w:val="00B57CD5"/>
    <w:rsid w:val="00B61026"/>
    <w:rsid w:val="00B6135F"/>
    <w:rsid w:val="00B61A6B"/>
    <w:rsid w:val="00B61DF0"/>
    <w:rsid w:val="00B62265"/>
    <w:rsid w:val="00B62B69"/>
    <w:rsid w:val="00B63BDC"/>
    <w:rsid w:val="00B65E1C"/>
    <w:rsid w:val="00B672A1"/>
    <w:rsid w:val="00B6753E"/>
    <w:rsid w:val="00B678D1"/>
    <w:rsid w:val="00B679F2"/>
    <w:rsid w:val="00B70131"/>
    <w:rsid w:val="00B71806"/>
    <w:rsid w:val="00B763C0"/>
    <w:rsid w:val="00B77591"/>
    <w:rsid w:val="00B8045A"/>
    <w:rsid w:val="00B805B0"/>
    <w:rsid w:val="00B81B1D"/>
    <w:rsid w:val="00B83C68"/>
    <w:rsid w:val="00B8464D"/>
    <w:rsid w:val="00B85A6D"/>
    <w:rsid w:val="00B87693"/>
    <w:rsid w:val="00B93E90"/>
    <w:rsid w:val="00B9489D"/>
    <w:rsid w:val="00B97419"/>
    <w:rsid w:val="00BA046F"/>
    <w:rsid w:val="00BA0596"/>
    <w:rsid w:val="00BA13B6"/>
    <w:rsid w:val="00BA3C63"/>
    <w:rsid w:val="00BA3E8E"/>
    <w:rsid w:val="00BA5195"/>
    <w:rsid w:val="00BA6779"/>
    <w:rsid w:val="00BA6C66"/>
    <w:rsid w:val="00BA7992"/>
    <w:rsid w:val="00BA7EDB"/>
    <w:rsid w:val="00BB0DF8"/>
    <w:rsid w:val="00BB0FB4"/>
    <w:rsid w:val="00BB101A"/>
    <w:rsid w:val="00BB208B"/>
    <w:rsid w:val="00BB23E7"/>
    <w:rsid w:val="00BB25E4"/>
    <w:rsid w:val="00BB29D7"/>
    <w:rsid w:val="00BB2A3B"/>
    <w:rsid w:val="00BB481B"/>
    <w:rsid w:val="00BB73B8"/>
    <w:rsid w:val="00BC146F"/>
    <w:rsid w:val="00BC2F33"/>
    <w:rsid w:val="00BC38CF"/>
    <w:rsid w:val="00BC5BD7"/>
    <w:rsid w:val="00BC654B"/>
    <w:rsid w:val="00BC793C"/>
    <w:rsid w:val="00BD38A2"/>
    <w:rsid w:val="00BD3C9B"/>
    <w:rsid w:val="00BD4099"/>
    <w:rsid w:val="00BD5382"/>
    <w:rsid w:val="00BE06FE"/>
    <w:rsid w:val="00BE18BE"/>
    <w:rsid w:val="00BE4271"/>
    <w:rsid w:val="00BF1917"/>
    <w:rsid w:val="00BF4096"/>
    <w:rsid w:val="00BF474A"/>
    <w:rsid w:val="00BF5519"/>
    <w:rsid w:val="00BF6BB4"/>
    <w:rsid w:val="00BF76FD"/>
    <w:rsid w:val="00C00BD8"/>
    <w:rsid w:val="00C014B8"/>
    <w:rsid w:val="00C01633"/>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54E6"/>
    <w:rsid w:val="00C25F77"/>
    <w:rsid w:val="00C25F89"/>
    <w:rsid w:val="00C26490"/>
    <w:rsid w:val="00C267C4"/>
    <w:rsid w:val="00C3122F"/>
    <w:rsid w:val="00C3273E"/>
    <w:rsid w:val="00C34928"/>
    <w:rsid w:val="00C359CE"/>
    <w:rsid w:val="00C36AE6"/>
    <w:rsid w:val="00C37B88"/>
    <w:rsid w:val="00C41EE3"/>
    <w:rsid w:val="00C424D9"/>
    <w:rsid w:val="00C42DBA"/>
    <w:rsid w:val="00C469ED"/>
    <w:rsid w:val="00C47422"/>
    <w:rsid w:val="00C50624"/>
    <w:rsid w:val="00C50649"/>
    <w:rsid w:val="00C512B2"/>
    <w:rsid w:val="00C514E1"/>
    <w:rsid w:val="00C51DE2"/>
    <w:rsid w:val="00C53D81"/>
    <w:rsid w:val="00C54C1C"/>
    <w:rsid w:val="00C55A9B"/>
    <w:rsid w:val="00C55F84"/>
    <w:rsid w:val="00C576EF"/>
    <w:rsid w:val="00C60C96"/>
    <w:rsid w:val="00C6197D"/>
    <w:rsid w:val="00C629EC"/>
    <w:rsid w:val="00C63018"/>
    <w:rsid w:val="00C634B3"/>
    <w:rsid w:val="00C63ACE"/>
    <w:rsid w:val="00C6420A"/>
    <w:rsid w:val="00C6475C"/>
    <w:rsid w:val="00C64B50"/>
    <w:rsid w:val="00C65199"/>
    <w:rsid w:val="00C673E3"/>
    <w:rsid w:val="00C679A9"/>
    <w:rsid w:val="00C710FD"/>
    <w:rsid w:val="00C74010"/>
    <w:rsid w:val="00C7414B"/>
    <w:rsid w:val="00C75FBE"/>
    <w:rsid w:val="00C76435"/>
    <w:rsid w:val="00C76B8E"/>
    <w:rsid w:val="00C80347"/>
    <w:rsid w:val="00C838C2"/>
    <w:rsid w:val="00C84B11"/>
    <w:rsid w:val="00C85106"/>
    <w:rsid w:val="00C8691A"/>
    <w:rsid w:val="00C86DCC"/>
    <w:rsid w:val="00C879AA"/>
    <w:rsid w:val="00C93A0A"/>
    <w:rsid w:val="00C9627A"/>
    <w:rsid w:val="00C97691"/>
    <w:rsid w:val="00C97994"/>
    <w:rsid w:val="00C97EA0"/>
    <w:rsid w:val="00CA0B2A"/>
    <w:rsid w:val="00CA22B9"/>
    <w:rsid w:val="00CA50B1"/>
    <w:rsid w:val="00CA5F9A"/>
    <w:rsid w:val="00CB08D8"/>
    <w:rsid w:val="00CB0B83"/>
    <w:rsid w:val="00CB4130"/>
    <w:rsid w:val="00CB5922"/>
    <w:rsid w:val="00CB59B1"/>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28C2"/>
    <w:rsid w:val="00CE3512"/>
    <w:rsid w:val="00CE40F1"/>
    <w:rsid w:val="00CE4197"/>
    <w:rsid w:val="00CE6F43"/>
    <w:rsid w:val="00CF112F"/>
    <w:rsid w:val="00CF1912"/>
    <w:rsid w:val="00CF4456"/>
    <w:rsid w:val="00CF56BA"/>
    <w:rsid w:val="00CF6599"/>
    <w:rsid w:val="00D006FC"/>
    <w:rsid w:val="00D01575"/>
    <w:rsid w:val="00D033F4"/>
    <w:rsid w:val="00D04A8A"/>
    <w:rsid w:val="00D05ADA"/>
    <w:rsid w:val="00D05CAF"/>
    <w:rsid w:val="00D06107"/>
    <w:rsid w:val="00D06C60"/>
    <w:rsid w:val="00D0771C"/>
    <w:rsid w:val="00D078E8"/>
    <w:rsid w:val="00D10642"/>
    <w:rsid w:val="00D11742"/>
    <w:rsid w:val="00D1174F"/>
    <w:rsid w:val="00D12C6B"/>
    <w:rsid w:val="00D13254"/>
    <w:rsid w:val="00D1413E"/>
    <w:rsid w:val="00D14CD2"/>
    <w:rsid w:val="00D159D4"/>
    <w:rsid w:val="00D17F0F"/>
    <w:rsid w:val="00D2274B"/>
    <w:rsid w:val="00D22B62"/>
    <w:rsid w:val="00D271AB"/>
    <w:rsid w:val="00D303E4"/>
    <w:rsid w:val="00D30844"/>
    <w:rsid w:val="00D312F8"/>
    <w:rsid w:val="00D317E8"/>
    <w:rsid w:val="00D3181D"/>
    <w:rsid w:val="00D32DB4"/>
    <w:rsid w:val="00D33B44"/>
    <w:rsid w:val="00D33F4D"/>
    <w:rsid w:val="00D34A9B"/>
    <w:rsid w:val="00D3599E"/>
    <w:rsid w:val="00D35C23"/>
    <w:rsid w:val="00D370D0"/>
    <w:rsid w:val="00D37517"/>
    <w:rsid w:val="00D3772B"/>
    <w:rsid w:val="00D37BD6"/>
    <w:rsid w:val="00D4175C"/>
    <w:rsid w:val="00D42200"/>
    <w:rsid w:val="00D4277B"/>
    <w:rsid w:val="00D4305B"/>
    <w:rsid w:val="00D46D1D"/>
    <w:rsid w:val="00D50B3E"/>
    <w:rsid w:val="00D5110A"/>
    <w:rsid w:val="00D520EF"/>
    <w:rsid w:val="00D538EF"/>
    <w:rsid w:val="00D53F8C"/>
    <w:rsid w:val="00D5417A"/>
    <w:rsid w:val="00D5742A"/>
    <w:rsid w:val="00D579CA"/>
    <w:rsid w:val="00D60731"/>
    <w:rsid w:val="00D610E3"/>
    <w:rsid w:val="00D617DF"/>
    <w:rsid w:val="00D638E7"/>
    <w:rsid w:val="00D64A4F"/>
    <w:rsid w:val="00D667A3"/>
    <w:rsid w:val="00D66C3D"/>
    <w:rsid w:val="00D67BAE"/>
    <w:rsid w:val="00D705B3"/>
    <w:rsid w:val="00D709FE"/>
    <w:rsid w:val="00D70A78"/>
    <w:rsid w:val="00D70EE8"/>
    <w:rsid w:val="00D70F9D"/>
    <w:rsid w:val="00D719E6"/>
    <w:rsid w:val="00D7381C"/>
    <w:rsid w:val="00D757A2"/>
    <w:rsid w:val="00D76700"/>
    <w:rsid w:val="00D77EF9"/>
    <w:rsid w:val="00D806D4"/>
    <w:rsid w:val="00D80972"/>
    <w:rsid w:val="00D81EED"/>
    <w:rsid w:val="00D82268"/>
    <w:rsid w:val="00D837E4"/>
    <w:rsid w:val="00D83F3C"/>
    <w:rsid w:val="00D84299"/>
    <w:rsid w:val="00D8583A"/>
    <w:rsid w:val="00D85C13"/>
    <w:rsid w:val="00D86260"/>
    <w:rsid w:val="00D86503"/>
    <w:rsid w:val="00D865C0"/>
    <w:rsid w:val="00D865E0"/>
    <w:rsid w:val="00D8708E"/>
    <w:rsid w:val="00D922EC"/>
    <w:rsid w:val="00D9749D"/>
    <w:rsid w:val="00D97C6B"/>
    <w:rsid w:val="00DA2D74"/>
    <w:rsid w:val="00DA3A1E"/>
    <w:rsid w:val="00DA3F2B"/>
    <w:rsid w:val="00DA5124"/>
    <w:rsid w:val="00DA7BE1"/>
    <w:rsid w:val="00DB0A2D"/>
    <w:rsid w:val="00DB100A"/>
    <w:rsid w:val="00DB31EE"/>
    <w:rsid w:val="00DB3DAA"/>
    <w:rsid w:val="00DB5F87"/>
    <w:rsid w:val="00DC091D"/>
    <w:rsid w:val="00DC106C"/>
    <w:rsid w:val="00DC128F"/>
    <w:rsid w:val="00DC1383"/>
    <w:rsid w:val="00DC1C5D"/>
    <w:rsid w:val="00DC2671"/>
    <w:rsid w:val="00DC2CAD"/>
    <w:rsid w:val="00DC55BD"/>
    <w:rsid w:val="00DC6659"/>
    <w:rsid w:val="00DC6D0E"/>
    <w:rsid w:val="00DC77EB"/>
    <w:rsid w:val="00DD0457"/>
    <w:rsid w:val="00DD0AE3"/>
    <w:rsid w:val="00DD0D11"/>
    <w:rsid w:val="00DD16C1"/>
    <w:rsid w:val="00DD1936"/>
    <w:rsid w:val="00DD1AB1"/>
    <w:rsid w:val="00DD260F"/>
    <w:rsid w:val="00DD2A01"/>
    <w:rsid w:val="00DD2D72"/>
    <w:rsid w:val="00DD58A7"/>
    <w:rsid w:val="00DD5A3D"/>
    <w:rsid w:val="00DD6A38"/>
    <w:rsid w:val="00DD6D0C"/>
    <w:rsid w:val="00DE12F9"/>
    <w:rsid w:val="00DE2715"/>
    <w:rsid w:val="00DE3D5D"/>
    <w:rsid w:val="00DE6D22"/>
    <w:rsid w:val="00DE739A"/>
    <w:rsid w:val="00DE789E"/>
    <w:rsid w:val="00DE7CAF"/>
    <w:rsid w:val="00DF11DD"/>
    <w:rsid w:val="00DF1D01"/>
    <w:rsid w:val="00DF269A"/>
    <w:rsid w:val="00DF41E4"/>
    <w:rsid w:val="00DF53FF"/>
    <w:rsid w:val="00E00ABF"/>
    <w:rsid w:val="00E0228E"/>
    <w:rsid w:val="00E03DB2"/>
    <w:rsid w:val="00E067C6"/>
    <w:rsid w:val="00E06EE3"/>
    <w:rsid w:val="00E070BD"/>
    <w:rsid w:val="00E10051"/>
    <w:rsid w:val="00E10464"/>
    <w:rsid w:val="00E12606"/>
    <w:rsid w:val="00E161A3"/>
    <w:rsid w:val="00E17B7B"/>
    <w:rsid w:val="00E20C74"/>
    <w:rsid w:val="00E20FD6"/>
    <w:rsid w:val="00E23D37"/>
    <w:rsid w:val="00E24207"/>
    <w:rsid w:val="00E24B19"/>
    <w:rsid w:val="00E25EDE"/>
    <w:rsid w:val="00E26292"/>
    <w:rsid w:val="00E26A25"/>
    <w:rsid w:val="00E319E4"/>
    <w:rsid w:val="00E32336"/>
    <w:rsid w:val="00E33B6C"/>
    <w:rsid w:val="00E361DB"/>
    <w:rsid w:val="00E37C19"/>
    <w:rsid w:val="00E407C1"/>
    <w:rsid w:val="00E408F5"/>
    <w:rsid w:val="00E4199C"/>
    <w:rsid w:val="00E43162"/>
    <w:rsid w:val="00E43B82"/>
    <w:rsid w:val="00E43F27"/>
    <w:rsid w:val="00E443C5"/>
    <w:rsid w:val="00E4573A"/>
    <w:rsid w:val="00E45DFE"/>
    <w:rsid w:val="00E47239"/>
    <w:rsid w:val="00E5069D"/>
    <w:rsid w:val="00E50F01"/>
    <w:rsid w:val="00E520C8"/>
    <w:rsid w:val="00E56CF2"/>
    <w:rsid w:val="00E570BC"/>
    <w:rsid w:val="00E60382"/>
    <w:rsid w:val="00E60DCF"/>
    <w:rsid w:val="00E61AE9"/>
    <w:rsid w:val="00E63754"/>
    <w:rsid w:val="00E646F1"/>
    <w:rsid w:val="00E64BBB"/>
    <w:rsid w:val="00E650EC"/>
    <w:rsid w:val="00E65EF7"/>
    <w:rsid w:val="00E678BE"/>
    <w:rsid w:val="00E70362"/>
    <w:rsid w:val="00E70442"/>
    <w:rsid w:val="00E712FC"/>
    <w:rsid w:val="00E73F6B"/>
    <w:rsid w:val="00E752EA"/>
    <w:rsid w:val="00E774F6"/>
    <w:rsid w:val="00E77DE6"/>
    <w:rsid w:val="00E80337"/>
    <w:rsid w:val="00E8090F"/>
    <w:rsid w:val="00E83781"/>
    <w:rsid w:val="00E859FD"/>
    <w:rsid w:val="00E86856"/>
    <w:rsid w:val="00E86D54"/>
    <w:rsid w:val="00E91B51"/>
    <w:rsid w:val="00E92383"/>
    <w:rsid w:val="00E935E6"/>
    <w:rsid w:val="00E93CCE"/>
    <w:rsid w:val="00E9540A"/>
    <w:rsid w:val="00E97CF1"/>
    <w:rsid w:val="00EA04BA"/>
    <w:rsid w:val="00EA1F47"/>
    <w:rsid w:val="00EA203B"/>
    <w:rsid w:val="00EA2962"/>
    <w:rsid w:val="00EA4833"/>
    <w:rsid w:val="00EA4F2F"/>
    <w:rsid w:val="00EA6F60"/>
    <w:rsid w:val="00EA7CBA"/>
    <w:rsid w:val="00EB170B"/>
    <w:rsid w:val="00EB23EB"/>
    <w:rsid w:val="00EB3603"/>
    <w:rsid w:val="00EB54D3"/>
    <w:rsid w:val="00EB6BAE"/>
    <w:rsid w:val="00EB769D"/>
    <w:rsid w:val="00EB7F2C"/>
    <w:rsid w:val="00EC022F"/>
    <w:rsid w:val="00EC05BD"/>
    <w:rsid w:val="00EC2336"/>
    <w:rsid w:val="00EC29F2"/>
    <w:rsid w:val="00EC5067"/>
    <w:rsid w:val="00EC7AD6"/>
    <w:rsid w:val="00ED1642"/>
    <w:rsid w:val="00ED1B2A"/>
    <w:rsid w:val="00ED2136"/>
    <w:rsid w:val="00ED3B71"/>
    <w:rsid w:val="00ED501C"/>
    <w:rsid w:val="00ED5296"/>
    <w:rsid w:val="00ED6A8C"/>
    <w:rsid w:val="00ED7D31"/>
    <w:rsid w:val="00EE008B"/>
    <w:rsid w:val="00EE0AA4"/>
    <w:rsid w:val="00EE1685"/>
    <w:rsid w:val="00EE3600"/>
    <w:rsid w:val="00EF0117"/>
    <w:rsid w:val="00EF0E9D"/>
    <w:rsid w:val="00EF17AA"/>
    <w:rsid w:val="00EF280B"/>
    <w:rsid w:val="00EF3354"/>
    <w:rsid w:val="00EF34D9"/>
    <w:rsid w:val="00EF4EA7"/>
    <w:rsid w:val="00EF63AF"/>
    <w:rsid w:val="00EF66BF"/>
    <w:rsid w:val="00F00505"/>
    <w:rsid w:val="00F007DA"/>
    <w:rsid w:val="00F018C4"/>
    <w:rsid w:val="00F02FEB"/>
    <w:rsid w:val="00F03933"/>
    <w:rsid w:val="00F058EA"/>
    <w:rsid w:val="00F07872"/>
    <w:rsid w:val="00F07D4A"/>
    <w:rsid w:val="00F12D3E"/>
    <w:rsid w:val="00F1459D"/>
    <w:rsid w:val="00F1527E"/>
    <w:rsid w:val="00F17A71"/>
    <w:rsid w:val="00F20393"/>
    <w:rsid w:val="00F2100E"/>
    <w:rsid w:val="00F21DC5"/>
    <w:rsid w:val="00F23219"/>
    <w:rsid w:val="00F25688"/>
    <w:rsid w:val="00F30161"/>
    <w:rsid w:val="00F3120B"/>
    <w:rsid w:val="00F31339"/>
    <w:rsid w:val="00F31416"/>
    <w:rsid w:val="00F32A11"/>
    <w:rsid w:val="00F32FC3"/>
    <w:rsid w:val="00F3487B"/>
    <w:rsid w:val="00F34BF9"/>
    <w:rsid w:val="00F3623B"/>
    <w:rsid w:val="00F36560"/>
    <w:rsid w:val="00F4181E"/>
    <w:rsid w:val="00F42C5B"/>
    <w:rsid w:val="00F44F80"/>
    <w:rsid w:val="00F45A98"/>
    <w:rsid w:val="00F4707B"/>
    <w:rsid w:val="00F47BD6"/>
    <w:rsid w:val="00F501F8"/>
    <w:rsid w:val="00F53CF3"/>
    <w:rsid w:val="00F53F17"/>
    <w:rsid w:val="00F57C1B"/>
    <w:rsid w:val="00F6114C"/>
    <w:rsid w:val="00F61DF1"/>
    <w:rsid w:val="00F63834"/>
    <w:rsid w:val="00F6461E"/>
    <w:rsid w:val="00F65850"/>
    <w:rsid w:val="00F70057"/>
    <w:rsid w:val="00F70457"/>
    <w:rsid w:val="00F70BB3"/>
    <w:rsid w:val="00F713DE"/>
    <w:rsid w:val="00F719A3"/>
    <w:rsid w:val="00F72C24"/>
    <w:rsid w:val="00F73418"/>
    <w:rsid w:val="00F76E5C"/>
    <w:rsid w:val="00F86031"/>
    <w:rsid w:val="00F8616E"/>
    <w:rsid w:val="00F867F9"/>
    <w:rsid w:val="00F86962"/>
    <w:rsid w:val="00F8703E"/>
    <w:rsid w:val="00F870F2"/>
    <w:rsid w:val="00F921E3"/>
    <w:rsid w:val="00F93870"/>
    <w:rsid w:val="00F9419E"/>
    <w:rsid w:val="00F96ADE"/>
    <w:rsid w:val="00FA02E9"/>
    <w:rsid w:val="00FA578E"/>
    <w:rsid w:val="00FA6A5F"/>
    <w:rsid w:val="00FA6DF4"/>
    <w:rsid w:val="00FA722B"/>
    <w:rsid w:val="00FB3D8A"/>
    <w:rsid w:val="00FB492A"/>
    <w:rsid w:val="00FB537A"/>
    <w:rsid w:val="00FB61E3"/>
    <w:rsid w:val="00FB7652"/>
    <w:rsid w:val="00FC3783"/>
    <w:rsid w:val="00FC4D4E"/>
    <w:rsid w:val="00FC4F25"/>
    <w:rsid w:val="00FC544B"/>
    <w:rsid w:val="00FC6B59"/>
    <w:rsid w:val="00FC6C34"/>
    <w:rsid w:val="00FC7D91"/>
    <w:rsid w:val="00FD01D4"/>
    <w:rsid w:val="00FD02E9"/>
    <w:rsid w:val="00FD2955"/>
    <w:rsid w:val="00FD32D3"/>
    <w:rsid w:val="00FD3F6C"/>
    <w:rsid w:val="00FD63E5"/>
    <w:rsid w:val="00FE0682"/>
    <w:rsid w:val="00FE3797"/>
    <w:rsid w:val="00FE42CD"/>
    <w:rsid w:val="00FE61D1"/>
    <w:rsid w:val="00FE7A70"/>
    <w:rsid w:val="00FF1C84"/>
    <w:rsid w:val="00FF1DFF"/>
    <w:rsid w:val="00FF2512"/>
    <w:rsid w:val="00FF425B"/>
    <w:rsid w:val="00FF4952"/>
    <w:rsid w:val="00FF4E73"/>
    <w:rsid w:val="00FF6347"/>
    <w:rsid w:val="00FF74D2"/>
    <w:rsid w:val="00FF78A3"/>
    <w:rsid w:val="319592E6"/>
    <w:rsid w:val="49915450"/>
    <w:rsid w:val="6DB7D6C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46F1"/>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NichtaufgelsteErwhnung">
    <w:name w:val="Unresolved Mention"/>
    <w:basedOn w:val="Absatz-Standardschriftart"/>
    <w:uiPriority w:val="99"/>
    <w:semiHidden/>
    <w:unhideWhenUsed/>
    <w:rsid w:val="00E570BC"/>
    <w:rPr>
      <w:color w:val="605E5C"/>
      <w:shd w:val="clear" w:color="auto" w:fill="E1DFDD"/>
    </w:rPr>
  </w:style>
  <w:style w:type="character" w:styleId="Erwhnung">
    <w:name w:val="Mention"/>
    <w:basedOn w:val="Absatz-Standardschriftart"/>
    <w:uiPriority w:val="99"/>
    <w:unhideWhenUsed/>
    <w:rsid w:val="002C1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92041628">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3105800">
      <w:bodyDiv w:val="1"/>
      <w:marLeft w:val="0"/>
      <w:marRight w:val="0"/>
      <w:marTop w:val="0"/>
      <w:marBottom w:val="0"/>
      <w:divBdr>
        <w:top w:val="none" w:sz="0" w:space="0" w:color="auto"/>
        <w:left w:val="none" w:sz="0" w:space="0" w:color="auto"/>
        <w:bottom w:val="none" w:sz="0" w:space="0" w:color="auto"/>
        <w:right w:val="none" w:sz="0" w:space="0" w:color="auto"/>
      </w:divBdr>
      <w:divsChild>
        <w:div w:id="1843887203">
          <w:marLeft w:val="0"/>
          <w:marRight w:val="0"/>
          <w:marTop w:val="0"/>
          <w:marBottom w:val="0"/>
          <w:divBdr>
            <w:top w:val="none" w:sz="0" w:space="0" w:color="auto"/>
            <w:left w:val="none" w:sz="0" w:space="0" w:color="auto"/>
            <w:bottom w:val="none" w:sz="0" w:space="0" w:color="auto"/>
            <w:right w:val="none" w:sz="0" w:space="0" w:color="auto"/>
          </w:divBdr>
        </w:div>
      </w:divsChild>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50117091">
      <w:bodyDiv w:val="1"/>
      <w:marLeft w:val="0"/>
      <w:marRight w:val="0"/>
      <w:marTop w:val="0"/>
      <w:marBottom w:val="0"/>
      <w:divBdr>
        <w:top w:val="none" w:sz="0" w:space="0" w:color="auto"/>
        <w:left w:val="none" w:sz="0" w:space="0" w:color="auto"/>
        <w:bottom w:val="none" w:sz="0" w:space="0" w:color="auto"/>
        <w:right w:val="none" w:sz="0" w:space="0" w:color="auto"/>
      </w:divBdr>
      <w:divsChild>
        <w:div w:id="1185896705">
          <w:marLeft w:val="1354"/>
          <w:marRight w:val="0"/>
          <w:marTop w:val="208"/>
          <w:marBottom w:val="0"/>
          <w:divBdr>
            <w:top w:val="none" w:sz="0" w:space="0" w:color="auto"/>
            <w:left w:val="none" w:sz="0" w:space="0" w:color="auto"/>
            <w:bottom w:val="none" w:sz="0" w:space="0" w:color="auto"/>
            <w:right w:val="none" w:sz="0" w:space="0" w:color="auto"/>
          </w:divBdr>
        </w:div>
      </w:divsChild>
    </w:div>
    <w:div w:id="604272397">
      <w:bodyDiv w:val="1"/>
      <w:marLeft w:val="0"/>
      <w:marRight w:val="0"/>
      <w:marTop w:val="0"/>
      <w:marBottom w:val="0"/>
      <w:divBdr>
        <w:top w:val="none" w:sz="0" w:space="0" w:color="auto"/>
        <w:left w:val="none" w:sz="0" w:space="0" w:color="auto"/>
        <w:bottom w:val="none" w:sz="0" w:space="0" w:color="auto"/>
        <w:right w:val="none" w:sz="0" w:space="0" w:color="auto"/>
      </w:divBdr>
      <w:divsChild>
        <w:div w:id="944968059">
          <w:marLeft w:val="0"/>
          <w:marRight w:val="0"/>
          <w:marTop w:val="0"/>
          <w:marBottom w:val="0"/>
          <w:divBdr>
            <w:top w:val="none" w:sz="0" w:space="0" w:color="auto"/>
            <w:left w:val="none" w:sz="0" w:space="0" w:color="auto"/>
            <w:bottom w:val="none" w:sz="0" w:space="0" w:color="auto"/>
            <w:right w:val="none" w:sz="0" w:space="0" w:color="auto"/>
          </w:divBdr>
        </w:div>
      </w:divsChild>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6569457">
      <w:bodyDiv w:val="1"/>
      <w:marLeft w:val="0"/>
      <w:marRight w:val="0"/>
      <w:marTop w:val="0"/>
      <w:marBottom w:val="0"/>
      <w:divBdr>
        <w:top w:val="none" w:sz="0" w:space="0" w:color="auto"/>
        <w:left w:val="none" w:sz="0" w:space="0" w:color="auto"/>
        <w:bottom w:val="none" w:sz="0" w:space="0" w:color="auto"/>
        <w:right w:val="none" w:sz="0" w:space="0" w:color="auto"/>
      </w:divBdr>
    </w:div>
    <w:div w:id="678776579">
      <w:bodyDiv w:val="1"/>
      <w:marLeft w:val="0"/>
      <w:marRight w:val="0"/>
      <w:marTop w:val="0"/>
      <w:marBottom w:val="0"/>
      <w:divBdr>
        <w:top w:val="none" w:sz="0" w:space="0" w:color="auto"/>
        <w:left w:val="none" w:sz="0" w:space="0" w:color="auto"/>
        <w:bottom w:val="none" w:sz="0" w:space="0" w:color="auto"/>
        <w:right w:val="none" w:sz="0" w:space="0" w:color="auto"/>
      </w:divBdr>
    </w:div>
    <w:div w:id="706493901">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89267596">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8836646">
      <w:bodyDiv w:val="1"/>
      <w:marLeft w:val="0"/>
      <w:marRight w:val="0"/>
      <w:marTop w:val="0"/>
      <w:marBottom w:val="0"/>
      <w:divBdr>
        <w:top w:val="none" w:sz="0" w:space="0" w:color="auto"/>
        <w:left w:val="none" w:sz="0" w:space="0" w:color="auto"/>
        <w:bottom w:val="none" w:sz="0" w:space="0" w:color="auto"/>
        <w:right w:val="none" w:sz="0" w:space="0" w:color="auto"/>
      </w:divBdr>
    </w:div>
    <w:div w:id="1223982947">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8554188">
      <w:bodyDiv w:val="1"/>
      <w:marLeft w:val="0"/>
      <w:marRight w:val="0"/>
      <w:marTop w:val="0"/>
      <w:marBottom w:val="0"/>
      <w:divBdr>
        <w:top w:val="none" w:sz="0" w:space="0" w:color="auto"/>
        <w:left w:val="none" w:sz="0" w:space="0" w:color="auto"/>
        <w:bottom w:val="none" w:sz="0" w:space="0" w:color="auto"/>
        <w:right w:val="none" w:sz="0" w:space="0" w:color="auto"/>
      </w:divBdr>
    </w:div>
    <w:div w:id="1541160619">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9447774">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22179140">
      <w:bodyDiv w:val="1"/>
      <w:marLeft w:val="0"/>
      <w:marRight w:val="0"/>
      <w:marTop w:val="0"/>
      <w:marBottom w:val="0"/>
      <w:divBdr>
        <w:top w:val="none" w:sz="0" w:space="0" w:color="auto"/>
        <w:left w:val="none" w:sz="0" w:space="0" w:color="auto"/>
        <w:bottom w:val="none" w:sz="0" w:space="0" w:color="auto"/>
        <w:right w:val="none" w:sz="0" w:space="0" w:color="auto"/>
      </w:divBdr>
    </w:div>
    <w:div w:id="192649799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f73de5b7a56a2a2cd2ae7e6ee0cf8e14">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637e4173def15402797dc680d2302a60"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83A012-98B6-4620-AD7F-E3EEE17A1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526e6b5f-62af-4729-bd41-d956f3e20348"/>
  </ds:schemaRefs>
</ds:datastoreItem>
</file>

<file path=docMetadata/LabelInfo.xml><?xml version="1.0" encoding="utf-8"?>
<clbl:labelList xmlns:clbl="http://schemas.microsoft.com/office/2020/mipLabelMetadata">
  <clbl:label id="{b3af1006-3cc7-43fe-8536-8d9196748a64}" enabled="0" method="" siteId="{b3af1006-3cc7-43fe-8536-8d9196748a64}"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6032</Characters>
  <Application>Microsoft Office Word</Application>
  <DocSecurity>0</DocSecurity>
  <Lines>50</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2024-11-20T06:37:00Z</dcterms:created>
  <dcterms:modified xsi:type="dcterms:W3CDTF">2025-05-13T05:38:00Z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