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1442A" w14:textId="77777777" w:rsidR="00183240" w:rsidRPr="00895249" w:rsidRDefault="00183240" w:rsidP="00183240">
      <w:pPr>
        <w:pStyle w:val="Untertitel"/>
        <w:rPr>
          <w:noProof/>
        </w:rPr>
      </w:pPr>
      <w:r>
        <w:rPr>
          <w:noProof/>
        </w:rPr>
        <w:t>Mehr Effizienz und niedrigere Fehlerquoten dank Pick-by-Voice</w:t>
      </w:r>
    </w:p>
    <w:p w14:paraId="61C0D37A" w14:textId="61B39743" w:rsidR="00183240" w:rsidRDefault="00183240" w:rsidP="00183240">
      <w:pPr>
        <w:pStyle w:val="Titel"/>
        <w:rPr>
          <w:noProof/>
        </w:rPr>
      </w:pPr>
      <w:r>
        <w:rPr>
          <w:noProof/>
        </w:rPr>
        <w:t>Uvex Group</w:t>
      </w:r>
      <w:r w:rsidRPr="00F02BFF">
        <w:rPr>
          <w:noProof/>
        </w:rPr>
        <w:t xml:space="preserve"> </w:t>
      </w:r>
      <w:r>
        <w:rPr>
          <w:noProof/>
        </w:rPr>
        <w:t xml:space="preserve">kommissioniert in drei Zentrallagern mit </w:t>
      </w:r>
      <w:r w:rsidRPr="00F02BFF">
        <w:rPr>
          <w:noProof/>
        </w:rPr>
        <w:t>LYDIA Voice</w:t>
      </w:r>
      <w:r>
        <w:rPr>
          <w:noProof/>
        </w:rPr>
        <w:t xml:space="preserve"> </w:t>
      </w:r>
    </w:p>
    <w:p w14:paraId="3D7DCF74" w14:textId="0C57C572" w:rsidR="00183240" w:rsidRPr="006F2B80" w:rsidRDefault="00183240" w:rsidP="00EA5FA3">
      <w:pPr>
        <w:pStyle w:val="berschrift2"/>
        <w:jc w:val="both"/>
        <w:rPr>
          <w:color w:val="111111"/>
          <w:shd w:val="clear" w:color="auto" w:fill="FFFFFF"/>
        </w:rPr>
      </w:pPr>
      <w:r>
        <w:t xml:space="preserve">Vor mehr als zehn Jahren </w:t>
      </w:r>
      <w:r w:rsidRPr="00F02BFF">
        <w:t>machte Uvex Sports den Anfang: Der Hersteller von Sportbrillen und -helmen</w:t>
      </w:r>
      <w:r>
        <w:t xml:space="preserve"> stellte von papierbasierter Kom</w:t>
      </w:r>
      <w:r>
        <w:softHyphen/>
        <w:t xml:space="preserve">missionierung auf </w:t>
      </w:r>
      <w:r w:rsidRPr="00F02BFF">
        <w:t>LYDIA</w:t>
      </w:r>
      <w:r w:rsidRPr="00F02BFF">
        <w:rPr>
          <w:rStyle w:val="Fett"/>
          <w:b/>
          <w:bCs/>
          <w:color w:val="111111"/>
          <w:shd w:val="clear" w:color="auto" w:fill="FFFFFF"/>
        </w:rPr>
        <w:t>™</w:t>
      </w:r>
      <w:r>
        <w:rPr>
          <w:rStyle w:val="Fett"/>
          <w:b/>
          <w:bCs/>
          <w:color w:val="111111"/>
          <w:shd w:val="clear" w:color="auto" w:fill="FFFFFF"/>
        </w:rPr>
        <w:t xml:space="preserve"> Voice</w:t>
      </w:r>
      <w:r>
        <w:t xml:space="preserve"> um. Die </w:t>
      </w:r>
      <w:r w:rsidRPr="00F02BFF">
        <w:t>Effi</w:t>
      </w:r>
      <w:r>
        <w:softHyphen/>
      </w:r>
      <w:r w:rsidRPr="00F02BFF">
        <w:t xml:space="preserve">zienz </w:t>
      </w:r>
      <w:r>
        <w:t xml:space="preserve">stieg dadurch </w:t>
      </w:r>
      <w:r w:rsidRPr="00F02BFF">
        <w:t>um 30 Prozen</w:t>
      </w:r>
      <w:r>
        <w:t xml:space="preserve">t – ein Ergebnis, das auch andere </w:t>
      </w:r>
      <w:r w:rsidRPr="00F02BFF">
        <w:t xml:space="preserve">Tochtergesellschaften </w:t>
      </w:r>
      <w:r>
        <w:t xml:space="preserve">der </w:t>
      </w:r>
      <w:r w:rsidRPr="00F02BFF">
        <w:t xml:space="preserve">Uvex </w:t>
      </w:r>
      <w:r>
        <w:t xml:space="preserve">Group zum Umstieg motivierte. Heute ist die </w:t>
      </w:r>
      <w:r w:rsidRPr="00F02BFF">
        <w:t xml:space="preserve">Pick-by-Voice-Lösung </w:t>
      </w:r>
      <w:r>
        <w:t xml:space="preserve">der </w:t>
      </w:r>
      <w:r w:rsidRPr="00F02BFF">
        <w:t xml:space="preserve">Ehrhardt Partner Group </w:t>
      </w:r>
      <w:r>
        <w:t>(</w:t>
      </w:r>
      <w:r w:rsidRPr="00F02BFF">
        <w:t>EPG</w:t>
      </w:r>
      <w:r>
        <w:t xml:space="preserve">) auch beim </w:t>
      </w:r>
      <w:r w:rsidRPr="00F02BFF">
        <w:t>Brillen</w:t>
      </w:r>
      <w:r>
        <w:softHyphen/>
      </w:r>
      <w:r w:rsidRPr="00F02BFF">
        <w:t>hersteller</w:t>
      </w:r>
      <w:r>
        <w:t xml:space="preserve"> </w:t>
      </w:r>
      <w:r w:rsidRPr="00F02BFF">
        <w:t>Filtral</w:t>
      </w:r>
      <w:r>
        <w:t xml:space="preserve"> und bei der </w:t>
      </w:r>
      <w:r w:rsidRPr="00F02BFF">
        <w:t>Sportmarke Alpina Sports</w:t>
      </w:r>
      <w:r>
        <w:t xml:space="preserve"> erfolgreich</w:t>
      </w:r>
      <w:r w:rsidRPr="00F02BFF">
        <w:t xml:space="preserve"> </w:t>
      </w:r>
      <w:r>
        <w:t>im Einsatz. Insgesamt kommissionieren die Mitarbeite</w:t>
      </w:r>
      <w:r w:rsidR="00EA5FA3">
        <w:t>nden</w:t>
      </w:r>
      <w:r>
        <w:t xml:space="preserve"> in den drei Zentrallagern täglich rund 50.000 Ar</w:t>
      </w:r>
      <w:r>
        <w:softHyphen/>
        <w:t>ti</w:t>
      </w:r>
      <w:r>
        <w:softHyphen/>
        <w:t xml:space="preserve">kel </w:t>
      </w:r>
      <w:r w:rsidRPr="00F02BFF">
        <w:t>sprachge</w:t>
      </w:r>
      <w:r>
        <w:softHyphen/>
      </w:r>
      <w:r w:rsidRPr="00F02BFF">
        <w:t xml:space="preserve">steuert </w:t>
      </w:r>
      <w:r>
        <w:t xml:space="preserve">per </w:t>
      </w:r>
      <w:r w:rsidRPr="00F02BFF">
        <w:t>Headset oder</w:t>
      </w:r>
      <w:r>
        <w:t xml:space="preserve"> per </w:t>
      </w:r>
      <w:r w:rsidRPr="00F02BFF">
        <w:t>Kommis</w:t>
      </w:r>
      <w:r>
        <w:softHyphen/>
      </w:r>
      <w:r w:rsidRPr="00F02BFF">
        <w:t>sio</w:t>
      </w:r>
      <w:r w:rsidRPr="00F02BFF">
        <w:softHyphen/>
        <w:t>nier</w:t>
      </w:r>
      <w:r w:rsidRPr="00F02BFF">
        <w:softHyphen/>
        <w:t>weste LYDIA</w:t>
      </w:r>
      <w:r w:rsidRPr="00F02BFF">
        <w:rPr>
          <w:rStyle w:val="Fett"/>
          <w:b/>
          <w:bCs/>
          <w:color w:val="111111"/>
          <w:shd w:val="clear" w:color="auto" w:fill="FFFFFF"/>
        </w:rPr>
        <w:t>™</w:t>
      </w:r>
      <w:r w:rsidRPr="00F02BFF">
        <w:t xml:space="preserve"> VoiceWear</w:t>
      </w:r>
      <w:r>
        <w:t xml:space="preserve">. </w:t>
      </w:r>
      <w:r w:rsidRPr="00F02BFF">
        <w:t>Durch</w:t>
      </w:r>
      <w:r w:rsidRPr="00F02BFF">
        <w:softHyphen/>
        <w:t>lauf</w:t>
      </w:r>
      <w:r w:rsidRPr="00F02BFF">
        <w:softHyphen/>
        <w:t xml:space="preserve">zeiten </w:t>
      </w:r>
      <w:r>
        <w:t xml:space="preserve">und </w:t>
      </w:r>
      <w:r w:rsidRPr="00F02BFF">
        <w:t>Fehlerquote</w:t>
      </w:r>
      <w:r>
        <w:t>n sanken dadurch deutlich.</w:t>
      </w:r>
      <w:r w:rsidRPr="00F02BFF">
        <w:t xml:space="preserve"> </w:t>
      </w:r>
    </w:p>
    <w:p w14:paraId="1E8C70B5" w14:textId="77777777" w:rsidR="00183240" w:rsidRPr="00895249" w:rsidRDefault="00183240" w:rsidP="00183240">
      <w:pPr>
        <w:rPr>
          <w:noProof/>
        </w:rPr>
      </w:pPr>
    </w:p>
    <w:p w14:paraId="0CCC81E2" w14:textId="0C77CCD9" w:rsidR="00183240" w:rsidRDefault="00183240" w:rsidP="00183240">
      <w:pPr>
        <w:rPr>
          <w:noProof/>
        </w:rPr>
      </w:pPr>
      <w:r>
        <w:rPr>
          <w:noProof/>
        </w:rPr>
        <w:t xml:space="preserve">Bei den Olympischen Spielen in Peking sorgte Uvex </w:t>
      </w:r>
      <w:r w:rsidR="008863EB">
        <w:rPr>
          <w:noProof/>
        </w:rPr>
        <w:t xml:space="preserve">in diesem Jahr </w:t>
      </w:r>
      <w:r>
        <w:rPr>
          <w:noProof/>
        </w:rPr>
        <w:t>mit goldenen Sporthelmen für viel Aufmerksamkeit. Das Familienunternehmen aus Fürth zeigte, dass es bei der Ausstattung von Profisportlern in der Spitzenklasse spielt. Aber auch hinter den Kulissen, in den Zentrallagern der Tochtergesell</w:t>
      </w:r>
      <w:r>
        <w:rPr>
          <w:noProof/>
        </w:rPr>
        <w:softHyphen/>
        <w:t>schaften, gelten höchste Maßstäbe. So strebt Uvex bei der Kom</w:t>
      </w:r>
      <w:r>
        <w:rPr>
          <w:noProof/>
        </w:rPr>
        <w:softHyphen/>
        <w:t>missionierung der Waren nach maximaler Effizienz – schließlich sind hier täglich große Auftragsmengen zu bearbeiten. Bei Filtral, dem Hersteller von Sonnenbrillen und Lesehilfen, verlassen in saisonalen Spitzenzeiten r</w:t>
      </w:r>
      <w:r w:rsidRPr="00895249">
        <w:rPr>
          <w:noProof/>
        </w:rPr>
        <w:t xml:space="preserve">und 1.900 Bestellungen </w:t>
      </w:r>
      <w:r>
        <w:rPr>
          <w:noProof/>
        </w:rPr>
        <w:t xml:space="preserve">und </w:t>
      </w:r>
      <w:r w:rsidRPr="00895249">
        <w:rPr>
          <w:noProof/>
        </w:rPr>
        <w:t xml:space="preserve">bis zu </w:t>
      </w:r>
      <w:r>
        <w:rPr>
          <w:noProof/>
        </w:rPr>
        <w:t>18</w:t>
      </w:r>
      <w:r w:rsidRPr="00895249">
        <w:rPr>
          <w:noProof/>
        </w:rPr>
        <w:t xml:space="preserve">.000 Artikel </w:t>
      </w:r>
      <w:r>
        <w:rPr>
          <w:noProof/>
        </w:rPr>
        <w:t>täglich das Lager</w:t>
      </w:r>
      <w:r w:rsidRPr="00895249">
        <w:rPr>
          <w:noProof/>
        </w:rPr>
        <w:t xml:space="preserve">. </w:t>
      </w:r>
      <w:r>
        <w:rPr>
          <w:noProof/>
        </w:rPr>
        <w:t>M</w:t>
      </w:r>
      <w:r w:rsidRPr="00895249">
        <w:rPr>
          <w:noProof/>
        </w:rPr>
        <w:t xml:space="preserve">it </w:t>
      </w:r>
      <w:r>
        <w:rPr>
          <w:noProof/>
        </w:rPr>
        <w:t>17</w:t>
      </w:r>
      <w:r w:rsidRPr="00895249">
        <w:rPr>
          <w:noProof/>
        </w:rPr>
        <w:t>.000 Artikeln sind es im 12.500 m</w:t>
      </w:r>
      <w:r w:rsidRPr="005D734A">
        <w:rPr>
          <w:noProof/>
          <w:vertAlign w:val="superscript"/>
        </w:rPr>
        <w:t>2</w:t>
      </w:r>
      <w:r w:rsidRPr="00895249">
        <w:rPr>
          <w:noProof/>
        </w:rPr>
        <w:t xml:space="preserve"> großen Zentrallager von Uvex Sports</w:t>
      </w:r>
      <w:r>
        <w:rPr>
          <w:noProof/>
        </w:rPr>
        <w:t xml:space="preserve"> </w:t>
      </w:r>
      <w:r w:rsidRPr="00895249">
        <w:rPr>
          <w:noProof/>
        </w:rPr>
        <w:t xml:space="preserve">nicht viel weniger. Und bei Alpina Sports in Laimering bei München </w:t>
      </w:r>
      <w:r>
        <w:rPr>
          <w:noProof/>
        </w:rPr>
        <w:t xml:space="preserve">werden </w:t>
      </w:r>
      <w:r w:rsidRPr="0031340A">
        <w:rPr>
          <w:noProof/>
        </w:rPr>
        <w:t xml:space="preserve">täglich </w:t>
      </w:r>
      <w:r>
        <w:rPr>
          <w:noProof/>
        </w:rPr>
        <w:t>bis zu</w:t>
      </w:r>
      <w:r w:rsidRPr="0031340A">
        <w:rPr>
          <w:noProof/>
        </w:rPr>
        <w:t xml:space="preserve"> 16.000 Artikel</w:t>
      </w:r>
      <w:r>
        <w:rPr>
          <w:noProof/>
        </w:rPr>
        <w:t xml:space="preserve"> kommissioniert</w:t>
      </w:r>
      <w:r w:rsidRPr="0031340A">
        <w:rPr>
          <w:noProof/>
        </w:rPr>
        <w:t xml:space="preserve">. </w:t>
      </w:r>
    </w:p>
    <w:p w14:paraId="1C9F8270" w14:textId="77777777" w:rsidR="00183240" w:rsidRDefault="00183240" w:rsidP="00183240">
      <w:pPr>
        <w:rPr>
          <w:noProof/>
        </w:rPr>
      </w:pPr>
    </w:p>
    <w:p w14:paraId="2E5BB32B" w14:textId="77777777" w:rsidR="00183240" w:rsidRPr="00895249" w:rsidRDefault="00183240" w:rsidP="00183240">
      <w:pPr>
        <w:pStyle w:val="berschrift2"/>
      </w:pPr>
      <w:r>
        <w:t xml:space="preserve">Sprachgesteuerte Kommissionierung verkürzt Durchlaufzeiten </w:t>
      </w:r>
    </w:p>
    <w:p w14:paraId="0EF5401B" w14:textId="169AE24C" w:rsidR="00183240" w:rsidRDefault="00183240" w:rsidP="00183240">
      <w:pPr>
        <w:rPr>
          <w:noProof/>
        </w:rPr>
      </w:pPr>
      <w:r>
        <w:rPr>
          <w:noProof/>
        </w:rPr>
        <w:t xml:space="preserve">Mit dem Ziel möglichst effizienter Abläufe hat Uvex an allen drei Standorten die </w:t>
      </w:r>
      <w:r w:rsidRPr="00B77F88">
        <w:rPr>
          <w:noProof/>
        </w:rPr>
        <w:t>Kommis</w:t>
      </w:r>
      <w:r>
        <w:rPr>
          <w:noProof/>
        </w:rPr>
        <w:softHyphen/>
      </w:r>
      <w:r w:rsidRPr="00B77F88">
        <w:rPr>
          <w:noProof/>
        </w:rPr>
        <w:t>sionier</w:t>
      </w:r>
      <w:r>
        <w:rPr>
          <w:noProof/>
        </w:rPr>
        <w:t xml:space="preserve">lösung </w:t>
      </w:r>
      <w:r w:rsidRPr="00D00B73">
        <w:rPr>
          <w:noProof/>
        </w:rPr>
        <w:t>LYDIA Voice</w:t>
      </w:r>
      <w:r>
        <w:rPr>
          <w:noProof/>
        </w:rPr>
        <w:t xml:space="preserve"> eingeführt</w:t>
      </w:r>
      <w:r w:rsidRPr="00B77F88">
        <w:rPr>
          <w:noProof/>
        </w:rPr>
        <w:t>. Die Mitarbeite</w:t>
      </w:r>
      <w:r w:rsidR="008863EB">
        <w:rPr>
          <w:noProof/>
        </w:rPr>
        <w:t>nden</w:t>
      </w:r>
      <w:r w:rsidRPr="00B77F88">
        <w:rPr>
          <w:noProof/>
        </w:rPr>
        <w:t xml:space="preserve"> erhalten </w:t>
      </w:r>
      <w:r w:rsidRPr="00895249">
        <w:rPr>
          <w:noProof/>
        </w:rPr>
        <w:t xml:space="preserve">ihre Anweisungen </w:t>
      </w:r>
      <w:r>
        <w:rPr>
          <w:noProof/>
        </w:rPr>
        <w:t xml:space="preserve">damit </w:t>
      </w:r>
      <w:r w:rsidRPr="00895249">
        <w:rPr>
          <w:noProof/>
        </w:rPr>
        <w:t>per Sprach</w:t>
      </w:r>
      <w:r>
        <w:rPr>
          <w:noProof/>
        </w:rPr>
        <w:softHyphen/>
      </w:r>
      <w:r w:rsidRPr="00895249">
        <w:rPr>
          <w:noProof/>
        </w:rPr>
        <w:t>ansage über ein Head</w:t>
      </w:r>
      <w:r>
        <w:rPr>
          <w:noProof/>
        </w:rPr>
        <w:softHyphen/>
      </w:r>
      <w:r w:rsidRPr="00895249">
        <w:rPr>
          <w:noProof/>
        </w:rPr>
        <w:t xml:space="preserve">set oder </w:t>
      </w:r>
      <w:r>
        <w:rPr>
          <w:noProof/>
        </w:rPr>
        <w:t>über die</w:t>
      </w:r>
      <w:r w:rsidRPr="00895249">
        <w:rPr>
          <w:noProof/>
        </w:rPr>
        <w:t xml:space="preserve"> </w:t>
      </w:r>
      <w:r w:rsidR="008863EB">
        <w:rPr>
          <w:noProof/>
        </w:rPr>
        <w:t xml:space="preserve">patentierte </w:t>
      </w:r>
      <w:r w:rsidRPr="00895249">
        <w:rPr>
          <w:noProof/>
        </w:rPr>
        <w:t>Kommissionier</w:t>
      </w:r>
      <w:r w:rsidR="00F45A85">
        <w:rPr>
          <w:noProof/>
        </w:rPr>
        <w:softHyphen/>
      </w:r>
      <w:r w:rsidRPr="00895249">
        <w:rPr>
          <w:noProof/>
        </w:rPr>
        <w:t>weste</w:t>
      </w:r>
      <w:r w:rsidRPr="00A471D3">
        <w:rPr>
          <w:noProof/>
        </w:rPr>
        <w:t xml:space="preserve"> </w:t>
      </w:r>
      <w:r>
        <w:rPr>
          <w:noProof/>
        </w:rPr>
        <w:t>LYDIA</w:t>
      </w:r>
      <w:r w:rsidRPr="00EA5FA3">
        <w:rPr>
          <w:rStyle w:val="Fett"/>
          <w:b w:val="0"/>
          <w:bCs w:val="0"/>
          <w:color w:val="111111"/>
          <w:shd w:val="clear" w:color="auto" w:fill="FFFFFF"/>
        </w:rPr>
        <w:t>™</w:t>
      </w:r>
      <w:r>
        <w:rPr>
          <w:noProof/>
        </w:rPr>
        <w:t xml:space="preserve"> VoiceWear, bei der </w:t>
      </w:r>
      <w:r w:rsidRPr="007A4DDA">
        <w:rPr>
          <w:noProof/>
        </w:rPr>
        <w:t>Mikrofon- und Lautsprecher</w:t>
      </w:r>
      <w:r w:rsidR="00F45A85">
        <w:rPr>
          <w:noProof/>
        </w:rPr>
        <w:softHyphen/>
      </w:r>
      <w:r w:rsidRPr="007A4DDA">
        <w:rPr>
          <w:noProof/>
        </w:rPr>
        <w:t>ko</w:t>
      </w:r>
      <w:r>
        <w:rPr>
          <w:noProof/>
        </w:rPr>
        <w:t>mp</w:t>
      </w:r>
      <w:r w:rsidRPr="007A4DDA">
        <w:rPr>
          <w:noProof/>
        </w:rPr>
        <w:t xml:space="preserve">onenten </w:t>
      </w:r>
      <w:r>
        <w:rPr>
          <w:noProof/>
        </w:rPr>
        <w:t xml:space="preserve">bereits </w:t>
      </w:r>
      <w:r w:rsidRPr="007A4DDA">
        <w:rPr>
          <w:noProof/>
        </w:rPr>
        <w:t xml:space="preserve">in </w:t>
      </w:r>
      <w:r w:rsidRPr="007A4DDA">
        <w:rPr>
          <w:noProof/>
        </w:rPr>
        <w:lastRenderedPageBreak/>
        <w:t>das Trage</w:t>
      </w:r>
      <w:r>
        <w:rPr>
          <w:noProof/>
        </w:rPr>
        <w:softHyphen/>
      </w:r>
      <w:r w:rsidRPr="007A4DDA">
        <w:rPr>
          <w:noProof/>
        </w:rPr>
        <w:t>system int</w:t>
      </w:r>
      <w:r>
        <w:rPr>
          <w:noProof/>
        </w:rPr>
        <w:t>e</w:t>
      </w:r>
      <w:r w:rsidRPr="007A4DDA">
        <w:rPr>
          <w:noProof/>
        </w:rPr>
        <w:t>griert</w:t>
      </w:r>
      <w:r>
        <w:rPr>
          <w:noProof/>
        </w:rPr>
        <w:t xml:space="preserve"> sind. Durch das Hands-free-Eyes-free-Konzept können die Kommissioniere</w:t>
      </w:r>
      <w:r w:rsidR="008863EB">
        <w:rPr>
          <w:noProof/>
        </w:rPr>
        <w:t>nden</w:t>
      </w:r>
      <w:r>
        <w:rPr>
          <w:noProof/>
        </w:rPr>
        <w:t xml:space="preserve"> fokussierter</w:t>
      </w:r>
      <w:r w:rsidRPr="00895249">
        <w:rPr>
          <w:noProof/>
        </w:rPr>
        <w:t xml:space="preserve"> arbeiten</w:t>
      </w:r>
      <w:r>
        <w:rPr>
          <w:noProof/>
        </w:rPr>
        <w:t xml:space="preserve">, da sie nicht mehr wie früher </w:t>
      </w:r>
      <w:r w:rsidRPr="00895249">
        <w:rPr>
          <w:noProof/>
        </w:rPr>
        <w:t>zwischen Produkten und Papierlisten hin</w:t>
      </w:r>
      <w:r>
        <w:rPr>
          <w:noProof/>
        </w:rPr>
        <w:t>-</w:t>
      </w:r>
      <w:r w:rsidRPr="00895249">
        <w:rPr>
          <w:noProof/>
        </w:rPr>
        <w:t xml:space="preserve"> und herwechseln</w:t>
      </w:r>
      <w:r>
        <w:rPr>
          <w:noProof/>
        </w:rPr>
        <w:t xml:space="preserve"> müssen. Dadurch sinkt die </w:t>
      </w:r>
      <w:r w:rsidRPr="00895249">
        <w:rPr>
          <w:noProof/>
        </w:rPr>
        <w:t>Fehler</w:t>
      </w:r>
      <w:r>
        <w:rPr>
          <w:noProof/>
        </w:rPr>
        <w:softHyphen/>
      </w:r>
      <w:r w:rsidRPr="00895249">
        <w:rPr>
          <w:noProof/>
        </w:rPr>
        <w:t>quote</w:t>
      </w:r>
      <w:r>
        <w:rPr>
          <w:noProof/>
        </w:rPr>
        <w:t>, zudem reduziert sich</w:t>
      </w:r>
      <w:r w:rsidRPr="00895249">
        <w:rPr>
          <w:noProof/>
        </w:rPr>
        <w:t xml:space="preserve"> die Zahl der Arbeits</w:t>
      </w:r>
      <w:r>
        <w:rPr>
          <w:noProof/>
        </w:rPr>
        <w:softHyphen/>
      </w:r>
      <w:r w:rsidRPr="00895249">
        <w:rPr>
          <w:noProof/>
        </w:rPr>
        <w:t xml:space="preserve">schritte im Pickprozess. </w:t>
      </w:r>
    </w:p>
    <w:p w14:paraId="71A90A39" w14:textId="77777777" w:rsidR="00183240" w:rsidRDefault="00183240" w:rsidP="00183240">
      <w:pPr>
        <w:rPr>
          <w:noProof/>
        </w:rPr>
      </w:pPr>
    </w:p>
    <w:p w14:paraId="7CFA124E" w14:textId="4EE82B9D" w:rsidR="00183240" w:rsidRDefault="00183240" w:rsidP="00183240">
      <w:pPr>
        <w:rPr>
          <w:noProof/>
        </w:rPr>
      </w:pPr>
      <w:r>
        <w:rPr>
          <w:noProof/>
          <w:lang w:eastAsia="en-US"/>
        </w:rPr>
        <w:t xml:space="preserve">Die sofortige Verbuchung der </w:t>
      </w:r>
      <w:r w:rsidRPr="00895249">
        <w:rPr>
          <w:noProof/>
          <w:lang w:eastAsia="en-US"/>
        </w:rPr>
        <w:t>Pick</w:t>
      </w:r>
      <w:r>
        <w:rPr>
          <w:noProof/>
          <w:lang w:eastAsia="en-US"/>
        </w:rPr>
        <w:softHyphen/>
      </w:r>
      <w:r w:rsidRPr="00895249">
        <w:rPr>
          <w:noProof/>
          <w:lang w:eastAsia="en-US"/>
        </w:rPr>
        <w:t>positionen in SAP</w:t>
      </w:r>
      <w:r>
        <w:rPr>
          <w:noProof/>
          <w:lang w:eastAsia="en-US"/>
        </w:rPr>
        <w:t xml:space="preserve"> und der Verzicht auf lange Einarbeitung der Mitarbeite</w:t>
      </w:r>
      <w:r w:rsidR="008863EB">
        <w:rPr>
          <w:noProof/>
          <w:lang w:eastAsia="en-US"/>
        </w:rPr>
        <w:t>nden</w:t>
      </w:r>
      <w:r>
        <w:rPr>
          <w:noProof/>
          <w:lang w:eastAsia="en-US"/>
        </w:rPr>
        <w:t xml:space="preserve"> sind weitere Vorteile </w:t>
      </w:r>
      <w:r w:rsidRPr="00895249">
        <w:rPr>
          <w:noProof/>
          <w:lang w:eastAsia="en-US"/>
        </w:rPr>
        <w:t>der Kommissionierung</w:t>
      </w:r>
      <w:r>
        <w:rPr>
          <w:noProof/>
          <w:lang w:eastAsia="en-US"/>
        </w:rPr>
        <w:t xml:space="preserve"> mit LYDIA Voice, von denen zuerst das Zentral</w:t>
      </w:r>
      <w:r>
        <w:rPr>
          <w:noProof/>
          <w:lang w:eastAsia="en-US"/>
        </w:rPr>
        <w:softHyphen/>
        <w:t xml:space="preserve">lager von Uvex Sports in Fürth-Stadeln profitierte. 2010 wurde die Pick-by-Voice-Lösung </w:t>
      </w:r>
      <w:r>
        <w:rPr>
          <w:noProof/>
        </w:rPr>
        <w:t xml:space="preserve">dort eingeführt, und schon nach einem Jahr </w:t>
      </w:r>
      <w:r w:rsidRPr="00895249">
        <w:rPr>
          <w:noProof/>
        </w:rPr>
        <w:t xml:space="preserve">stieg die Effizienz der Prozesse um </w:t>
      </w:r>
      <w:r w:rsidRPr="00895249">
        <w:rPr>
          <w:noProof/>
          <w:lang w:eastAsia="en-US"/>
        </w:rPr>
        <w:t>30 Prozent</w:t>
      </w:r>
      <w:r>
        <w:rPr>
          <w:noProof/>
          <w:lang w:eastAsia="en-US"/>
        </w:rPr>
        <w:t>. D</w:t>
      </w:r>
      <w:r>
        <w:rPr>
          <w:noProof/>
        </w:rPr>
        <w:t xml:space="preserve">ie </w:t>
      </w:r>
      <w:r w:rsidRPr="00895249">
        <w:rPr>
          <w:noProof/>
        </w:rPr>
        <w:t>Durchlaufzeit</w:t>
      </w:r>
      <w:r>
        <w:rPr>
          <w:noProof/>
        </w:rPr>
        <w:t xml:space="preserve"> für einen </w:t>
      </w:r>
      <w:r w:rsidRPr="00895249">
        <w:rPr>
          <w:noProof/>
        </w:rPr>
        <w:t xml:space="preserve">Auftrag </w:t>
      </w:r>
      <w:r>
        <w:rPr>
          <w:noProof/>
        </w:rPr>
        <w:t xml:space="preserve">verkürzte sich um durchschnittlich </w:t>
      </w:r>
      <w:r w:rsidRPr="00895249">
        <w:rPr>
          <w:noProof/>
        </w:rPr>
        <w:t>20 bis 25 Pro</w:t>
      </w:r>
      <w:r>
        <w:rPr>
          <w:noProof/>
        </w:rPr>
        <w:softHyphen/>
      </w:r>
      <w:r w:rsidRPr="00895249">
        <w:rPr>
          <w:noProof/>
        </w:rPr>
        <w:t>zent.</w:t>
      </w:r>
      <w:r w:rsidRPr="00895249">
        <w:rPr>
          <w:noProof/>
          <w:lang w:eastAsia="en-US"/>
        </w:rPr>
        <w:t xml:space="preserve"> </w:t>
      </w:r>
      <w:r>
        <w:rPr>
          <w:noProof/>
          <w:lang w:eastAsia="en-US"/>
        </w:rPr>
        <w:t>Das ermöglichte es dem Unterneh</w:t>
      </w:r>
      <w:r>
        <w:rPr>
          <w:noProof/>
          <w:lang w:eastAsia="en-US"/>
        </w:rPr>
        <w:softHyphen/>
        <w:t>men</w:t>
      </w:r>
      <w:r w:rsidRPr="00895249">
        <w:rPr>
          <w:noProof/>
          <w:lang w:eastAsia="en-US"/>
        </w:rPr>
        <w:t>, die La</w:t>
      </w:r>
      <w:r>
        <w:rPr>
          <w:noProof/>
          <w:lang w:eastAsia="en-US"/>
        </w:rPr>
        <w:softHyphen/>
      </w:r>
      <w:r w:rsidRPr="00895249">
        <w:rPr>
          <w:noProof/>
          <w:lang w:eastAsia="en-US"/>
        </w:rPr>
        <w:t>ger</w:t>
      </w:r>
      <w:r>
        <w:rPr>
          <w:noProof/>
          <w:lang w:eastAsia="en-US"/>
        </w:rPr>
        <w:softHyphen/>
      </w:r>
      <w:r>
        <w:rPr>
          <w:noProof/>
          <w:lang w:eastAsia="en-US"/>
        </w:rPr>
        <w:softHyphen/>
      </w:r>
      <w:r w:rsidRPr="00895249">
        <w:rPr>
          <w:noProof/>
          <w:lang w:eastAsia="en-US"/>
        </w:rPr>
        <w:t>kapa</w:t>
      </w:r>
      <w:r>
        <w:rPr>
          <w:noProof/>
          <w:lang w:eastAsia="en-US"/>
        </w:rPr>
        <w:softHyphen/>
      </w:r>
      <w:r w:rsidRPr="00895249">
        <w:rPr>
          <w:noProof/>
          <w:lang w:eastAsia="en-US"/>
        </w:rPr>
        <w:t>zi</w:t>
      </w:r>
      <w:r>
        <w:rPr>
          <w:noProof/>
          <w:lang w:eastAsia="en-US"/>
        </w:rPr>
        <w:softHyphen/>
      </w:r>
      <w:r w:rsidRPr="00895249">
        <w:rPr>
          <w:noProof/>
          <w:lang w:eastAsia="en-US"/>
        </w:rPr>
        <w:t xml:space="preserve">täten </w:t>
      </w:r>
      <w:r>
        <w:rPr>
          <w:noProof/>
          <w:lang w:eastAsia="en-US"/>
        </w:rPr>
        <w:t>zu verdoppeln – bei gleich</w:t>
      </w:r>
      <w:r>
        <w:rPr>
          <w:noProof/>
          <w:lang w:eastAsia="en-US"/>
        </w:rPr>
        <w:softHyphen/>
        <w:t xml:space="preserve">bleibendem </w:t>
      </w:r>
      <w:r w:rsidRPr="00895249">
        <w:rPr>
          <w:noProof/>
          <w:lang w:eastAsia="en-US"/>
        </w:rPr>
        <w:t>Perso</w:t>
      </w:r>
      <w:r>
        <w:rPr>
          <w:noProof/>
          <w:lang w:eastAsia="en-US"/>
        </w:rPr>
        <w:softHyphen/>
      </w:r>
      <w:r w:rsidRPr="00895249">
        <w:rPr>
          <w:noProof/>
          <w:lang w:eastAsia="en-US"/>
        </w:rPr>
        <w:t>nal</w:t>
      </w:r>
      <w:r>
        <w:rPr>
          <w:noProof/>
          <w:lang w:eastAsia="en-US"/>
        </w:rPr>
        <w:softHyphen/>
      </w:r>
      <w:r>
        <w:rPr>
          <w:noProof/>
          <w:lang w:eastAsia="en-US"/>
        </w:rPr>
        <w:softHyphen/>
      </w:r>
      <w:r w:rsidRPr="00895249">
        <w:rPr>
          <w:noProof/>
          <w:lang w:eastAsia="en-US"/>
        </w:rPr>
        <w:t>bestand</w:t>
      </w:r>
      <w:r>
        <w:rPr>
          <w:noProof/>
          <w:lang w:eastAsia="en-US"/>
        </w:rPr>
        <w:t>.</w:t>
      </w:r>
      <w:r w:rsidRPr="00F01240">
        <w:rPr>
          <w:noProof/>
        </w:rPr>
        <w:t xml:space="preserve"> </w:t>
      </w:r>
    </w:p>
    <w:p w14:paraId="209D463B" w14:textId="77777777" w:rsidR="00183240" w:rsidRDefault="00183240" w:rsidP="00183240">
      <w:pPr>
        <w:rPr>
          <w:noProof/>
        </w:rPr>
      </w:pPr>
    </w:p>
    <w:p w14:paraId="4C9BFDB4" w14:textId="77777777" w:rsidR="00183240" w:rsidRDefault="00183240" w:rsidP="00183240">
      <w:pPr>
        <w:pStyle w:val="berschrift2"/>
      </w:pPr>
      <w:r>
        <w:t>Noch mehr Effizienz durch Multi-Order-Picking</w:t>
      </w:r>
    </w:p>
    <w:p w14:paraId="1760CC0B" w14:textId="4029574D" w:rsidR="00183240" w:rsidRDefault="00183240" w:rsidP="00183240">
      <w:pPr>
        <w:rPr>
          <w:noProof/>
          <w:lang w:eastAsia="en-US"/>
        </w:rPr>
      </w:pPr>
      <w:r>
        <w:rPr>
          <w:noProof/>
        </w:rPr>
        <w:t xml:space="preserve">Uvex Sports konnte </w:t>
      </w:r>
      <w:r w:rsidR="008863EB">
        <w:rPr>
          <w:noProof/>
          <w:lang w:eastAsia="en-US"/>
        </w:rPr>
        <w:t xml:space="preserve">die Prozesse </w:t>
      </w:r>
      <w:r>
        <w:rPr>
          <w:noProof/>
          <w:lang w:eastAsia="en-US"/>
        </w:rPr>
        <w:t xml:space="preserve">in den Folgejahren weiter optimieren: </w:t>
      </w:r>
      <w:r w:rsidR="00A70FEA">
        <w:rPr>
          <w:noProof/>
          <w:lang w:eastAsia="en-US"/>
        </w:rPr>
        <w:t xml:space="preserve">Mit der </w:t>
      </w:r>
      <w:r>
        <w:rPr>
          <w:noProof/>
          <w:lang w:eastAsia="en-US"/>
        </w:rPr>
        <w:t xml:space="preserve">Einführung von Multi-Order-Picking </w:t>
      </w:r>
      <w:r w:rsidR="00A70FEA">
        <w:rPr>
          <w:noProof/>
          <w:lang w:eastAsia="en-US"/>
        </w:rPr>
        <w:t>können die</w:t>
      </w:r>
      <w:r>
        <w:rPr>
          <w:noProof/>
          <w:lang w:eastAsia="en-US"/>
        </w:rPr>
        <w:t xml:space="preserve"> Kommissioniere</w:t>
      </w:r>
      <w:r w:rsidR="008863EB">
        <w:rPr>
          <w:noProof/>
          <w:lang w:eastAsia="en-US"/>
        </w:rPr>
        <w:t>nden</w:t>
      </w:r>
      <w:r>
        <w:rPr>
          <w:noProof/>
          <w:lang w:eastAsia="en-US"/>
        </w:rPr>
        <w:t xml:space="preserve"> mehrere </w:t>
      </w:r>
      <w:r w:rsidRPr="00895249">
        <w:rPr>
          <w:noProof/>
          <w:lang w:eastAsia="en-US"/>
        </w:rPr>
        <w:t>Kunde</w:t>
      </w:r>
      <w:r>
        <w:rPr>
          <w:noProof/>
          <w:lang w:eastAsia="en-US"/>
        </w:rPr>
        <w:t>n</w:t>
      </w:r>
      <w:r w:rsidRPr="00895249">
        <w:rPr>
          <w:noProof/>
          <w:lang w:eastAsia="en-US"/>
        </w:rPr>
        <w:t xml:space="preserve">aufträge </w:t>
      </w:r>
      <w:r>
        <w:rPr>
          <w:noProof/>
          <w:lang w:eastAsia="en-US"/>
        </w:rPr>
        <w:t>gleichzeitig</w:t>
      </w:r>
      <w:r w:rsidRPr="00895249">
        <w:rPr>
          <w:noProof/>
          <w:lang w:eastAsia="en-US"/>
        </w:rPr>
        <w:t xml:space="preserve"> bearbeiten</w:t>
      </w:r>
      <w:r>
        <w:rPr>
          <w:noProof/>
          <w:lang w:eastAsia="en-US"/>
        </w:rPr>
        <w:t xml:space="preserve">, was </w:t>
      </w:r>
      <w:r>
        <w:rPr>
          <w:noProof/>
        </w:rPr>
        <w:t xml:space="preserve">die Laufwege deutlich reduzierte. Die Ergebnisse überzeugten schließlich auch die Schwesterfirma Filtral: Der </w:t>
      </w:r>
      <w:r w:rsidRPr="00895249">
        <w:rPr>
          <w:noProof/>
        </w:rPr>
        <w:t>Hersteller von Lesehilfen</w:t>
      </w:r>
      <w:r>
        <w:rPr>
          <w:noProof/>
        </w:rPr>
        <w:t xml:space="preserve"> und</w:t>
      </w:r>
      <w:r w:rsidRPr="00895249">
        <w:rPr>
          <w:noProof/>
        </w:rPr>
        <w:t xml:space="preserve"> Sonnen</w:t>
      </w:r>
      <w:r>
        <w:rPr>
          <w:noProof/>
        </w:rPr>
        <w:t>brillen</w:t>
      </w:r>
      <w:r w:rsidRPr="00895249">
        <w:rPr>
          <w:noProof/>
        </w:rPr>
        <w:t xml:space="preserve"> </w:t>
      </w:r>
      <w:r>
        <w:rPr>
          <w:noProof/>
        </w:rPr>
        <w:t xml:space="preserve">entschied sich 2018 ebenfalls für </w:t>
      </w:r>
      <w:r w:rsidRPr="00D00B73">
        <w:rPr>
          <w:noProof/>
        </w:rPr>
        <w:t>LYDIA Voice</w:t>
      </w:r>
      <w:r>
        <w:rPr>
          <w:noProof/>
        </w:rPr>
        <w:t xml:space="preserve">. </w:t>
      </w:r>
      <w:r w:rsidR="00A70FEA">
        <w:rPr>
          <w:noProof/>
        </w:rPr>
        <w:t>Im selben</w:t>
      </w:r>
      <w:r>
        <w:rPr>
          <w:noProof/>
        </w:rPr>
        <w:t xml:space="preserve"> Jahr </w:t>
      </w:r>
      <w:r w:rsidR="00A70FEA">
        <w:rPr>
          <w:noProof/>
        </w:rPr>
        <w:t>zog</w:t>
      </w:r>
      <w:r>
        <w:rPr>
          <w:noProof/>
        </w:rPr>
        <w:t xml:space="preserve"> </w:t>
      </w:r>
      <w:r w:rsidRPr="00895249">
        <w:rPr>
          <w:noProof/>
        </w:rPr>
        <w:t>Alpina Sports</w:t>
      </w:r>
      <w:r>
        <w:rPr>
          <w:noProof/>
        </w:rPr>
        <w:t xml:space="preserve"> </w:t>
      </w:r>
      <w:r w:rsidR="00A70FEA">
        <w:rPr>
          <w:noProof/>
        </w:rPr>
        <w:t xml:space="preserve">nach und implementierte die innovative Voice-Lösung der EPG. </w:t>
      </w:r>
    </w:p>
    <w:p w14:paraId="778079D1" w14:textId="77777777" w:rsidR="00183240" w:rsidRPr="00895249" w:rsidRDefault="00183240" w:rsidP="00183240">
      <w:pPr>
        <w:rPr>
          <w:noProof/>
        </w:rPr>
      </w:pPr>
    </w:p>
    <w:p w14:paraId="16CE2D21" w14:textId="7B9D2096" w:rsidR="00183240" w:rsidRPr="00895249" w:rsidRDefault="00A70FEA" w:rsidP="00183240">
      <w:pPr>
        <w:pStyle w:val="berschrift2"/>
      </w:pPr>
      <w:r>
        <w:t>Langjährige</w:t>
      </w:r>
      <w:r w:rsidRPr="00895249">
        <w:t xml:space="preserve"> </w:t>
      </w:r>
      <w:r w:rsidR="00183240" w:rsidRPr="00895249">
        <w:t xml:space="preserve">Zusammenarbeit </w:t>
      </w:r>
      <w:r w:rsidR="00183240">
        <w:t xml:space="preserve">mit EPG </w:t>
      </w:r>
    </w:p>
    <w:p w14:paraId="7EA61B88" w14:textId="53D3B394" w:rsidR="00183240" w:rsidRDefault="00183240" w:rsidP="00183240">
      <w:pPr>
        <w:rPr>
          <w:noProof/>
        </w:rPr>
      </w:pPr>
      <w:r w:rsidRPr="00895249">
        <w:rPr>
          <w:noProof/>
        </w:rPr>
        <w:t>„</w:t>
      </w:r>
      <w:r>
        <w:rPr>
          <w:noProof/>
        </w:rPr>
        <w:t>Wir sind m</w:t>
      </w:r>
      <w:r w:rsidRPr="00895249">
        <w:rPr>
          <w:noProof/>
        </w:rPr>
        <w:t>it den Ergebnissen</w:t>
      </w:r>
      <w:r>
        <w:rPr>
          <w:noProof/>
        </w:rPr>
        <w:t xml:space="preserve"> der Einführung von LYDIA Voice in allen Gesellschaften</w:t>
      </w:r>
      <w:r w:rsidRPr="00895249">
        <w:rPr>
          <w:noProof/>
        </w:rPr>
        <w:t xml:space="preserve"> sehr zufrieden“</w:t>
      </w:r>
      <w:r>
        <w:rPr>
          <w:noProof/>
        </w:rPr>
        <w:t>,</w:t>
      </w:r>
      <w:r w:rsidRPr="00895249">
        <w:rPr>
          <w:noProof/>
        </w:rPr>
        <w:t xml:space="preserve"> bilanziert Christian Kund</w:t>
      </w:r>
      <w:r>
        <w:rPr>
          <w:noProof/>
        </w:rPr>
        <w:t xml:space="preserve">, der bei Uvex im Group Information Management SAP tätig ist. </w:t>
      </w:r>
      <w:r w:rsidRPr="00895249">
        <w:rPr>
          <w:noProof/>
        </w:rPr>
        <w:t>„</w:t>
      </w:r>
      <w:r>
        <w:rPr>
          <w:noProof/>
        </w:rPr>
        <w:t xml:space="preserve">Auch </w:t>
      </w:r>
      <w:r w:rsidRPr="00895249">
        <w:rPr>
          <w:noProof/>
        </w:rPr>
        <w:t xml:space="preserve">die </w:t>
      </w:r>
      <w:r>
        <w:rPr>
          <w:noProof/>
        </w:rPr>
        <w:t xml:space="preserve">vertrauensvolle </w:t>
      </w:r>
      <w:r w:rsidRPr="00895249">
        <w:rPr>
          <w:noProof/>
        </w:rPr>
        <w:t xml:space="preserve">Zusammenarbeit </w:t>
      </w:r>
      <w:r>
        <w:rPr>
          <w:noProof/>
        </w:rPr>
        <w:t>und die pragmatische Heran</w:t>
      </w:r>
      <w:r>
        <w:rPr>
          <w:noProof/>
        </w:rPr>
        <w:softHyphen/>
        <w:t xml:space="preserve">gehensweise der </w:t>
      </w:r>
      <w:r w:rsidRPr="00895249">
        <w:rPr>
          <w:noProof/>
        </w:rPr>
        <w:t>EPG schätzen wir sehr.</w:t>
      </w:r>
      <w:r>
        <w:rPr>
          <w:noProof/>
        </w:rPr>
        <w:t xml:space="preserve">“ </w:t>
      </w:r>
    </w:p>
    <w:p w14:paraId="457B3AB9" w14:textId="77777777" w:rsidR="00183240" w:rsidRDefault="00183240" w:rsidP="00183240">
      <w:pPr>
        <w:rPr>
          <w:noProof/>
        </w:rPr>
      </w:pPr>
    </w:p>
    <w:p w14:paraId="34B87361" w14:textId="5FFB7238" w:rsidR="00F45A85" w:rsidRPr="00BE08D4" w:rsidRDefault="00183240" w:rsidP="00183240">
      <w:pPr>
        <w:rPr>
          <w:noProof/>
        </w:rPr>
      </w:pPr>
      <w:r>
        <w:rPr>
          <w:noProof/>
        </w:rPr>
        <w:t>Die U</w:t>
      </w:r>
      <w:r w:rsidRPr="00895249">
        <w:rPr>
          <w:noProof/>
        </w:rPr>
        <w:t xml:space="preserve">vex </w:t>
      </w:r>
      <w:r>
        <w:rPr>
          <w:noProof/>
        </w:rPr>
        <w:t xml:space="preserve">Group </w:t>
      </w:r>
      <w:r w:rsidR="00AA6D4B">
        <w:rPr>
          <w:noProof/>
        </w:rPr>
        <w:t xml:space="preserve">nutzte im Laufe der Jahre sämtliche Software-Releases von LYDIA Voice.  </w:t>
      </w:r>
      <w:r>
        <w:rPr>
          <w:noProof/>
        </w:rPr>
        <w:t xml:space="preserve">Heute ist an den drei Standorten LYDIA Voice 8 im Einsatz. </w:t>
      </w:r>
      <w:r w:rsidR="00AA6D4B">
        <w:rPr>
          <w:noProof/>
        </w:rPr>
        <w:t xml:space="preserve">Dabei handelt es sich um die erste Version, die </w:t>
      </w:r>
      <w:r>
        <w:rPr>
          <w:noProof/>
        </w:rPr>
        <w:t xml:space="preserve">auf Basis neuronaler Netze und Deep-Learning-Verfahren </w:t>
      </w:r>
      <w:r w:rsidR="00AA6D4B">
        <w:rPr>
          <w:noProof/>
        </w:rPr>
        <w:t>arbeitet</w:t>
      </w:r>
      <w:r w:rsidR="001E2F55">
        <w:rPr>
          <w:noProof/>
        </w:rPr>
        <w:t>, kein Sprachtraining erfordert</w:t>
      </w:r>
      <w:r w:rsidR="00AA6D4B">
        <w:rPr>
          <w:noProof/>
        </w:rPr>
        <w:t xml:space="preserve"> </w:t>
      </w:r>
      <w:r>
        <w:rPr>
          <w:noProof/>
        </w:rPr>
        <w:t xml:space="preserve">und in Verbindung mit dem Sprachcomputer </w:t>
      </w:r>
      <w:r w:rsidR="00AA6D4B">
        <w:rPr>
          <w:noProof/>
        </w:rPr>
        <w:t xml:space="preserve">VOXTER </w:t>
      </w:r>
      <w:r w:rsidRPr="001167E6">
        <w:rPr>
          <w:noProof/>
        </w:rPr>
        <w:t xml:space="preserve">für </w:t>
      </w:r>
      <w:r>
        <w:rPr>
          <w:noProof/>
        </w:rPr>
        <w:t>optimale Spracherken</w:t>
      </w:r>
      <w:r>
        <w:rPr>
          <w:noProof/>
        </w:rPr>
        <w:softHyphen/>
        <w:t>nung</w:t>
      </w:r>
      <w:r w:rsidR="00AA6D4B">
        <w:rPr>
          <w:noProof/>
        </w:rPr>
        <w:t xml:space="preserve"> sorgt</w:t>
      </w:r>
      <w:r>
        <w:rPr>
          <w:noProof/>
        </w:rPr>
        <w:t xml:space="preserve">. </w:t>
      </w:r>
      <w:r w:rsidRPr="00895249">
        <w:rPr>
          <w:noProof/>
        </w:rPr>
        <w:t>„</w:t>
      </w:r>
      <w:r>
        <w:rPr>
          <w:noProof/>
        </w:rPr>
        <w:t xml:space="preserve">Die </w:t>
      </w:r>
      <w:r w:rsidRPr="00895249">
        <w:rPr>
          <w:noProof/>
        </w:rPr>
        <w:t>Mitarbeite</w:t>
      </w:r>
      <w:r w:rsidR="00AA6D4B">
        <w:rPr>
          <w:noProof/>
        </w:rPr>
        <w:t>nden</w:t>
      </w:r>
      <w:r w:rsidRPr="00895249">
        <w:rPr>
          <w:noProof/>
        </w:rPr>
        <w:t xml:space="preserve"> </w:t>
      </w:r>
      <w:r>
        <w:rPr>
          <w:noProof/>
        </w:rPr>
        <w:t xml:space="preserve">können dadurch </w:t>
      </w:r>
      <w:r w:rsidRPr="00895249">
        <w:rPr>
          <w:noProof/>
        </w:rPr>
        <w:lastRenderedPageBreak/>
        <w:t>sofort pro</w:t>
      </w:r>
      <w:r>
        <w:rPr>
          <w:noProof/>
        </w:rPr>
        <w:softHyphen/>
      </w:r>
      <w:r w:rsidRPr="00895249">
        <w:rPr>
          <w:noProof/>
        </w:rPr>
        <w:t>duktiv mit dem System arbeiten. Das spart viel Zeit</w:t>
      </w:r>
      <w:r>
        <w:rPr>
          <w:noProof/>
        </w:rPr>
        <w:t xml:space="preserve">, vor allem </w:t>
      </w:r>
      <w:r w:rsidRPr="00895249">
        <w:rPr>
          <w:noProof/>
        </w:rPr>
        <w:t>in Hoch</w:t>
      </w:r>
      <w:r>
        <w:rPr>
          <w:noProof/>
        </w:rPr>
        <w:softHyphen/>
      </w:r>
      <w:r w:rsidRPr="00895249">
        <w:rPr>
          <w:noProof/>
        </w:rPr>
        <w:t>last</w:t>
      </w:r>
      <w:r>
        <w:rPr>
          <w:noProof/>
        </w:rPr>
        <w:softHyphen/>
      </w:r>
      <w:r w:rsidRPr="00895249">
        <w:rPr>
          <w:noProof/>
        </w:rPr>
        <w:t>perioden</w:t>
      </w:r>
      <w:r>
        <w:rPr>
          <w:noProof/>
        </w:rPr>
        <w:t xml:space="preserve">, wenn wir unser Personal mit </w:t>
      </w:r>
      <w:r w:rsidRPr="00895249">
        <w:rPr>
          <w:noProof/>
        </w:rPr>
        <w:t>Zeitarbeiter</w:t>
      </w:r>
      <w:r>
        <w:rPr>
          <w:noProof/>
        </w:rPr>
        <w:t xml:space="preserve">n verstärken </w:t>
      </w:r>
      <w:r w:rsidRPr="00895249">
        <w:rPr>
          <w:noProof/>
        </w:rPr>
        <w:t>müssen“</w:t>
      </w:r>
      <w:r>
        <w:rPr>
          <w:noProof/>
        </w:rPr>
        <w:t>,</w:t>
      </w:r>
      <w:r w:rsidRPr="00895249">
        <w:rPr>
          <w:noProof/>
        </w:rPr>
        <w:t xml:space="preserve"> </w:t>
      </w:r>
      <w:r>
        <w:rPr>
          <w:noProof/>
        </w:rPr>
        <w:t>berichtet</w:t>
      </w:r>
      <w:r w:rsidRPr="00895249">
        <w:rPr>
          <w:noProof/>
        </w:rPr>
        <w:t xml:space="preserve"> Christian Kund</w:t>
      </w:r>
      <w:r>
        <w:rPr>
          <w:noProof/>
        </w:rPr>
        <w:t>.</w:t>
      </w:r>
      <w:r w:rsidR="00824C41">
        <w:rPr>
          <w:noProof/>
        </w:rPr>
        <w:t xml:space="preserve"> Uvex kann dadurch flexibler auf veränderte Anforderungen reagieren – ein Aspekt, der gerade in unsicheren Zeiten ein wichtiger Erfolgsfaktor ist.</w:t>
      </w:r>
    </w:p>
    <w:p w14:paraId="73898ABA" w14:textId="77777777" w:rsidR="007D6C80" w:rsidRDefault="007D6C80" w:rsidP="008205FF"/>
    <w:p w14:paraId="2EA372F7" w14:textId="234BF7C0" w:rsidR="00743C00" w:rsidRDefault="00743C00" w:rsidP="008205FF">
      <w:r>
        <w:t>____________________________</w:t>
      </w:r>
    </w:p>
    <w:p w14:paraId="216F5EAA" w14:textId="77777777" w:rsidR="00743C00" w:rsidRPr="00113F4D" w:rsidRDefault="00743C00" w:rsidP="008205FF"/>
    <w:p w14:paraId="6E48FF64" w14:textId="32430BEA" w:rsidR="001528E7" w:rsidRPr="006C55DE" w:rsidRDefault="001528E7" w:rsidP="008205FF">
      <w:pPr>
        <w:rPr>
          <w:b/>
          <w:color w:val="FF0000"/>
        </w:rPr>
      </w:pPr>
      <w:r w:rsidRPr="006C55DE">
        <w:rPr>
          <w:b/>
        </w:rPr>
        <w:t xml:space="preserve">Stand: </w:t>
      </w:r>
      <w:r w:rsidR="003F58D6" w:rsidRPr="006C55DE">
        <w:rPr>
          <w:b/>
        </w:rPr>
        <w:t xml:space="preserve"> </w:t>
      </w:r>
      <w:r w:rsidR="003F58D6" w:rsidRPr="006C55DE">
        <w:rPr>
          <w:b/>
        </w:rPr>
        <w:tab/>
      </w:r>
      <w:r w:rsidR="00B35757">
        <w:rPr>
          <w:b/>
        </w:rPr>
        <w:t>26</w:t>
      </w:r>
      <w:r w:rsidR="00652DE7">
        <w:rPr>
          <w:b/>
        </w:rPr>
        <w:t xml:space="preserve">. August </w:t>
      </w:r>
      <w:r w:rsidR="005F4E3C">
        <w:rPr>
          <w:b/>
        </w:rPr>
        <w:t>2022</w:t>
      </w:r>
    </w:p>
    <w:p w14:paraId="3794F5CD" w14:textId="20887C1B" w:rsidR="00743C00" w:rsidRDefault="003F58D6" w:rsidP="00AD243B">
      <w:pPr>
        <w:rPr>
          <w:b/>
        </w:rPr>
      </w:pPr>
      <w:r w:rsidRPr="006C55DE">
        <w:rPr>
          <w:b/>
        </w:rPr>
        <w:t xml:space="preserve">Umfang: </w:t>
      </w:r>
      <w:r w:rsidRPr="006C55DE">
        <w:rPr>
          <w:b/>
        </w:rPr>
        <w:tab/>
      </w:r>
      <w:bookmarkStart w:id="0" w:name="_Hlk32841333"/>
      <w:r w:rsidR="005F4E3C">
        <w:rPr>
          <w:b/>
        </w:rPr>
        <w:t>4.</w:t>
      </w:r>
      <w:r w:rsidR="00DD3AE5">
        <w:rPr>
          <w:b/>
        </w:rPr>
        <w:t>432</w:t>
      </w:r>
      <w:r w:rsidR="006C55DE" w:rsidRPr="006C55DE">
        <w:rPr>
          <w:b/>
        </w:rPr>
        <w:t xml:space="preserve"> inkl. Leerzeichen</w:t>
      </w:r>
    </w:p>
    <w:p w14:paraId="08228F95" w14:textId="77777777" w:rsidR="008B3996" w:rsidRDefault="008B3996" w:rsidP="00AD243B">
      <w:pPr>
        <w:rPr>
          <w:b/>
        </w:rPr>
      </w:pPr>
    </w:p>
    <w:p w14:paraId="32113FB9" w14:textId="152AB819" w:rsidR="005F4E3C" w:rsidRPr="006C55DE" w:rsidRDefault="00743C00" w:rsidP="00AD243B">
      <w:pPr>
        <w:rPr>
          <w:b/>
        </w:rPr>
      </w:pPr>
      <w:r>
        <w:rPr>
          <w:b/>
        </w:rPr>
        <w:t>Über die EPG</w:t>
      </w:r>
    </w:p>
    <w:p w14:paraId="622ABFC3" w14:textId="483CDB3D" w:rsidR="00722E94" w:rsidRPr="00722E94" w:rsidRDefault="00722E94" w:rsidP="00722E94">
      <w:pPr>
        <w:autoSpaceDE w:val="0"/>
        <w:autoSpaceDN w:val="0"/>
        <w:adjustRightInd w:val="0"/>
        <w:spacing w:line="360" w:lineRule="auto"/>
        <w:rPr>
          <w:kern w:val="24"/>
          <w:sz w:val="20"/>
          <w:szCs w:val="20"/>
        </w:rPr>
      </w:pPr>
      <w:r w:rsidRPr="00722E94">
        <w:rPr>
          <w:kern w:val="24"/>
          <w:sz w:val="20"/>
          <w:szCs w:val="20"/>
        </w:rPr>
        <w:t xml:space="preserve">EPG ist ein international führender Anbieter für eine umfassende Supply Chain Execution Suite (EPG ONE™) und beschäftigt </w:t>
      </w:r>
      <w:r w:rsidR="00537AB2">
        <w:rPr>
          <w:kern w:val="24"/>
          <w:sz w:val="20"/>
          <w:szCs w:val="20"/>
        </w:rPr>
        <w:t>8</w:t>
      </w:r>
      <w:r w:rsidRPr="00722E94">
        <w:rPr>
          <w:kern w:val="24"/>
          <w:sz w:val="20"/>
          <w:szCs w:val="20"/>
        </w:rPr>
        <w:t xml:space="preserve">00 Mitarbeiter an </w:t>
      </w:r>
      <w:r w:rsidR="00537AB2">
        <w:rPr>
          <w:kern w:val="24"/>
          <w:sz w:val="20"/>
          <w:szCs w:val="20"/>
        </w:rPr>
        <w:t>2</w:t>
      </w:r>
      <w:r w:rsidR="001E2F55">
        <w:rPr>
          <w:kern w:val="24"/>
          <w:sz w:val="20"/>
          <w:szCs w:val="20"/>
        </w:rPr>
        <w:t>1</w:t>
      </w:r>
      <w:r w:rsidRPr="00722E94">
        <w:rPr>
          <w:kern w:val="24"/>
          <w:sz w:val="20"/>
          <w:szCs w:val="20"/>
        </w:rPr>
        <w:t xml:space="preserve"> Standorten weltweit. Die Unternehmensgruppe bietet ihren mehr als 1.500 Kunden WMS-, WCS-, WFM-, TMS- und Voice-Lösungen zur Optimierung von Logistikprozessen </w:t>
      </w:r>
      <w:r>
        <w:rPr>
          <w:kern w:val="24"/>
          <w:sz w:val="20"/>
          <w:szCs w:val="20"/>
        </w:rPr>
        <w:t>–</w:t>
      </w:r>
      <w:r w:rsidRPr="00722E94">
        <w:rPr>
          <w:kern w:val="24"/>
          <w:sz w:val="20"/>
          <w:szCs w:val="20"/>
        </w:rPr>
        <w:t xml:space="preserve"> von der manuellen bis zur vollautomatisierten Logistikumgebung. Die Lösungen der EPG decken die gesamte Lieferkette ab: vom Lager über die Straße bis hin zu Boden- und Frachtabfertigungslösungen an Flughäfen. Logistik-Consulting, Cloud-Services, Managed Services und Logistik-Schulungen in der eigenen Akademie runden das umfassende Lösungsangebot der EPG ab.</w:t>
      </w:r>
    </w:p>
    <w:p w14:paraId="19FB91B1" w14:textId="23BBDB63" w:rsidR="00AD243B" w:rsidRDefault="00AD243B" w:rsidP="00AD243B">
      <w:pPr>
        <w:spacing w:line="240" w:lineRule="auto"/>
        <w:jc w:val="left"/>
        <w:rPr>
          <w:kern w:val="24"/>
          <w:sz w:val="20"/>
          <w:szCs w:val="20"/>
        </w:rPr>
      </w:pPr>
    </w:p>
    <w:p w14:paraId="78DC33F0" w14:textId="77777777" w:rsidR="00722E94" w:rsidRPr="00AD243B" w:rsidRDefault="00722E94" w:rsidP="00AD243B">
      <w:pPr>
        <w:spacing w:line="240" w:lineRule="auto"/>
        <w:jc w:val="left"/>
        <w:rPr>
          <w:rFonts w:ascii="Times New Roman" w:hAnsi="Times New Roman" w:cs="Times New Roman"/>
          <w:sz w:val="20"/>
          <w:szCs w:val="20"/>
        </w:rPr>
      </w:pPr>
    </w:p>
    <w:bookmarkEnd w:id="0"/>
    <w:p w14:paraId="5D83E651" w14:textId="77777777" w:rsidR="005F4E3C" w:rsidRPr="00AD243B" w:rsidRDefault="005F4E3C" w:rsidP="005F4E3C">
      <w:pPr>
        <w:keepNext/>
        <w:suppressLineNumbers/>
        <w:spacing w:line="360" w:lineRule="auto"/>
        <w:ind w:right="-1"/>
        <w:outlineLvl w:val="8"/>
        <w:rPr>
          <w:b/>
          <w:bCs/>
          <w:szCs w:val="20"/>
        </w:rPr>
      </w:pPr>
      <w:r w:rsidRPr="00AD243B">
        <w:rPr>
          <w:b/>
          <w:bCs/>
          <w:szCs w:val="20"/>
        </w:rPr>
        <w:t xml:space="preserve">Unternehmenskontakt  </w:t>
      </w:r>
    </w:p>
    <w:p w14:paraId="2827A7BD" w14:textId="7829B970" w:rsidR="005F4E3C" w:rsidRDefault="00D75F20" w:rsidP="005F4E3C">
      <w:pPr>
        <w:spacing w:line="360" w:lineRule="auto"/>
        <w:rPr>
          <w:kern w:val="24"/>
          <w:sz w:val="20"/>
          <w:szCs w:val="20"/>
        </w:rPr>
      </w:pPr>
      <w:r w:rsidRPr="00A61C15">
        <w:rPr>
          <w:kern w:val="24"/>
          <w:sz w:val="20"/>
          <w:szCs w:val="20"/>
        </w:rPr>
        <w:t>Dennis Kunz •</w:t>
      </w:r>
      <w:r>
        <w:rPr>
          <w:kern w:val="24"/>
          <w:sz w:val="20"/>
          <w:szCs w:val="20"/>
        </w:rPr>
        <w:t xml:space="preserve"> </w:t>
      </w:r>
      <w:r w:rsidR="005F4E3C">
        <w:rPr>
          <w:kern w:val="24"/>
          <w:sz w:val="20"/>
          <w:szCs w:val="20"/>
        </w:rPr>
        <w:t>EPG Ehrhardt Partner Group</w:t>
      </w:r>
    </w:p>
    <w:p w14:paraId="6EE38C26" w14:textId="77777777" w:rsidR="00D75F20" w:rsidRPr="00A61C15" w:rsidRDefault="00D75F20" w:rsidP="00D75F20">
      <w:pPr>
        <w:spacing w:line="360" w:lineRule="auto"/>
        <w:rPr>
          <w:kern w:val="24"/>
          <w:sz w:val="20"/>
          <w:szCs w:val="20"/>
        </w:rPr>
      </w:pPr>
      <w:r w:rsidRPr="00A61C15">
        <w:rPr>
          <w:kern w:val="24"/>
          <w:sz w:val="20"/>
          <w:szCs w:val="20"/>
        </w:rPr>
        <w:t>Alte Römerstraße 3 • D-56154 Boppard-Buchholz</w:t>
      </w:r>
    </w:p>
    <w:p w14:paraId="42987C40" w14:textId="58BFEAB1" w:rsidR="00D75F20" w:rsidRPr="00A61C15" w:rsidRDefault="00D75F20" w:rsidP="005F4E3C">
      <w:pPr>
        <w:spacing w:line="360" w:lineRule="auto"/>
        <w:rPr>
          <w:kern w:val="24"/>
          <w:sz w:val="20"/>
          <w:szCs w:val="20"/>
        </w:rPr>
      </w:pPr>
      <w:r w:rsidRPr="00A61C15">
        <w:rPr>
          <w:kern w:val="24"/>
          <w:sz w:val="20"/>
          <w:szCs w:val="20"/>
        </w:rPr>
        <w:t>Tel.: (+49) 67 42-87 27 0</w:t>
      </w:r>
      <w:r>
        <w:rPr>
          <w:kern w:val="24"/>
          <w:sz w:val="20"/>
          <w:szCs w:val="20"/>
        </w:rPr>
        <w:t xml:space="preserve"> </w:t>
      </w:r>
      <w:r w:rsidRPr="00A61C15">
        <w:rPr>
          <w:kern w:val="24"/>
          <w:sz w:val="20"/>
          <w:szCs w:val="20"/>
        </w:rPr>
        <w:t>• Fax: (+49) 67 42-87 27 50</w:t>
      </w:r>
    </w:p>
    <w:p w14:paraId="621320FA" w14:textId="77777777" w:rsidR="005F4E3C" w:rsidRPr="00A61C15" w:rsidRDefault="005F4E3C" w:rsidP="005F4E3C">
      <w:pPr>
        <w:spacing w:line="360" w:lineRule="auto"/>
        <w:rPr>
          <w:kern w:val="24"/>
          <w:sz w:val="20"/>
          <w:szCs w:val="20"/>
        </w:rPr>
      </w:pPr>
      <w:r w:rsidRPr="00A61C15">
        <w:rPr>
          <w:kern w:val="24"/>
          <w:sz w:val="20"/>
          <w:szCs w:val="20"/>
        </w:rPr>
        <w:t>E-Mail: presse@epg.com • Internet: www.epg.com</w:t>
      </w:r>
    </w:p>
    <w:p w14:paraId="12E50D6F" w14:textId="77777777" w:rsidR="005F4E3C" w:rsidRPr="00A61C15" w:rsidRDefault="005F4E3C" w:rsidP="005F4E3C">
      <w:pPr>
        <w:suppressLineNumbers/>
        <w:spacing w:line="360" w:lineRule="auto"/>
        <w:ind w:right="-1"/>
        <w:rPr>
          <w:kern w:val="24"/>
          <w:sz w:val="20"/>
          <w:szCs w:val="20"/>
        </w:rPr>
      </w:pPr>
    </w:p>
    <w:p w14:paraId="78412367" w14:textId="77777777" w:rsidR="005F4E3C" w:rsidRPr="00AD243B" w:rsidRDefault="005F4E3C" w:rsidP="005F4E3C">
      <w:pPr>
        <w:keepNext/>
        <w:suppressLineNumbers/>
        <w:spacing w:line="360" w:lineRule="auto"/>
        <w:ind w:right="-1"/>
        <w:outlineLvl w:val="2"/>
        <w:rPr>
          <w:b/>
          <w:bCs/>
          <w:szCs w:val="20"/>
        </w:rPr>
      </w:pPr>
      <w:r w:rsidRPr="00AD243B">
        <w:rPr>
          <w:b/>
          <w:bCs/>
          <w:szCs w:val="20"/>
        </w:rPr>
        <w:t>Pressekontakt</w:t>
      </w:r>
    </w:p>
    <w:p w14:paraId="75F81C94" w14:textId="0BF2CB35" w:rsidR="005F4E3C" w:rsidRPr="00A61C15" w:rsidRDefault="00652DE7" w:rsidP="005F4E3C">
      <w:pPr>
        <w:spacing w:line="360" w:lineRule="auto"/>
        <w:rPr>
          <w:kern w:val="24"/>
          <w:sz w:val="20"/>
          <w:szCs w:val="20"/>
        </w:rPr>
      </w:pPr>
      <w:r>
        <w:rPr>
          <w:kern w:val="24"/>
          <w:sz w:val="20"/>
          <w:szCs w:val="20"/>
        </w:rPr>
        <w:t>Rebecca Schlag</w:t>
      </w:r>
      <w:r w:rsidR="005F4E3C">
        <w:rPr>
          <w:kern w:val="24"/>
          <w:sz w:val="20"/>
          <w:szCs w:val="20"/>
        </w:rPr>
        <w:t xml:space="preserve"> </w:t>
      </w:r>
      <w:r w:rsidR="005F4E3C" w:rsidRPr="00A61C15">
        <w:rPr>
          <w:kern w:val="24"/>
          <w:sz w:val="20"/>
          <w:szCs w:val="20"/>
        </w:rPr>
        <w:t>• BFOUND GmbH</w:t>
      </w:r>
    </w:p>
    <w:p w14:paraId="4A6D44D6" w14:textId="77777777" w:rsidR="005F4E3C" w:rsidRPr="00A61C15" w:rsidRDefault="005F4E3C" w:rsidP="005F4E3C">
      <w:pPr>
        <w:spacing w:line="360" w:lineRule="auto"/>
        <w:rPr>
          <w:kern w:val="24"/>
          <w:sz w:val="20"/>
          <w:szCs w:val="20"/>
        </w:rPr>
      </w:pPr>
      <w:r w:rsidRPr="00A61C15">
        <w:rPr>
          <w:kern w:val="24"/>
          <w:sz w:val="20"/>
          <w:szCs w:val="20"/>
        </w:rPr>
        <w:t>Alte Römerstraße 3 • D-56154 Boppard-Buchholz</w:t>
      </w:r>
    </w:p>
    <w:p w14:paraId="5CF6B54F" w14:textId="77777777" w:rsidR="005F4E3C" w:rsidRPr="00A61C15" w:rsidRDefault="005F4E3C" w:rsidP="005F4E3C">
      <w:pPr>
        <w:spacing w:line="360" w:lineRule="auto"/>
        <w:rPr>
          <w:kern w:val="24"/>
          <w:sz w:val="20"/>
          <w:szCs w:val="20"/>
        </w:rPr>
      </w:pPr>
      <w:r w:rsidRPr="00A61C15">
        <w:rPr>
          <w:kern w:val="24"/>
          <w:sz w:val="20"/>
          <w:szCs w:val="20"/>
        </w:rPr>
        <w:t>Tel.: (+49) 67 42-87 27 50 00 • Fax: (+49) 67 42-87 27 50</w:t>
      </w:r>
    </w:p>
    <w:p w14:paraId="7F96834B" w14:textId="0C34A0D5" w:rsidR="005F4E3C" w:rsidRPr="00A61C15" w:rsidRDefault="005F4E3C" w:rsidP="005F4E3C">
      <w:pPr>
        <w:spacing w:line="360" w:lineRule="auto"/>
        <w:rPr>
          <w:kern w:val="24"/>
          <w:sz w:val="20"/>
          <w:szCs w:val="20"/>
        </w:rPr>
      </w:pPr>
      <w:r w:rsidRPr="00A61C15">
        <w:rPr>
          <w:kern w:val="24"/>
          <w:sz w:val="20"/>
          <w:szCs w:val="20"/>
        </w:rPr>
        <w:t xml:space="preserve">E-Mail: </w:t>
      </w:r>
      <w:r w:rsidR="00652DE7">
        <w:rPr>
          <w:kern w:val="24"/>
          <w:sz w:val="20"/>
          <w:szCs w:val="20"/>
        </w:rPr>
        <w:t>rebecca.schlag</w:t>
      </w:r>
      <w:r w:rsidRPr="00A61C15">
        <w:rPr>
          <w:kern w:val="24"/>
          <w:sz w:val="20"/>
          <w:szCs w:val="20"/>
        </w:rPr>
        <w:t>@bfound.com • presse@epg.com •</w:t>
      </w:r>
      <w:r>
        <w:rPr>
          <w:kern w:val="24"/>
          <w:sz w:val="20"/>
          <w:szCs w:val="20"/>
        </w:rPr>
        <w:t xml:space="preserve"> </w:t>
      </w:r>
      <w:r w:rsidRPr="00A61C15">
        <w:rPr>
          <w:kern w:val="24"/>
          <w:sz w:val="20"/>
          <w:szCs w:val="20"/>
        </w:rPr>
        <w:t>Internet: www.bfound.com</w:t>
      </w:r>
    </w:p>
    <w:p w14:paraId="4C37CE27" w14:textId="77777777" w:rsidR="005F4E3C" w:rsidRPr="0073621E" w:rsidRDefault="005F4E3C" w:rsidP="005F4E3C">
      <w:pPr>
        <w:pStyle w:val="BoilerPlate"/>
      </w:pPr>
    </w:p>
    <w:p w14:paraId="39FCEE6C" w14:textId="7622B419" w:rsidR="00EF63AF" w:rsidRPr="0073621E" w:rsidRDefault="00EF63AF" w:rsidP="00AD243B">
      <w:pPr>
        <w:pStyle w:val="BoilerPlate"/>
      </w:pPr>
    </w:p>
    <w:sectPr w:rsidR="00EF63AF"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FC87A" w14:textId="77777777" w:rsidR="00AE6426" w:rsidRDefault="00AE6426" w:rsidP="008205FF">
      <w:r>
        <w:separator/>
      </w:r>
    </w:p>
  </w:endnote>
  <w:endnote w:type="continuationSeparator" w:id="0">
    <w:p w14:paraId="0D78E996" w14:textId="77777777" w:rsidR="00AE6426" w:rsidRDefault="00AE6426" w:rsidP="008205FF">
      <w:r>
        <w:continuationSeparator/>
      </w:r>
    </w:p>
  </w:endnote>
  <w:endnote w:type="continuationNotice" w:id="1">
    <w:p w14:paraId="5CE3798D" w14:textId="77777777" w:rsidR="00AE6426" w:rsidRDefault="00AE642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9122" w14:textId="77777777" w:rsidR="00AE6426" w:rsidRDefault="00AE6426" w:rsidP="008205FF">
      <w:r>
        <w:separator/>
      </w:r>
    </w:p>
  </w:footnote>
  <w:footnote w:type="continuationSeparator" w:id="0">
    <w:p w14:paraId="0B9D0454" w14:textId="77777777" w:rsidR="00AE6426" w:rsidRDefault="00AE6426" w:rsidP="008205FF">
      <w:r>
        <w:continuationSeparator/>
      </w:r>
    </w:p>
  </w:footnote>
  <w:footnote w:type="continuationNotice" w:id="1">
    <w:p w14:paraId="3BB95C55" w14:textId="77777777" w:rsidR="00AE6426" w:rsidRDefault="00AE642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9264"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69817027">
    <w:abstractNumId w:val="0"/>
  </w:num>
  <w:num w:numId="2" w16cid:durableId="517962339">
    <w:abstractNumId w:val="9"/>
  </w:num>
  <w:num w:numId="3" w16cid:durableId="2136486714">
    <w:abstractNumId w:val="1"/>
  </w:num>
  <w:num w:numId="4" w16cid:durableId="752359903">
    <w:abstractNumId w:val="13"/>
  </w:num>
  <w:num w:numId="5" w16cid:durableId="1000432100">
    <w:abstractNumId w:val="11"/>
  </w:num>
  <w:num w:numId="6" w16cid:durableId="1870334580">
    <w:abstractNumId w:val="5"/>
  </w:num>
  <w:num w:numId="7" w16cid:durableId="645358123">
    <w:abstractNumId w:val="6"/>
  </w:num>
  <w:num w:numId="8" w16cid:durableId="844174011">
    <w:abstractNumId w:val="7"/>
  </w:num>
  <w:num w:numId="9" w16cid:durableId="166212046">
    <w:abstractNumId w:val="17"/>
  </w:num>
  <w:num w:numId="10" w16cid:durableId="1281188747">
    <w:abstractNumId w:val="16"/>
  </w:num>
  <w:num w:numId="11" w16cid:durableId="2089422853">
    <w:abstractNumId w:val="14"/>
  </w:num>
  <w:num w:numId="12" w16cid:durableId="458760811">
    <w:abstractNumId w:val="2"/>
  </w:num>
  <w:num w:numId="13" w16cid:durableId="987442762">
    <w:abstractNumId w:val="4"/>
  </w:num>
  <w:num w:numId="14" w16cid:durableId="1118986242">
    <w:abstractNumId w:val="15"/>
  </w:num>
  <w:num w:numId="15" w16cid:durableId="2006467466">
    <w:abstractNumId w:val="10"/>
  </w:num>
  <w:num w:numId="16" w16cid:durableId="426853148">
    <w:abstractNumId w:val="3"/>
  </w:num>
  <w:num w:numId="17" w16cid:durableId="692997743">
    <w:abstractNumId w:val="18"/>
  </w:num>
  <w:num w:numId="18" w16cid:durableId="519977752">
    <w:abstractNumId w:val="12"/>
  </w:num>
  <w:num w:numId="19" w16cid:durableId="19064497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DA1"/>
    <w:rsid w:val="00020C4F"/>
    <w:rsid w:val="00020E0C"/>
    <w:rsid w:val="000215C4"/>
    <w:rsid w:val="00022130"/>
    <w:rsid w:val="0002357F"/>
    <w:rsid w:val="0002527C"/>
    <w:rsid w:val="00025E64"/>
    <w:rsid w:val="00026A69"/>
    <w:rsid w:val="00027977"/>
    <w:rsid w:val="000314FD"/>
    <w:rsid w:val="00031ECB"/>
    <w:rsid w:val="00032EA0"/>
    <w:rsid w:val="000372A4"/>
    <w:rsid w:val="00037E7D"/>
    <w:rsid w:val="000402E2"/>
    <w:rsid w:val="00040729"/>
    <w:rsid w:val="000435D5"/>
    <w:rsid w:val="00045B70"/>
    <w:rsid w:val="0004666C"/>
    <w:rsid w:val="00050434"/>
    <w:rsid w:val="00051C91"/>
    <w:rsid w:val="000530B3"/>
    <w:rsid w:val="000562B9"/>
    <w:rsid w:val="00063480"/>
    <w:rsid w:val="0006571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1043"/>
    <w:rsid w:val="000A4981"/>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6E0"/>
    <w:rsid w:val="000F6F63"/>
    <w:rsid w:val="00105E01"/>
    <w:rsid w:val="00106D19"/>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269E"/>
    <w:rsid w:val="00183240"/>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32D9"/>
    <w:rsid w:val="001D4BE4"/>
    <w:rsid w:val="001D7077"/>
    <w:rsid w:val="001E00ED"/>
    <w:rsid w:val="001E1747"/>
    <w:rsid w:val="001E2DBE"/>
    <w:rsid w:val="001E2F55"/>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7032"/>
    <w:rsid w:val="00257A52"/>
    <w:rsid w:val="00261053"/>
    <w:rsid w:val="0026489C"/>
    <w:rsid w:val="002675B5"/>
    <w:rsid w:val="002704EF"/>
    <w:rsid w:val="00276E6F"/>
    <w:rsid w:val="00281E7E"/>
    <w:rsid w:val="00282665"/>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68B1"/>
    <w:rsid w:val="002F080B"/>
    <w:rsid w:val="002F31F1"/>
    <w:rsid w:val="002F4925"/>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656B"/>
    <w:rsid w:val="00341815"/>
    <w:rsid w:val="00343022"/>
    <w:rsid w:val="00343FDC"/>
    <w:rsid w:val="00347569"/>
    <w:rsid w:val="00347812"/>
    <w:rsid w:val="003527A9"/>
    <w:rsid w:val="00354F63"/>
    <w:rsid w:val="0036058A"/>
    <w:rsid w:val="003608F5"/>
    <w:rsid w:val="003612D5"/>
    <w:rsid w:val="003614A4"/>
    <w:rsid w:val="00361EBC"/>
    <w:rsid w:val="00362658"/>
    <w:rsid w:val="00362F98"/>
    <w:rsid w:val="00372F17"/>
    <w:rsid w:val="003744FC"/>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12F7D"/>
    <w:rsid w:val="004209B3"/>
    <w:rsid w:val="00420BAC"/>
    <w:rsid w:val="004239EA"/>
    <w:rsid w:val="00424D7A"/>
    <w:rsid w:val="00427456"/>
    <w:rsid w:val="00427DB5"/>
    <w:rsid w:val="00427F83"/>
    <w:rsid w:val="00431283"/>
    <w:rsid w:val="004370D7"/>
    <w:rsid w:val="004421D3"/>
    <w:rsid w:val="00442434"/>
    <w:rsid w:val="004459F2"/>
    <w:rsid w:val="00446629"/>
    <w:rsid w:val="00446C40"/>
    <w:rsid w:val="0044708C"/>
    <w:rsid w:val="00451634"/>
    <w:rsid w:val="0045277E"/>
    <w:rsid w:val="00455585"/>
    <w:rsid w:val="00456790"/>
    <w:rsid w:val="00457FED"/>
    <w:rsid w:val="0046435D"/>
    <w:rsid w:val="00464FAA"/>
    <w:rsid w:val="00465CB5"/>
    <w:rsid w:val="00466684"/>
    <w:rsid w:val="004708A4"/>
    <w:rsid w:val="00473C79"/>
    <w:rsid w:val="00474FB4"/>
    <w:rsid w:val="0047510A"/>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7310"/>
    <w:rsid w:val="004C073B"/>
    <w:rsid w:val="004C62EF"/>
    <w:rsid w:val="004C6EE3"/>
    <w:rsid w:val="004C7DBF"/>
    <w:rsid w:val="004D0EC6"/>
    <w:rsid w:val="004D1CE2"/>
    <w:rsid w:val="004D37E8"/>
    <w:rsid w:val="004D657F"/>
    <w:rsid w:val="004E1301"/>
    <w:rsid w:val="004E1B81"/>
    <w:rsid w:val="004E3DA0"/>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158BC"/>
    <w:rsid w:val="00517E83"/>
    <w:rsid w:val="00523086"/>
    <w:rsid w:val="005252AD"/>
    <w:rsid w:val="00527575"/>
    <w:rsid w:val="00536A0A"/>
    <w:rsid w:val="0053762E"/>
    <w:rsid w:val="00537AB2"/>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A1415"/>
    <w:rsid w:val="005A7164"/>
    <w:rsid w:val="005B153E"/>
    <w:rsid w:val="005B58EE"/>
    <w:rsid w:val="005B6E92"/>
    <w:rsid w:val="005C1709"/>
    <w:rsid w:val="005C176A"/>
    <w:rsid w:val="005C2405"/>
    <w:rsid w:val="005C3B2E"/>
    <w:rsid w:val="005C6BC9"/>
    <w:rsid w:val="005C6EB9"/>
    <w:rsid w:val="005D2AC2"/>
    <w:rsid w:val="005D70CB"/>
    <w:rsid w:val="005D7F9E"/>
    <w:rsid w:val="005E06F2"/>
    <w:rsid w:val="005E2596"/>
    <w:rsid w:val="005E523C"/>
    <w:rsid w:val="005E7D4B"/>
    <w:rsid w:val="005F13E6"/>
    <w:rsid w:val="005F4E3C"/>
    <w:rsid w:val="006015AA"/>
    <w:rsid w:val="00604B50"/>
    <w:rsid w:val="00604D63"/>
    <w:rsid w:val="006063D3"/>
    <w:rsid w:val="00607C92"/>
    <w:rsid w:val="00612268"/>
    <w:rsid w:val="00615DE7"/>
    <w:rsid w:val="00616797"/>
    <w:rsid w:val="006177A8"/>
    <w:rsid w:val="006229AB"/>
    <w:rsid w:val="006240D0"/>
    <w:rsid w:val="00626174"/>
    <w:rsid w:val="00627143"/>
    <w:rsid w:val="00631F77"/>
    <w:rsid w:val="006332A8"/>
    <w:rsid w:val="0063363F"/>
    <w:rsid w:val="0063478B"/>
    <w:rsid w:val="00636944"/>
    <w:rsid w:val="006378DA"/>
    <w:rsid w:val="00637ACC"/>
    <w:rsid w:val="006506FD"/>
    <w:rsid w:val="00652DE7"/>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C1107"/>
    <w:rsid w:val="006C3C64"/>
    <w:rsid w:val="006C55DE"/>
    <w:rsid w:val="006C6DA7"/>
    <w:rsid w:val="006C708B"/>
    <w:rsid w:val="006D2970"/>
    <w:rsid w:val="006D2B9D"/>
    <w:rsid w:val="006D67EA"/>
    <w:rsid w:val="006D6C4F"/>
    <w:rsid w:val="006E10DB"/>
    <w:rsid w:val="006E6663"/>
    <w:rsid w:val="006F0A88"/>
    <w:rsid w:val="006F27F6"/>
    <w:rsid w:val="006F31F8"/>
    <w:rsid w:val="007042BD"/>
    <w:rsid w:val="00704A5C"/>
    <w:rsid w:val="00707113"/>
    <w:rsid w:val="0071372C"/>
    <w:rsid w:val="007139FA"/>
    <w:rsid w:val="00714FC2"/>
    <w:rsid w:val="00715D03"/>
    <w:rsid w:val="0071673A"/>
    <w:rsid w:val="00716C92"/>
    <w:rsid w:val="00722E94"/>
    <w:rsid w:val="00724C30"/>
    <w:rsid w:val="00726365"/>
    <w:rsid w:val="007273D6"/>
    <w:rsid w:val="00727E7F"/>
    <w:rsid w:val="00734BCB"/>
    <w:rsid w:val="0073529F"/>
    <w:rsid w:val="0073621E"/>
    <w:rsid w:val="00743C00"/>
    <w:rsid w:val="007506C0"/>
    <w:rsid w:val="007515D0"/>
    <w:rsid w:val="0075386F"/>
    <w:rsid w:val="00754CBC"/>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6474"/>
    <w:rsid w:val="00816C6E"/>
    <w:rsid w:val="00817DE1"/>
    <w:rsid w:val="008205FF"/>
    <w:rsid w:val="00821E07"/>
    <w:rsid w:val="00821EF3"/>
    <w:rsid w:val="00824C41"/>
    <w:rsid w:val="008301EC"/>
    <w:rsid w:val="00832FB4"/>
    <w:rsid w:val="00833AE8"/>
    <w:rsid w:val="00840F60"/>
    <w:rsid w:val="00842292"/>
    <w:rsid w:val="00842A66"/>
    <w:rsid w:val="00842A8E"/>
    <w:rsid w:val="0084370A"/>
    <w:rsid w:val="008501DA"/>
    <w:rsid w:val="00851501"/>
    <w:rsid w:val="0085383A"/>
    <w:rsid w:val="00855A44"/>
    <w:rsid w:val="00856AB7"/>
    <w:rsid w:val="00857B9E"/>
    <w:rsid w:val="008629D2"/>
    <w:rsid w:val="00866F24"/>
    <w:rsid w:val="008703E5"/>
    <w:rsid w:val="008713C3"/>
    <w:rsid w:val="0087384A"/>
    <w:rsid w:val="00875782"/>
    <w:rsid w:val="00884013"/>
    <w:rsid w:val="0088483A"/>
    <w:rsid w:val="008863EB"/>
    <w:rsid w:val="00890553"/>
    <w:rsid w:val="00890AD2"/>
    <w:rsid w:val="0089127D"/>
    <w:rsid w:val="0089336E"/>
    <w:rsid w:val="00893C76"/>
    <w:rsid w:val="00895543"/>
    <w:rsid w:val="00896E5B"/>
    <w:rsid w:val="008A40F8"/>
    <w:rsid w:val="008A5B86"/>
    <w:rsid w:val="008B105E"/>
    <w:rsid w:val="008B106A"/>
    <w:rsid w:val="008B1ED2"/>
    <w:rsid w:val="008B2301"/>
    <w:rsid w:val="008B3996"/>
    <w:rsid w:val="008B42E0"/>
    <w:rsid w:val="008C1CA8"/>
    <w:rsid w:val="008C3547"/>
    <w:rsid w:val="008C392A"/>
    <w:rsid w:val="008C3A6E"/>
    <w:rsid w:val="008C43A4"/>
    <w:rsid w:val="008C5EAD"/>
    <w:rsid w:val="008C7D08"/>
    <w:rsid w:val="008C7ECD"/>
    <w:rsid w:val="008D2B60"/>
    <w:rsid w:val="008D480B"/>
    <w:rsid w:val="008D524B"/>
    <w:rsid w:val="008D53E7"/>
    <w:rsid w:val="008D70D5"/>
    <w:rsid w:val="008E232B"/>
    <w:rsid w:val="008E4E14"/>
    <w:rsid w:val="008E6CB2"/>
    <w:rsid w:val="008F289D"/>
    <w:rsid w:val="008F4C9A"/>
    <w:rsid w:val="008F56FA"/>
    <w:rsid w:val="008F666A"/>
    <w:rsid w:val="008F7AE2"/>
    <w:rsid w:val="009025F3"/>
    <w:rsid w:val="00902CDE"/>
    <w:rsid w:val="0090373E"/>
    <w:rsid w:val="00904942"/>
    <w:rsid w:val="00911C70"/>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52BAF"/>
    <w:rsid w:val="00955CB4"/>
    <w:rsid w:val="009647FF"/>
    <w:rsid w:val="00966BAE"/>
    <w:rsid w:val="00967FC0"/>
    <w:rsid w:val="009723EC"/>
    <w:rsid w:val="0097390C"/>
    <w:rsid w:val="00975908"/>
    <w:rsid w:val="0097688A"/>
    <w:rsid w:val="00976BB9"/>
    <w:rsid w:val="00981D0A"/>
    <w:rsid w:val="0098230B"/>
    <w:rsid w:val="009868C8"/>
    <w:rsid w:val="00987995"/>
    <w:rsid w:val="009879A9"/>
    <w:rsid w:val="009974CB"/>
    <w:rsid w:val="00997C24"/>
    <w:rsid w:val="00997EF9"/>
    <w:rsid w:val="009A0090"/>
    <w:rsid w:val="009A00E8"/>
    <w:rsid w:val="009A0445"/>
    <w:rsid w:val="009A0CB9"/>
    <w:rsid w:val="009A120F"/>
    <w:rsid w:val="009A2D63"/>
    <w:rsid w:val="009A44B5"/>
    <w:rsid w:val="009A5A12"/>
    <w:rsid w:val="009A6F5A"/>
    <w:rsid w:val="009B0A0A"/>
    <w:rsid w:val="009B4993"/>
    <w:rsid w:val="009B4E66"/>
    <w:rsid w:val="009D1288"/>
    <w:rsid w:val="009D157D"/>
    <w:rsid w:val="009D2956"/>
    <w:rsid w:val="009D3514"/>
    <w:rsid w:val="009D53E7"/>
    <w:rsid w:val="009E0A60"/>
    <w:rsid w:val="009E0DD4"/>
    <w:rsid w:val="009E1EED"/>
    <w:rsid w:val="009E2D2B"/>
    <w:rsid w:val="009E5810"/>
    <w:rsid w:val="009F1763"/>
    <w:rsid w:val="009F283C"/>
    <w:rsid w:val="009F7A00"/>
    <w:rsid w:val="00A0441A"/>
    <w:rsid w:val="00A06E33"/>
    <w:rsid w:val="00A071D4"/>
    <w:rsid w:val="00A12876"/>
    <w:rsid w:val="00A1296B"/>
    <w:rsid w:val="00A131F1"/>
    <w:rsid w:val="00A13CE0"/>
    <w:rsid w:val="00A16377"/>
    <w:rsid w:val="00A174B3"/>
    <w:rsid w:val="00A23F04"/>
    <w:rsid w:val="00A313C7"/>
    <w:rsid w:val="00A33425"/>
    <w:rsid w:val="00A35EBF"/>
    <w:rsid w:val="00A36285"/>
    <w:rsid w:val="00A409A0"/>
    <w:rsid w:val="00A42563"/>
    <w:rsid w:val="00A438C3"/>
    <w:rsid w:val="00A46E21"/>
    <w:rsid w:val="00A516A1"/>
    <w:rsid w:val="00A52F27"/>
    <w:rsid w:val="00A55AED"/>
    <w:rsid w:val="00A55C19"/>
    <w:rsid w:val="00A56BA9"/>
    <w:rsid w:val="00A578A7"/>
    <w:rsid w:val="00A61C15"/>
    <w:rsid w:val="00A6370C"/>
    <w:rsid w:val="00A661C0"/>
    <w:rsid w:val="00A7038D"/>
    <w:rsid w:val="00A70FEA"/>
    <w:rsid w:val="00A715ED"/>
    <w:rsid w:val="00A73E31"/>
    <w:rsid w:val="00A74502"/>
    <w:rsid w:val="00A745E5"/>
    <w:rsid w:val="00A77810"/>
    <w:rsid w:val="00A8135B"/>
    <w:rsid w:val="00A84363"/>
    <w:rsid w:val="00A84AD0"/>
    <w:rsid w:val="00A854E4"/>
    <w:rsid w:val="00A86AB2"/>
    <w:rsid w:val="00A87864"/>
    <w:rsid w:val="00A87C97"/>
    <w:rsid w:val="00A87E8B"/>
    <w:rsid w:val="00A90EFD"/>
    <w:rsid w:val="00A9100A"/>
    <w:rsid w:val="00A93960"/>
    <w:rsid w:val="00A951CE"/>
    <w:rsid w:val="00AA21F9"/>
    <w:rsid w:val="00AA2F50"/>
    <w:rsid w:val="00AA3C7B"/>
    <w:rsid w:val="00AA6D4B"/>
    <w:rsid w:val="00AA7B08"/>
    <w:rsid w:val="00AB12A7"/>
    <w:rsid w:val="00AB2335"/>
    <w:rsid w:val="00AB55AB"/>
    <w:rsid w:val="00AB59F4"/>
    <w:rsid w:val="00AC0067"/>
    <w:rsid w:val="00AC1627"/>
    <w:rsid w:val="00AC1EBA"/>
    <w:rsid w:val="00AD09C5"/>
    <w:rsid w:val="00AD145A"/>
    <w:rsid w:val="00AD243B"/>
    <w:rsid w:val="00AD4B2F"/>
    <w:rsid w:val="00AD5508"/>
    <w:rsid w:val="00AE6180"/>
    <w:rsid w:val="00AE6210"/>
    <w:rsid w:val="00AE6426"/>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1288"/>
    <w:rsid w:val="00B214C9"/>
    <w:rsid w:val="00B22496"/>
    <w:rsid w:val="00B224D5"/>
    <w:rsid w:val="00B224FC"/>
    <w:rsid w:val="00B22E36"/>
    <w:rsid w:val="00B24B66"/>
    <w:rsid w:val="00B2584F"/>
    <w:rsid w:val="00B27A11"/>
    <w:rsid w:val="00B3323F"/>
    <w:rsid w:val="00B33A6C"/>
    <w:rsid w:val="00B35757"/>
    <w:rsid w:val="00B35B97"/>
    <w:rsid w:val="00B3607F"/>
    <w:rsid w:val="00B40178"/>
    <w:rsid w:val="00B40326"/>
    <w:rsid w:val="00B47BE4"/>
    <w:rsid w:val="00B53B93"/>
    <w:rsid w:val="00B55D0D"/>
    <w:rsid w:val="00B5728A"/>
    <w:rsid w:val="00B61A6B"/>
    <w:rsid w:val="00B61DF0"/>
    <w:rsid w:val="00B62265"/>
    <w:rsid w:val="00B62B69"/>
    <w:rsid w:val="00B63BDC"/>
    <w:rsid w:val="00B672A1"/>
    <w:rsid w:val="00B74AE5"/>
    <w:rsid w:val="00B763C0"/>
    <w:rsid w:val="00B805B0"/>
    <w:rsid w:val="00B81B1D"/>
    <w:rsid w:val="00B8464D"/>
    <w:rsid w:val="00B87693"/>
    <w:rsid w:val="00B92B55"/>
    <w:rsid w:val="00B93E90"/>
    <w:rsid w:val="00BA046F"/>
    <w:rsid w:val="00BA0596"/>
    <w:rsid w:val="00BA7EDB"/>
    <w:rsid w:val="00BB0DF8"/>
    <w:rsid w:val="00BB101A"/>
    <w:rsid w:val="00BB208B"/>
    <w:rsid w:val="00BB23E7"/>
    <w:rsid w:val="00BB25E4"/>
    <w:rsid w:val="00BB481B"/>
    <w:rsid w:val="00BC146F"/>
    <w:rsid w:val="00BC5BD7"/>
    <w:rsid w:val="00BC793C"/>
    <w:rsid w:val="00BD38A2"/>
    <w:rsid w:val="00BD3C9B"/>
    <w:rsid w:val="00BD4099"/>
    <w:rsid w:val="00BE06FE"/>
    <w:rsid w:val="00BE4271"/>
    <w:rsid w:val="00BF1917"/>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928"/>
    <w:rsid w:val="00C359CE"/>
    <w:rsid w:val="00C41EE3"/>
    <w:rsid w:val="00C424D9"/>
    <w:rsid w:val="00C42DBA"/>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5607"/>
    <w:rsid w:val="00C97691"/>
    <w:rsid w:val="00C97994"/>
    <w:rsid w:val="00C97EA0"/>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4A8A"/>
    <w:rsid w:val="00D06C60"/>
    <w:rsid w:val="00D0771C"/>
    <w:rsid w:val="00D078E8"/>
    <w:rsid w:val="00D10642"/>
    <w:rsid w:val="00D1174F"/>
    <w:rsid w:val="00D13254"/>
    <w:rsid w:val="00D1413E"/>
    <w:rsid w:val="00D14CD2"/>
    <w:rsid w:val="00D159D4"/>
    <w:rsid w:val="00D17F0F"/>
    <w:rsid w:val="00D2274B"/>
    <w:rsid w:val="00D23906"/>
    <w:rsid w:val="00D2604A"/>
    <w:rsid w:val="00D271AB"/>
    <w:rsid w:val="00D3035B"/>
    <w:rsid w:val="00D317E8"/>
    <w:rsid w:val="00D3181D"/>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3623"/>
    <w:rsid w:val="00D75F20"/>
    <w:rsid w:val="00D76700"/>
    <w:rsid w:val="00D77EF9"/>
    <w:rsid w:val="00D806D4"/>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C79CC"/>
    <w:rsid w:val="00DD0457"/>
    <w:rsid w:val="00DD0D11"/>
    <w:rsid w:val="00DD16C1"/>
    <w:rsid w:val="00DD1AB1"/>
    <w:rsid w:val="00DD2A01"/>
    <w:rsid w:val="00DD3AE5"/>
    <w:rsid w:val="00DD58A7"/>
    <w:rsid w:val="00DD5A3D"/>
    <w:rsid w:val="00DD6A38"/>
    <w:rsid w:val="00DE2715"/>
    <w:rsid w:val="00DE3D5D"/>
    <w:rsid w:val="00DE789E"/>
    <w:rsid w:val="00DF1D01"/>
    <w:rsid w:val="00DF269A"/>
    <w:rsid w:val="00E00AB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423B"/>
    <w:rsid w:val="00E859FD"/>
    <w:rsid w:val="00E86856"/>
    <w:rsid w:val="00E93CCE"/>
    <w:rsid w:val="00EA04BA"/>
    <w:rsid w:val="00EA203B"/>
    <w:rsid w:val="00EA4833"/>
    <w:rsid w:val="00EA4F2F"/>
    <w:rsid w:val="00EA5FA3"/>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7BD5"/>
    <w:rsid w:val="00EF0117"/>
    <w:rsid w:val="00EF0E9D"/>
    <w:rsid w:val="00EF280B"/>
    <w:rsid w:val="00EF34D9"/>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22507"/>
    <w:rsid w:val="00F22661"/>
    <w:rsid w:val="00F23219"/>
    <w:rsid w:val="00F25688"/>
    <w:rsid w:val="00F3120B"/>
    <w:rsid w:val="00F31339"/>
    <w:rsid w:val="00F31416"/>
    <w:rsid w:val="00F32A11"/>
    <w:rsid w:val="00F32FC3"/>
    <w:rsid w:val="00F42B25"/>
    <w:rsid w:val="00F42C5B"/>
    <w:rsid w:val="00F45A85"/>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6ADE"/>
    <w:rsid w:val="00FA6DF4"/>
    <w:rsid w:val="00FB3D8A"/>
    <w:rsid w:val="00FB492A"/>
    <w:rsid w:val="00FB537A"/>
    <w:rsid w:val="00FB61E3"/>
    <w:rsid w:val="00FB7652"/>
    <w:rsid w:val="00FC4F25"/>
    <w:rsid w:val="00FC544B"/>
    <w:rsid w:val="00FC6C34"/>
    <w:rsid w:val="00FC7D91"/>
    <w:rsid w:val="00FD02E9"/>
    <w:rsid w:val="00FD2955"/>
    <w:rsid w:val="00FD581C"/>
    <w:rsid w:val="00FE42CD"/>
    <w:rsid w:val="00FE7A70"/>
    <w:rsid w:val="00FF1C84"/>
    <w:rsid w:val="00FF1DFF"/>
    <w:rsid w:val="00FF251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9f175174f0150fd5d989ee65dc52ea77">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e8cdc9ac7b52b0d2c85fadd3c7b5882d"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488A3-92B4-4750-AA49-D3FDD6281D1A}">
  <ds:schemaRefs>
    <ds:schemaRef ds:uri="http://schemas.microsoft.com/office/2006/metadata/properties"/>
    <ds:schemaRef ds:uri="http://schemas.microsoft.com/office/infopath/2007/PartnerControls"/>
    <ds:schemaRef ds:uri="bf2fcf71-2ab9-4dcb-aafb-8f36f3e4edfa"/>
    <ds:schemaRef ds:uri="526e6b5f-62af-4729-bd41-d956f3e20348"/>
  </ds:schemaRefs>
</ds:datastoreItem>
</file>

<file path=customXml/itemProps2.xml><?xml version="1.0" encoding="utf-8"?>
<ds:datastoreItem xmlns:ds="http://schemas.openxmlformats.org/officeDocument/2006/customXml" ds:itemID="{E0A72FD8-4E2A-447D-9CEE-5E40B0F05B51}">
  <ds:schemaRefs>
    <ds:schemaRef ds:uri="http://schemas.microsoft.com/sharepoint/v3/contenttype/forms"/>
  </ds:schemaRefs>
</ds:datastoreItem>
</file>

<file path=customXml/itemProps3.xml><?xml version="1.0" encoding="utf-8"?>
<ds:datastoreItem xmlns:ds="http://schemas.openxmlformats.org/officeDocument/2006/customXml" ds:itemID="{4147DD9E-A65F-4B04-8E02-50B35FB59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EA4E0-2C96-46D9-B85B-F5D02D514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4948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2022-08-16T09:26:00Z</dcterms:created>
  <dcterms:modified xsi:type="dcterms:W3CDTF">2022-08-26T08:20:00Z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0x0101006A0241C02087E34CB603C79822BDE1A4</vt:lpwstr>
  </property>
</Properties>
</file>