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B464B" w14:textId="77777777" w:rsidR="00C4311E" w:rsidRDefault="00C4311E" w:rsidP="00C4311E">
      <w:pPr>
        <w:spacing w:line="360" w:lineRule="auto"/>
        <w:jc w:val="center"/>
        <w:rPr>
          <w:b/>
          <w:bCs/>
          <w:sz w:val="24"/>
          <w:szCs w:val="24"/>
        </w:rPr>
      </w:pPr>
    </w:p>
    <w:p w14:paraId="1CF43769" w14:textId="2AC8FE75" w:rsidR="00C4311E" w:rsidRPr="005A2D5B" w:rsidRDefault="00C4311E" w:rsidP="00D57371">
      <w:pPr>
        <w:spacing w:line="360" w:lineRule="auto"/>
        <w:jc w:val="center"/>
        <w:rPr>
          <w:b/>
          <w:bCs/>
          <w:sz w:val="28"/>
          <w:szCs w:val="28"/>
        </w:rPr>
      </w:pPr>
      <w:r w:rsidRPr="41262E39">
        <w:rPr>
          <w:b/>
          <w:bCs/>
          <w:sz w:val="24"/>
          <w:szCs w:val="24"/>
        </w:rPr>
        <w:t xml:space="preserve">Coke </w:t>
      </w:r>
      <w:proofErr w:type="spellStart"/>
      <w:r w:rsidRPr="41262E39">
        <w:rPr>
          <w:b/>
          <w:bCs/>
          <w:sz w:val="24"/>
          <w:szCs w:val="24"/>
        </w:rPr>
        <w:t>One</w:t>
      </w:r>
      <w:proofErr w:type="spellEnd"/>
      <w:r w:rsidRPr="41262E39">
        <w:rPr>
          <w:b/>
          <w:bCs/>
          <w:sz w:val="24"/>
          <w:szCs w:val="24"/>
        </w:rPr>
        <w:t xml:space="preserve"> North </w:t>
      </w:r>
      <w:proofErr w:type="spellStart"/>
      <w:r w:rsidRPr="41262E39">
        <w:rPr>
          <w:b/>
          <w:bCs/>
          <w:sz w:val="24"/>
          <w:szCs w:val="24"/>
        </w:rPr>
        <w:t>America</w:t>
      </w:r>
      <w:proofErr w:type="spellEnd"/>
      <w:r w:rsidRPr="41262E39">
        <w:rPr>
          <w:b/>
          <w:bCs/>
          <w:sz w:val="24"/>
          <w:szCs w:val="24"/>
        </w:rPr>
        <w:t xml:space="preserve"> vertraut auf </w:t>
      </w:r>
      <w:r>
        <w:rPr>
          <w:b/>
          <w:bCs/>
          <w:sz w:val="24"/>
          <w:szCs w:val="24"/>
        </w:rPr>
        <w:t xml:space="preserve">die </w:t>
      </w:r>
      <w:r w:rsidRPr="41262E39">
        <w:rPr>
          <w:b/>
          <w:bCs/>
          <w:sz w:val="24"/>
          <w:szCs w:val="24"/>
        </w:rPr>
        <w:t>EPG</w:t>
      </w:r>
      <w:r>
        <w:br/>
      </w:r>
      <w:r w:rsidRPr="41262E39">
        <w:rPr>
          <w:b/>
          <w:bCs/>
          <w:sz w:val="28"/>
          <w:szCs w:val="28"/>
        </w:rPr>
        <w:t>LYDIA™ Voice an 92 Coca-Cola Abfüllstandorten eingeführt</w:t>
      </w:r>
    </w:p>
    <w:p w14:paraId="5FFE794E" w14:textId="77777777" w:rsidR="00C4311E" w:rsidRPr="005A2D5B" w:rsidRDefault="00C4311E" w:rsidP="00C4311E">
      <w:pPr>
        <w:spacing w:line="360" w:lineRule="auto"/>
        <w:jc w:val="center"/>
      </w:pPr>
    </w:p>
    <w:p w14:paraId="40808E16" w14:textId="77777777" w:rsidR="00C4311E" w:rsidRPr="005A2D5B" w:rsidRDefault="00C4311E" w:rsidP="00C4311E">
      <w:pPr>
        <w:spacing w:line="360" w:lineRule="auto"/>
        <w:rPr>
          <w:b/>
          <w:bCs/>
        </w:rPr>
      </w:pPr>
      <w:r w:rsidRPr="4605397A">
        <w:rPr>
          <w:b/>
          <w:bCs/>
        </w:rPr>
        <w:t xml:space="preserve">Die Ehrhardt Partner Group (EPG) ist weiter auf internationalem Wachstumskurs: Die führende </w:t>
      </w:r>
      <w:proofErr w:type="spellStart"/>
      <w:r w:rsidRPr="4605397A">
        <w:rPr>
          <w:b/>
          <w:bCs/>
        </w:rPr>
        <w:t>Kommissioniertechnologie</w:t>
      </w:r>
      <w:proofErr w:type="spellEnd"/>
      <w:r w:rsidRPr="4605397A">
        <w:rPr>
          <w:b/>
          <w:bCs/>
        </w:rPr>
        <w:t xml:space="preserve"> LYDIA</w:t>
      </w:r>
      <w:r w:rsidRPr="4605397A">
        <w:rPr>
          <w:b/>
          <w:bCs/>
          <w:sz w:val="28"/>
          <w:szCs w:val="28"/>
        </w:rPr>
        <w:t>™</w:t>
      </w:r>
      <w:r w:rsidRPr="4605397A">
        <w:rPr>
          <w:b/>
          <w:bCs/>
        </w:rPr>
        <w:t xml:space="preserve"> Voice</w:t>
      </w:r>
      <w:r>
        <w:rPr>
          <w:b/>
          <w:bCs/>
        </w:rPr>
        <w:t xml:space="preserve"> der EPG</w:t>
      </w:r>
      <w:r w:rsidRPr="4605397A">
        <w:rPr>
          <w:b/>
          <w:bCs/>
        </w:rPr>
        <w:t xml:space="preserve"> ist ab sofort bei dem IT-Dienstleistungsunternehmen von Coca-Cola, Coke </w:t>
      </w:r>
      <w:proofErr w:type="spellStart"/>
      <w:r w:rsidRPr="4605397A">
        <w:rPr>
          <w:b/>
          <w:bCs/>
        </w:rPr>
        <w:t>One</w:t>
      </w:r>
      <w:proofErr w:type="spellEnd"/>
      <w:r w:rsidRPr="4605397A">
        <w:rPr>
          <w:b/>
          <w:bCs/>
        </w:rPr>
        <w:t xml:space="preserve"> North </w:t>
      </w:r>
      <w:proofErr w:type="spellStart"/>
      <w:r w:rsidRPr="4605397A">
        <w:rPr>
          <w:b/>
          <w:bCs/>
        </w:rPr>
        <w:t>America</w:t>
      </w:r>
      <w:proofErr w:type="spellEnd"/>
      <w:r w:rsidRPr="4605397A">
        <w:rPr>
          <w:b/>
          <w:bCs/>
        </w:rPr>
        <w:t xml:space="preserve"> (CONA Services LLC), im Einsatz. Mit der erfolgreichen Einführung an 92 Coca-Cola-Abfüllstandorten in Nordamerika – die Gesamtzahl soll auf über 100 steigen – bestätigt die EPG ihren steilen Wachstumskurs und erreicht einen weiteren Meilenstein für ihre innovative Sprachlösung.  </w:t>
      </w:r>
    </w:p>
    <w:p w14:paraId="1ED7B949" w14:textId="77777777" w:rsidR="00C4311E" w:rsidRPr="005A2D5B" w:rsidRDefault="00C4311E" w:rsidP="00C4311E">
      <w:pPr>
        <w:spacing w:line="360" w:lineRule="auto"/>
      </w:pPr>
    </w:p>
    <w:p w14:paraId="54EBF072" w14:textId="54D4302A" w:rsidR="00C4311E" w:rsidRDefault="00C4311E" w:rsidP="00C4311E">
      <w:pPr>
        <w:spacing w:line="360" w:lineRule="auto"/>
      </w:pPr>
      <w:r w:rsidRPr="5D845C83">
        <w:t>„LYDIA Voice ist das Beste, was wir je im Lager ausgerollt haben. Wo war diese Technologie in den vergangenen fünf Jahren?</w:t>
      </w:r>
      <w:r>
        <w:t>“</w:t>
      </w:r>
      <w:r w:rsidRPr="5D845C83">
        <w:t xml:space="preserve"> Dieses Feedback stammt direkt von Coca-Cola-Abfüllern aus den USA, die täglich mit der </w:t>
      </w:r>
      <w:proofErr w:type="spellStart"/>
      <w:r w:rsidRPr="5D845C83">
        <w:t>Kommissionierlösung</w:t>
      </w:r>
      <w:proofErr w:type="spellEnd"/>
      <w:r w:rsidRPr="5D845C83">
        <w:t xml:space="preserve"> der EPG arbeiten. Es gibt einige Fakten, die diese Aussage untermauern. Laut CONA sorgt LYDIA</w:t>
      </w:r>
      <w:r w:rsidRPr="5D845C83">
        <w:rPr>
          <w:rFonts w:eastAsia="Arial"/>
        </w:rPr>
        <w:t xml:space="preserve"> Voice gegenüber der vorher eingesetzten Voice-Lösung fü</w:t>
      </w:r>
      <w:r w:rsidRPr="5D845C83">
        <w:t>r Produktivitätssteigerungen von bis zu 7</w:t>
      </w:r>
      <w:r>
        <w:t> </w:t>
      </w:r>
      <w:r w:rsidRPr="5D845C83">
        <w:t>%. Darüber hinaus bietet LYDIA</w:t>
      </w:r>
      <w:r w:rsidRPr="5D845C83">
        <w:rPr>
          <w:rFonts w:eastAsia="Arial"/>
        </w:rPr>
        <w:t xml:space="preserve"> Voice</w:t>
      </w:r>
      <w:r w:rsidRPr="5D845C83">
        <w:t xml:space="preserve"> eine präzise Spracherkennung, die ohne aufwendiges Sprachtraining funktioniert und im Vergleich zur vorherigen Sprachlösung von CONA eine deutlich besser abgestimmte Systemarchitektur aufweist. „Die Implementierung und schnelle Einführung von LYDIA Voice bei Coke </w:t>
      </w:r>
      <w:proofErr w:type="spellStart"/>
      <w:r w:rsidRPr="5D845C83">
        <w:t>One</w:t>
      </w:r>
      <w:proofErr w:type="spellEnd"/>
      <w:r w:rsidRPr="5D845C83">
        <w:t xml:space="preserve"> North </w:t>
      </w:r>
      <w:proofErr w:type="spellStart"/>
      <w:r w:rsidRPr="5D845C83">
        <w:t>America</w:t>
      </w:r>
      <w:proofErr w:type="spellEnd"/>
      <w:r w:rsidRPr="5D845C83">
        <w:t xml:space="preserve"> ist ein zentrales Leuchtturmprojekt für uns“, bekennt Marco Ehrhardt, </w:t>
      </w:r>
      <w:proofErr w:type="spellStart"/>
      <w:r w:rsidRPr="5D845C83">
        <w:t>President</w:t>
      </w:r>
      <w:proofErr w:type="spellEnd"/>
      <w:r w:rsidRPr="5D845C83">
        <w:t xml:space="preserve"> </w:t>
      </w:r>
      <w:proofErr w:type="spellStart"/>
      <w:r w:rsidRPr="5D845C83">
        <w:t>of</w:t>
      </w:r>
      <w:proofErr w:type="spellEnd"/>
      <w:r w:rsidRPr="5D845C83">
        <w:t xml:space="preserve"> EPG. „Der Rollout an den 92 Standorten ist in einem Zeitraum von nur zwölf Monaten erfolgt.</w:t>
      </w:r>
      <w:r>
        <w:t>“</w:t>
      </w:r>
    </w:p>
    <w:p w14:paraId="7A7437D4" w14:textId="77777777" w:rsidR="00C4311E" w:rsidRPr="005A2D5B" w:rsidRDefault="00C4311E" w:rsidP="00C4311E">
      <w:pPr>
        <w:spacing w:line="360" w:lineRule="auto"/>
      </w:pPr>
      <w:r w:rsidRPr="4605397A">
        <w:t xml:space="preserve"> </w:t>
      </w:r>
    </w:p>
    <w:p w14:paraId="578EA7DD" w14:textId="77777777" w:rsidR="00C4311E" w:rsidRPr="005A2D5B" w:rsidRDefault="00C4311E" w:rsidP="00C4311E">
      <w:pPr>
        <w:spacing w:line="360" w:lineRule="auto"/>
        <w:rPr>
          <w:b/>
          <w:bCs/>
        </w:rPr>
      </w:pPr>
      <w:r w:rsidRPr="005A2D5B">
        <w:rPr>
          <w:b/>
          <w:bCs/>
        </w:rPr>
        <w:t>Konsistenz und Klarheit</w:t>
      </w:r>
    </w:p>
    <w:p w14:paraId="16CAC033" w14:textId="77777777" w:rsidR="00C4311E" w:rsidRPr="005A2D5B" w:rsidRDefault="00C4311E" w:rsidP="00C4311E">
      <w:pPr>
        <w:spacing w:line="360" w:lineRule="auto"/>
      </w:pPr>
      <w:r w:rsidRPr="5D845C83">
        <w:t>Da sich die bisherige Voice-Lösung von CONA bei Netzwerkproblemen fehleranfällig zeigte, entschied sich der IT-Dienstleister 2019 da</w:t>
      </w:r>
      <w:r>
        <w:t>für</w:t>
      </w:r>
      <w:r w:rsidRPr="5D845C83">
        <w:t>, ein neues System in Betracht zu ziehen. Dabei lag das Hauptaugenmerk darauf, eine performante Kommissionierung sicherzustellen, die auch bei einer Unterbrechung der Netzwerkverbindung reibungslos funktioniert.</w:t>
      </w:r>
    </w:p>
    <w:p w14:paraId="7B3C221D" w14:textId="77777777" w:rsidR="00C4311E" w:rsidRPr="005A2D5B" w:rsidRDefault="00C4311E" w:rsidP="00C4311E">
      <w:pPr>
        <w:spacing w:line="360" w:lineRule="auto"/>
      </w:pPr>
      <w:r w:rsidRPr="5D845C83">
        <w:t xml:space="preserve">„Unsere vorherige Voice-Lösung hatte eine komplexe Systemstruktur, die es erforderte, dass die Software auf einzelnen Servern an jedem Einsatzort separat gehostet und ausgeführt </w:t>
      </w:r>
      <w:r>
        <w:t>wurde</w:t>
      </w:r>
      <w:r w:rsidRPr="5D845C83">
        <w:t xml:space="preserve">. Außerdem gab es Probleme mit der Spracherkennung“, erläutert Baron Jordan, Chief </w:t>
      </w:r>
      <w:proofErr w:type="spellStart"/>
      <w:r w:rsidRPr="5D845C83">
        <w:t>Product</w:t>
      </w:r>
      <w:proofErr w:type="spellEnd"/>
      <w:r w:rsidRPr="5D845C83">
        <w:t xml:space="preserve"> Officer Supply Chain CONA.</w:t>
      </w:r>
    </w:p>
    <w:p w14:paraId="0A9CF9FA" w14:textId="77777777" w:rsidR="00C4311E" w:rsidRPr="005A2D5B" w:rsidRDefault="00C4311E" w:rsidP="00C4311E">
      <w:pPr>
        <w:spacing w:line="360" w:lineRule="auto"/>
        <w:rPr>
          <w:b/>
          <w:bCs/>
        </w:rPr>
      </w:pPr>
      <w:r w:rsidRPr="005A2D5B">
        <w:rPr>
          <w:b/>
          <w:bCs/>
        </w:rPr>
        <w:lastRenderedPageBreak/>
        <w:t>SAP-Integration und geräteunabhängig</w:t>
      </w:r>
      <w:r>
        <w:rPr>
          <w:b/>
          <w:bCs/>
        </w:rPr>
        <w:t>er Einsatz</w:t>
      </w:r>
    </w:p>
    <w:p w14:paraId="432EA6DD" w14:textId="6B48970B" w:rsidR="00C4311E" w:rsidRPr="005A2D5B" w:rsidRDefault="00C4311E" w:rsidP="00C4311E">
      <w:pPr>
        <w:spacing w:line="360" w:lineRule="auto"/>
      </w:pPr>
      <w:r w:rsidRPr="5D845C83">
        <w:t>Nach einer intensiven Marktrecherche und einem ausführlichen Praxistest verschiedener Lösungen entschied sich CONA für LYDIA Voice, da die EPG-Technologie alle entscheidenden Kriterien, die Baron Jordan und sein Team definiert hatten, zu 100</w:t>
      </w:r>
      <w:r>
        <w:t> </w:t>
      </w:r>
      <w:r w:rsidRPr="5D845C83">
        <w:t>% erfüllen konnte.</w:t>
      </w:r>
    </w:p>
    <w:p w14:paraId="6FC44B37" w14:textId="5AD76E64" w:rsidR="00C4311E" w:rsidRPr="005A2D5B" w:rsidRDefault="00C4311E" w:rsidP="00C4311E">
      <w:pPr>
        <w:spacing w:line="360" w:lineRule="auto"/>
      </w:pPr>
      <w:r w:rsidRPr="5D845C83">
        <w:t xml:space="preserve">LYDIA Voice meisterte auf Anhieb die Architektur- und Support-Herausforderungen an den 92 Abfüllstandorten, da sich </w:t>
      </w:r>
      <w:r>
        <w:t>die Voice-Lösung</w:t>
      </w:r>
      <w:r w:rsidRPr="5D845C83">
        <w:t xml:space="preserve"> über einen Remote </w:t>
      </w:r>
      <w:proofErr w:type="spellStart"/>
      <w:r w:rsidRPr="5D845C83">
        <w:t>Function</w:t>
      </w:r>
      <w:proofErr w:type="spellEnd"/>
      <w:r w:rsidRPr="5D845C83">
        <w:t xml:space="preserve"> Call (RFC) ohne Middleware direkt in SAP integrieren lässt.</w:t>
      </w:r>
    </w:p>
    <w:p w14:paraId="58868280" w14:textId="086ED25D" w:rsidR="00C4311E" w:rsidRPr="005A2D5B" w:rsidRDefault="00C4311E" w:rsidP="00C4311E">
      <w:pPr>
        <w:spacing w:line="360" w:lineRule="auto"/>
      </w:pPr>
      <w:r w:rsidRPr="5D845C83">
        <w:t>LYDIA Voice bietet außerdem eine außergewöhnlich gute Spracherkennung, die durch den Einsatz von Deep</w:t>
      </w:r>
      <w:r>
        <w:t>-</w:t>
      </w:r>
      <w:r w:rsidRPr="5D845C83">
        <w:t>Neural</w:t>
      </w:r>
      <w:r>
        <w:t>-</w:t>
      </w:r>
      <w:r w:rsidRPr="5D845C83">
        <w:t>Network</w:t>
      </w:r>
      <w:r>
        <w:t>-</w:t>
      </w:r>
      <w:r w:rsidRPr="5D845C83">
        <w:t>Technologie ermöglicht wird. Die nahtlose Einbindung, hohe Benutzerfreundlichkeit und Vielseitigkeit sorg</w:t>
      </w:r>
      <w:r>
        <w:t>en</w:t>
      </w:r>
      <w:r w:rsidRPr="5D845C83">
        <w:t xml:space="preserve"> dafür, dass der Schulungsbedarf nahezu vollständig entfällt. LYDIA </w:t>
      </w:r>
      <w:r>
        <w:t xml:space="preserve">Voice </w:t>
      </w:r>
      <w:r w:rsidRPr="5D845C83">
        <w:t xml:space="preserve">erkennt mehr als 50 Sprachen und eine Vielzahl von Dialekten, was sich im täglichen Logistikeinsatz </w:t>
      </w:r>
      <w:r>
        <w:t>auszahlt</w:t>
      </w:r>
      <w:r w:rsidRPr="5D845C83">
        <w:t xml:space="preserve">. </w:t>
      </w:r>
    </w:p>
    <w:p w14:paraId="3B495CB7" w14:textId="17A773C9" w:rsidR="00C4311E" w:rsidRDefault="00C4311E" w:rsidP="00C4311E">
      <w:pPr>
        <w:spacing w:line="360" w:lineRule="auto"/>
      </w:pPr>
      <w:r w:rsidRPr="5D845C83">
        <w:t>Ein weiterer Vorteil der Sprachsoftware ist, dass sich diese geräteunabhängig einsetzen lässt, was bedeutet: Jeder Standort kann sein bevorzugtes Mobile Device je nach Umgebung oder Vorliebe auswählen. Maßgeschneiderte Anpassungen im Sprachdialog können v</w:t>
      </w:r>
      <w:r w:rsidR="00BE0B01">
        <w:t xml:space="preserve">om Kunden </w:t>
      </w:r>
      <w:r w:rsidRPr="5D845C83">
        <w:t xml:space="preserve">selbständig </w:t>
      </w:r>
      <w:r>
        <w:t>vorgenommen</w:t>
      </w:r>
      <w:r w:rsidRPr="5D845C83">
        <w:t xml:space="preserve"> werden, ohne dabei auf EPG-Support angewiesen zu sein. </w:t>
      </w:r>
    </w:p>
    <w:p w14:paraId="687D8880" w14:textId="77777777" w:rsidR="00C4311E" w:rsidRDefault="00C4311E" w:rsidP="00C4311E">
      <w:pPr>
        <w:spacing w:line="360" w:lineRule="auto"/>
      </w:pPr>
      <w:r w:rsidRPr="5D845C83">
        <w:t xml:space="preserve">Weitere Informationen zum Projekt erhalten Interessen auf </w:t>
      </w:r>
    </w:p>
    <w:p w14:paraId="7C0D96F2" w14:textId="1D933667" w:rsidR="00C4311E" w:rsidRDefault="00D57371" w:rsidP="008205FF">
      <w:hyperlink r:id="rId11" w:history="1">
        <w:r>
          <w:rPr>
            <w:rStyle w:val="Hyperlink"/>
          </w:rPr>
          <w:t xml:space="preserve">CONA Services </w:t>
        </w:r>
        <w:proofErr w:type="spellStart"/>
        <w:r>
          <w:rPr>
            <w:rStyle w:val="Hyperlink"/>
          </w:rPr>
          <w:t>Success</w:t>
        </w:r>
        <w:proofErr w:type="spellEnd"/>
        <w:r>
          <w:rPr>
            <w:rStyle w:val="Hyperlink"/>
          </w:rPr>
          <w:t xml:space="preserve"> Story - Lydia Voice (lydia-voice.com)</w:t>
        </w:r>
      </w:hyperlink>
    </w:p>
    <w:p w14:paraId="119E3D27" w14:textId="4866466B" w:rsidR="00C4311E" w:rsidRDefault="00C4311E" w:rsidP="008205FF"/>
    <w:p w14:paraId="16A84566" w14:textId="77777777" w:rsidR="00D57371" w:rsidRPr="00113F4D" w:rsidRDefault="00D57371" w:rsidP="008205FF"/>
    <w:p w14:paraId="2544F1F0" w14:textId="77777777" w:rsidR="006C55DE" w:rsidRDefault="006C55DE" w:rsidP="008205FF">
      <w:pPr>
        <w:rPr>
          <w:b/>
          <w:bCs/>
        </w:rPr>
      </w:pPr>
      <w:r>
        <w:rPr>
          <w:b/>
          <w:bCs/>
        </w:rPr>
        <w:t>_________________________</w:t>
      </w:r>
    </w:p>
    <w:p w14:paraId="6E48FF64" w14:textId="66F5E397" w:rsidR="001528E7" w:rsidRPr="006C55DE" w:rsidRDefault="001528E7" w:rsidP="008205FF">
      <w:pPr>
        <w:rPr>
          <w:b/>
          <w:color w:val="FF0000"/>
        </w:rPr>
      </w:pPr>
      <w:r w:rsidRPr="006C55DE">
        <w:rPr>
          <w:b/>
        </w:rPr>
        <w:t xml:space="preserve">Stand: </w:t>
      </w:r>
      <w:r w:rsidR="003F58D6" w:rsidRPr="006C55DE">
        <w:rPr>
          <w:b/>
        </w:rPr>
        <w:t xml:space="preserve"> </w:t>
      </w:r>
      <w:r w:rsidR="003F58D6" w:rsidRPr="006C55DE">
        <w:rPr>
          <w:b/>
        </w:rPr>
        <w:tab/>
      </w:r>
      <w:r w:rsidR="00D57371">
        <w:rPr>
          <w:b/>
        </w:rPr>
        <w:tab/>
      </w:r>
      <w:r w:rsidR="00C4311E">
        <w:rPr>
          <w:b/>
        </w:rPr>
        <w:t>1</w:t>
      </w:r>
      <w:r w:rsidR="00D57371">
        <w:rPr>
          <w:b/>
        </w:rPr>
        <w:t>3</w:t>
      </w:r>
      <w:r w:rsidR="00C4311E">
        <w:rPr>
          <w:b/>
        </w:rPr>
        <w:t>. August 2021</w:t>
      </w:r>
    </w:p>
    <w:p w14:paraId="3404DD75" w14:textId="02290807" w:rsidR="00AD243B" w:rsidRPr="006C55DE" w:rsidRDefault="003F58D6" w:rsidP="00AD243B">
      <w:pPr>
        <w:rPr>
          <w:b/>
        </w:rPr>
      </w:pPr>
      <w:r w:rsidRPr="006C55DE">
        <w:rPr>
          <w:b/>
        </w:rPr>
        <w:t xml:space="preserve">Umfang: </w:t>
      </w:r>
      <w:r w:rsidRPr="006C55DE">
        <w:rPr>
          <w:b/>
        </w:rPr>
        <w:tab/>
      </w:r>
      <w:bookmarkStart w:id="0" w:name="_Hlk32841333"/>
      <w:r w:rsidR="00D57371">
        <w:rPr>
          <w:b/>
        </w:rPr>
        <w:tab/>
      </w:r>
      <w:r w:rsidR="00C4311E">
        <w:rPr>
          <w:b/>
        </w:rPr>
        <w:t>3.4</w:t>
      </w:r>
      <w:r w:rsidR="00BE0B01">
        <w:rPr>
          <w:b/>
        </w:rPr>
        <w:t>75</w:t>
      </w:r>
      <w:r w:rsidR="006C55DE" w:rsidRPr="006C55DE">
        <w:rPr>
          <w:b/>
        </w:rPr>
        <w:t xml:space="preserve"> inkl. Leerzeichen</w:t>
      </w:r>
    </w:p>
    <w:p w14:paraId="5EA3CC0E" w14:textId="6E2FFF0D" w:rsidR="000530B3" w:rsidRPr="006C55DE" w:rsidRDefault="00AD243B" w:rsidP="008E4E14">
      <w:pPr>
        <w:ind w:left="1415" w:hanging="1415"/>
        <w:rPr>
          <w:b/>
        </w:rPr>
      </w:pPr>
      <w:r w:rsidRPr="006C55DE">
        <w:rPr>
          <w:b/>
        </w:rPr>
        <w:t>Fotos:</w:t>
      </w:r>
      <w:r w:rsidRPr="006C55DE">
        <w:rPr>
          <w:b/>
        </w:rPr>
        <w:tab/>
      </w:r>
      <w:r w:rsidR="00D57371">
        <w:rPr>
          <w:b/>
        </w:rPr>
        <w:tab/>
      </w:r>
      <w:r w:rsidR="00D57371">
        <w:rPr>
          <w:b/>
        </w:rPr>
        <w:tab/>
        <w:t>3</w:t>
      </w:r>
    </w:p>
    <w:p w14:paraId="1FC049C0" w14:textId="1DD3D449" w:rsidR="009025F3" w:rsidRDefault="00D57371" w:rsidP="00D57371">
      <w:pPr>
        <w:pBdr>
          <w:bottom w:val="single" w:sz="12" w:space="1" w:color="auto"/>
        </w:pBdr>
        <w:ind w:left="2120" w:hanging="2120"/>
        <w:rPr>
          <w:b/>
          <w:bCs/>
        </w:rPr>
      </w:pPr>
      <w:r>
        <w:rPr>
          <w:b/>
          <w:bCs/>
        </w:rPr>
        <w:t xml:space="preserve">Bildunterschrift: </w:t>
      </w:r>
      <w:r>
        <w:rPr>
          <w:b/>
          <w:bCs/>
        </w:rPr>
        <w:tab/>
        <w:t>LYDIA Voice von der EPG wurde e</w:t>
      </w:r>
      <w:r w:rsidRPr="4605397A">
        <w:rPr>
          <w:b/>
          <w:bCs/>
        </w:rPr>
        <w:t>rfolgreich an 92 Coca-Cola-Abfüllstandorten in Nordamerika</w:t>
      </w:r>
      <w:r>
        <w:rPr>
          <w:b/>
          <w:bCs/>
        </w:rPr>
        <w:t xml:space="preserve"> eingeführt. </w:t>
      </w:r>
    </w:p>
    <w:p w14:paraId="7F0B1928" w14:textId="77777777" w:rsidR="00C4311E" w:rsidRDefault="00C4311E" w:rsidP="00A61C15">
      <w:pPr>
        <w:spacing w:after="180" w:line="312" w:lineRule="auto"/>
        <w:rPr>
          <w:b/>
          <w:bCs/>
          <w:kern w:val="24"/>
          <w:sz w:val="20"/>
          <w:szCs w:val="20"/>
        </w:rPr>
      </w:pPr>
    </w:p>
    <w:p w14:paraId="3580AA68" w14:textId="77777777" w:rsidR="00C4311E" w:rsidRDefault="00C4311E" w:rsidP="00A61C15">
      <w:pPr>
        <w:spacing w:after="180" w:line="312" w:lineRule="auto"/>
        <w:rPr>
          <w:b/>
          <w:bCs/>
          <w:kern w:val="24"/>
          <w:sz w:val="20"/>
          <w:szCs w:val="20"/>
        </w:rPr>
      </w:pPr>
    </w:p>
    <w:p w14:paraId="2C86BBFC" w14:textId="44990C8C" w:rsidR="00C4311E" w:rsidRDefault="00C4311E" w:rsidP="00A61C15">
      <w:pPr>
        <w:spacing w:after="180" w:line="312" w:lineRule="auto"/>
        <w:rPr>
          <w:b/>
          <w:bCs/>
          <w:kern w:val="24"/>
          <w:sz w:val="20"/>
          <w:szCs w:val="20"/>
        </w:rPr>
      </w:pPr>
    </w:p>
    <w:p w14:paraId="3E83266F" w14:textId="77777777" w:rsidR="00D57371" w:rsidRDefault="00D57371" w:rsidP="00A61C15">
      <w:pPr>
        <w:spacing w:after="180" w:line="312" w:lineRule="auto"/>
        <w:rPr>
          <w:b/>
          <w:bCs/>
          <w:kern w:val="24"/>
          <w:sz w:val="20"/>
          <w:szCs w:val="20"/>
        </w:rPr>
      </w:pPr>
    </w:p>
    <w:p w14:paraId="72260953" w14:textId="77777777" w:rsidR="00C4311E" w:rsidRDefault="00C4311E" w:rsidP="00A61C15">
      <w:pPr>
        <w:spacing w:after="180" w:line="312" w:lineRule="auto"/>
        <w:rPr>
          <w:b/>
          <w:bCs/>
          <w:kern w:val="24"/>
          <w:sz w:val="20"/>
          <w:szCs w:val="20"/>
        </w:rPr>
      </w:pPr>
    </w:p>
    <w:p w14:paraId="23D688B0" w14:textId="77777777" w:rsidR="00C4311E" w:rsidRDefault="00C4311E" w:rsidP="00A61C15">
      <w:pPr>
        <w:spacing w:after="180" w:line="312" w:lineRule="auto"/>
        <w:rPr>
          <w:b/>
          <w:bCs/>
          <w:kern w:val="24"/>
          <w:sz w:val="20"/>
          <w:szCs w:val="20"/>
        </w:rPr>
      </w:pPr>
    </w:p>
    <w:p w14:paraId="09ECA304" w14:textId="3840AA6A" w:rsidR="00A61C15" w:rsidRPr="0087384A" w:rsidRDefault="00A61C15" w:rsidP="00A61C15">
      <w:pPr>
        <w:spacing w:after="180" w:line="312" w:lineRule="auto"/>
        <w:rPr>
          <w:b/>
          <w:bCs/>
          <w:kern w:val="24"/>
          <w:sz w:val="20"/>
          <w:szCs w:val="20"/>
        </w:rPr>
      </w:pPr>
      <w:r w:rsidRPr="0087384A">
        <w:rPr>
          <w:b/>
          <w:bCs/>
          <w:kern w:val="24"/>
          <w:sz w:val="20"/>
          <w:szCs w:val="20"/>
        </w:rPr>
        <w:t xml:space="preserve">EPG – Smarter </w:t>
      </w:r>
      <w:proofErr w:type="spellStart"/>
      <w:r w:rsidRPr="0087384A">
        <w:rPr>
          <w:b/>
          <w:bCs/>
          <w:kern w:val="24"/>
          <w:sz w:val="20"/>
          <w:szCs w:val="20"/>
        </w:rPr>
        <w:t>Connected</w:t>
      </w:r>
      <w:proofErr w:type="spellEnd"/>
      <w:r w:rsidRPr="0087384A">
        <w:rPr>
          <w:b/>
          <w:bCs/>
          <w:kern w:val="24"/>
          <w:sz w:val="20"/>
          <w:szCs w:val="20"/>
        </w:rPr>
        <w:t xml:space="preserve"> </w:t>
      </w:r>
      <w:proofErr w:type="spellStart"/>
      <w:r w:rsidRPr="0087384A">
        <w:rPr>
          <w:b/>
          <w:bCs/>
          <w:kern w:val="24"/>
          <w:sz w:val="20"/>
          <w:szCs w:val="20"/>
        </w:rPr>
        <w:t>Logistics</w:t>
      </w:r>
      <w:proofErr w:type="spellEnd"/>
    </w:p>
    <w:p w14:paraId="622ABFC3" w14:textId="31F87561" w:rsidR="00722E94" w:rsidRP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w:t>
      </w:r>
      <w:proofErr w:type="spellStart"/>
      <w:r w:rsidRPr="00722E94">
        <w:rPr>
          <w:kern w:val="24"/>
          <w:sz w:val="20"/>
          <w:szCs w:val="20"/>
        </w:rPr>
        <w:t>Execution</w:t>
      </w:r>
      <w:proofErr w:type="spellEnd"/>
      <w:r w:rsidRPr="00722E94">
        <w:rPr>
          <w:kern w:val="24"/>
          <w:sz w:val="20"/>
          <w:szCs w:val="20"/>
        </w:rPr>
        <w:t xml:space="preserve"> Suite (EPG ONE™) und beschäftigt 700 Mitarbeiter an 19 Standorten weltweit. Die Unternehmensgruppe bietet ihren mehr als 1.500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w:t>
      </w:r>
      <w:proofErr w:type="spellStart"/>
      <w:r w:rsidRPr="00722E94">
        <w:rPr>
          <w:kern w:val="24"/>
          <w:sz w:val="20"/>
          <w:szCs w:val="20"/>
        </w:rPr>
        <w:t>Managed</w:t>
      </w:r>
      <w:proofErr w:type="spellEnd"/>
      <w:r w:rsidRPr="00722E94">
        <w:rPr>
          <w:kern w:val="24"/>
          <w:sz w:val="20"/>
          <w:szCs w:val="20"/>
        </w:rPr>
        <w:t xml:space="preserve">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44CA978C" w:rsidR="00AD243B" w:rsidRPr="00A61C15" w:rsidRDefault="00724C30" w:rsidP="00A61C15">
      <w:pPr>
        <w:spacing w:line="360" w:lineRule="auto"/>
        <w:rPr>
          <w:kern w:val="24"/>
          <w:sz w:val="20"/>
          <w:szCs w:val="20"/>
        </w:rPr>
      </w:pPr>
      <w:r>
        <w:rPr>
          <w:kern w:val="24"/>
          <w:sz w:val="20"/>
          <w:szCs w:val="20"/>
        </w:rPr>
        <w:t>Michael Sowada</w:t>
      </w:r>
      <w:r w:rsidR="00612268">
        <w:rPr>
          <w:kern w:val="24"/>
          <w:sz w:val="20"/>
          <w:szCs w:val="20"/>
        </w:rPr>
        <w:t xml:space="preserve"> </w:t>
      </w:r>
      <w:r w:rsidR="00AD243B" w:rsidRPr="00A61C15">
        <w:rPr>
          <w:kern w:val="24"/>
          <w:sz w:val="20"/>
          <w:szCs w:val="20"/>
        </w:rPr>
        <w:t>•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769CB1DC" w:rsidR="00AD243B" w:rsidRPr="00A61C15" w:rsidRDefault="00AD243B" w:rsidP="00A61C15">
      <w:pPr>
        <w:spacing w:line="360" w:lineRule="auto"/>
        <w:rPr>
          <w:kern w:val="24"/>
          <w:sz w:val="20"/>
          <w:szCs w:val="20"/>
        </w:rPr>
      </w:pPr>
      <w:r w:rsidRPr="00A61C15">
        <w:rPr>
          <w:kern w:val="24"/>
          <w:sz w:val="20"/>
          <w:szCs w:val="20"/>
        </w:rPr>
        <w:t xml:space="preserve">E-Mail: </w:t>
      </w:r>
      <w:r w:rsidR="00724C30">
        <w:rPr>
          <w:kern w:val="24"/>
          <w:sz w:val="20"/>
          <w:szCs w:val="20"/>
        </w:rPr>
        <w:t>michael.sowada</w:t>
      </w:r>
      <w:r w:rsidRPr="00A61C15">
        <w:rPr>
          <w:kern w:val="24"/>
          <w:sz w:val="20"/>
          <w:szCs w:val="20"/>
        </w:rPr>
        <w:t xml:space="preserve">@bfound.com • </w:t>
      </w:r>
      <w:r w:rsidR="00C210A8" w:rsidRPr="00A61C15">
        <w:rPr>
          <w:kern w:val="24"/>
          <w:sz w:val="20"/>
          <w:szCs w:val="20"/>
        </w:rPr>
        <w:t>presse@epg.com •</w:t>
      </w:r>
      <w:r w:rsidR="00C210A8">
        <w:rPr>
          <w:kern w:val="24"/>
          <w:sz w:val="20"/>
          <w:szCs w:val="20"/>
        </w:rPr>
        <w:t xml:space="preserve"> </w:t>
      </w:r>
      <w:r w:rsidRPr="00A61C15">
        <w:rPr>
          <w:kern w:val="24"/>
          <w:sz w:val="20"/>
          <w:szCs w:val="20"/>
        </w:rPr>
        <w:t>Internet: www.bfound.com</w:t>
      </w:r>
    </w:p>
    <w:bookmarkEnd w:id="0"/>
    <w:p w14:paraId="39FCEE6C" w14:textId="7622B419" w:rsidR="00EF63AF" w:rsidRPr="0073621E" w:rsidRDefault="00EF63AF" w:rsidP="00AD243B">
      <w:pPr>
        <w:pStyle w:val="BoilerPlate"/>
      </w:pPr>
    </w:p>
    <w:sectPr w:rsidR="00EF63AF" w:rsidRPr="0073621E" w:rsidSect="005F13E6">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85B2" w14:textId="77777777" w:rsidR="00DC79CC" w:rsidRDefault="00DC79CC" w:rsidP="008205FF">
      <w:r>
        <w:separator/>
      </w:r>
    </w:p>
  </w:endnote>
  <w:endnote w:type="continuationSeparator" w:id="0">
    <w:p w14:paraId="78B87B95" w14:textId="77777777" w:rsidR="00DC79CC" w:rsidRDefault="00DC79CC" w:rsidP="008205FF">
      <w:r>
        <w:continuationSeparator/>
      </w:r>
    </w:p>
  </w:endnote>
  <w:endnote w:type="continuationNotice" w:id="1">
    <w:p w14:paraId="7653A285" w14:textId="77777777" w:rsidR="00DC79CC" w:rsidRDefault="00DC79C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77572" w14:textId="77777777" w:rsidR="00DC79CC" w:rsidRDefault="00DC79CC" w:rsidP="008205FF">
      <w:r>
        <w:separator/>
      </w:r>
    </w:p>
  </w:footnote>
  <w:footnote w:type="continuationSeparator" w:id="0">
    <w:p w14:paraId="4AC234F0" w14:textId="77777777" w:rsidR="00DC79CC" w:rsidRDefault="00DC79CC" w:rsidP="008205FF">
      <w:r>
        <w:continuationSeparator/>
      </w:r>
    </w:p>
  </w:footnote>
  <w:footnote w:type="continuationNotice" w:id="1">
    <w:p w14:paraId="1BF34518" w14:textId="77777777" w:rsidR="00DC79CC" w:rsidRDefault="00DC79C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9264"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oofState w:spelling="clean" w:grammar="clean"/>
  <w:defaultTabStop w:val="708"/>
  <w:autoHyphenation/>
  <w:consecutiveHyphenLimit w:val="2"/>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1053"/>
    <w:rsid w:val="0026489C"/>
    <w:rsid w:val="002675B5"/>
    <w:rsid w:val="002704EF"/>
    <w:rsid w:val="00276E6F"/>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209B3"/>
    <w:rsid w:val="00420BAC"/>
    <w:rsid w:val="00422768"/>
    <w:rsid w:val="004239EA"/>
    <w:rsid w:val="00424D7A"/>
    <w:rsid w:val="00427456"/>
    <w:rsid w:val="00427DB5"/>
    <w:rsid w:val="00427F83"/>
    <w:rsid w:val="00431283"/>
    <w:rsid w:val="004370D7"/>
    <w:rsid w:val="004421D3"/>
    <w:rsid w:val="00442434"/>
    <w:rsid w:val="004459F2"/>
    <w:rsid w:val="00446629"/>
    <w:rsid w:val="00446C40"/>
    <w:rsid w:val="0044708C"/>
    <w:rsid w:val="00451634"/>
    <w:rsid w:val="0045277E"/>
    <w:rsid w:val="00455585"/>
    <w:rsid w:val="00456790"/>
    <w:rsid w:val="00457FED"/>
    <w:rsid w:val="0046435D"/>
    <w:rsid w:val="00464FAA"/>
    <w:rsid w:val="00465CB5"/>
    <w:rsid w:val="00466684"/>
    <w:rsid w:val="00473C79"/>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5700"/>
    <w:rsid w:val="00636944"/>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4B16"/>
    <w:rsid w:val="00676423"/>
    <w:rsid w:val="006805F6"/>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3C64"/>
    <w:rsid w:val="006C55DE"/>
    <w:rsid w:val="006C6DA7"/>
    <w:rsid w:val="006C708B"/>
    <w:rsid w:val="006D2970"/>
    <w:rsid w:val="006D2B9D"/>
    <w:rsid w:val="006D67EA"/>
    <w:rsid w:val="006D6C4F"/>
    <w:rsid w:val="006E10DB"/>
    <w:rsid w:val="006E6663"/>
    <w:rsid w:val="006F0A88"/>
    <w:rsid w:val="006F27F6"/>
    <w:rsid w:val="006F31F8"/>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4BCB"/>
    <w:rsid w:val="0073529F"/>
    <w:rsid w:val="0073621E"/>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17DE1"/>
    <w:rsid w:val="008205FF"/>
    <w:rsid w:val="00821E07"/>
    <w:rsid w:val="00821EF3"/>
    <w:rsid w:val="008301EC"/>
    <w:rsid w:val="00832FB4"/>
    <w:rsid w:val="00833AE8"/>
    <w:rsid w:val="00840F60"/>
    <w:rsid w:val="00842292"/>
    <w:rsid w:val="00842A66"/>
    <w:rsid w:val="00842A8E"/>
    <w:rsid w:val="0084370A"/>
    <w:rsid w:val="008501DA"/>
    <w:rsid w:val="00851501"/>
    <w:rsid w:val="0085383A"/>
    <w:rsid w:val="00855A44"/>
    <w:rsid w:val="00856AB7"/>
    <w:rsid w:val="00857B9E"/>
    <w:rsid w:val="008629D2"/>
    <w:rsid w:val="00864121"/>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6FA"/>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38C3"/>
    <w:rsid w:val="00A46E21"/>
    <w:rsid w:val="00A516A1"/>
    <w:rsid w:val="00A52F27"/>
    <w:rsid w:val="00A55AED"/>
    <w:rsid w:val="00A55C19"/>
    <w:rsid w:val="00A56BA9"/>
    <w:rsid w:val="00A578A7"/>
    <w:rsid w:val="00A61C15"/>
    <w:rsid w:val="00A6370C"/>
    <w:rsid w:val="00A661C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3960"/>
    <w:rsid w:val="00A951CE"/>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4AE5"/>
    <w:rsid w:val="00B763C0"/>
    <w:rsid w:val="00B805B0"/>
    <w:rsid w:val="00B81B1D"/>
    <w:rsid w:val="00B8464D"/>
    <w:rsid w:val="00B87693"/>
    <w:rsid w:val="00B92B55"/>
    <w:rsid w:val="00B93E90"/>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0B01"/>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4311E"/>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371"/>
    <w:rsid w:val="00D5742A"/>
    <w:rsid w:val="00D60731"/>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AB1"/>
    <w:rsid w:val="00DD2A01"/>
    <w:rsid w:val="00DD58A7"/>
    <w:rsid w:val="00DD5A3D"/>
    <w:rsid w:val="00DD6A38"/>
    <w:rsid w:val="00DE2715"/>
    <w:rsid w:val="00DE3D5D"/>
    <w:rsid w:val="00DE4D88"/>
    <w:rsid w:val="00DE789E"/>
    <w:rsid w:val="00DF1D01"/>
    <w:rsid w:val="00DF269A"/>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C43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ydia-voice.com/de/voice-know-how/case-studies/CONA-Services-Success-Stor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3C3751410650429E323628A7547D2C" ma:contentTypeVersion="14" ma:contentTypeDescription="Ein neues Dokument erstellen." ma:contentTypeScope="" ma:versionID="6dcc788fb6aaad224cbf0e5326110af8">
  <xsd:schema xmlns:xsd="http://www.w3.org/2001/XMLSchema" xmlns:xs="http://www.w3.org/2001/XMLSchema" xmlns:p="http://schemas.microsoft.com/office/2006/metadata/properties" xmlns:ns3="9172ceac-6ca0-4d51-b3ec-a1d481e11780" xmlns:ns4="c8a1d94a-1078-464e-be6a-8ea31e88f09c" targetNamespace="http://schemas.microsoft.com/office/2006/metadata/properties" ma:root="true" ma:fieldsID="243ce04216068966e989e6b936263a54" ns3:_="" ns4:_="">
    <xsd:import namespace="9172ceac-6ca0-4d51-b3ec-a1d481e11780"/>
    <xsd:import namespace="c8a1d94a-1078-464e-be6a-8ea31e88f09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2ceac-6ca0-4d51-b3ec-a1d481e11780"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a1d94a-1078-464e-be6a-8ea31e88f0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D4D32-65EC-4521-8CEC-EB3F8F6D8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2ceac-6ca0-4d51-b3ec-a1d481e11780"/>
    <ds:schemaRef ds:uri="c8a1d94a-1078-464e-be6a-8ea31e88f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9172ceac-6ca0-4d51-b3ec-a1d481e11780"/>
    <ds:schemaRef ds:uri="c8a1d94a-1078-464e-be6a-8ea31e88f09c"/>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4321</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2021-08-13T12:03:00Z</dcterms:created>
  <dcterms:modified xsi:type="dcterms:W3CDTF">2021-08-13T12:06:00Z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0x010100763C3751410650429E323628A7547D2C</vt:lpwstr>
  </property>
</Properties>
</file>