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98FA3" w14:textId="359BA470" w:rsidR="002D45E5" w:rsidRDefault="006B7FDC" w:rsidP="006B7FDC">
      <w:pPr>
        <w:spacing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EPG-Technologie steigert Produktivität um 20 </w:t>
      </w:r>
      <w:r w:rsidR="00B06CB0">
        <w:rPr>
          <w:b/>
          <w:bCs/>
          <w:sz w:val="24"/>
          <w:szCs w:val="24"/>
        </w:rPr>
        <w:t>Prozent</w:t>
      </w:r>
    </w:p>
    <w:p w14:paraId="2F003A93" w14:textId="77777777" w:rsidR="00B06CB0" w:rsidRPr="00224DF8" w:rsidRDefault="00B06CB0" w:rsidP="006B7FDC">
      <w:pPr>
        <w:spacing w:line="360" w:lineRule="auto"/>
        <w:jc w:val="center"/>
        <w:rPr>
          <w:b/>
          <w:bCs/>
          <w:sz w:val="24"/>
          <w:szCs w:val="24"/>
        </w:rPr>
      </w:pPr>
    </w:p>
    <w:p w14:paraId="438F8AE9" w14:textId="36D3E3BB" w:rsidR="002D45E5" w:rsidRDefault="006B7FDC" w:rsidP="006B7FDC">
      <w:pPr>
        <w:spacing w:line="360" w:lineRule="auto"/>
        <w:jc w:val="center"/>
        <w:rPr>
          <w:b/>
          <w:bCs/>
          <w:sz w:val="28"/>
          <w:szCs w:val="28"/>
        </w:rPr>
      </w:pPr>
      <w:r w:rsidRPr="00CD470E">
        <w:rPr>
          <w:b/>
          <w:bCs/>
          <w:sz w:val="28"/>
          <w:szCs w:val="28"/>
        </w:rPr>
        <w:t>LYDIA</w:t>
      </w:r>
      <w:r>
        <w:rPr>
          <w:b/>
          <w:bCs/>
          <w:sz w:val="28"/>
          <w:szCs w:val="28"/>
        </w:rPr>
        <w:t xml:space="preserve"> Voice sorgt für signifikante Verbesserungen </w:t>
      </w:r>
    </w:p>
    <w:p w14:paraId="3861B79B" w14:textId="038C9728" w:rsidR="006B7FDC" w:rsidRPr="00224DF8" w:rsidRDefault="006B7FDC" w:rsidP="006B7FDC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bei Elektronikgroßhändler </w:t>
      </w:r>
      <w:proofErr w:type="spellStart"/>
      <w:r>
        <w:rPr>
          <w:b/>
          <w:bCs/>
          <w:sz w:val="28"/>
          <w:szCs w:val="28"/>
        </w:rPr>
        <w:t>Niglon</w:t>
      </w:r>
      <w:proofErr w:type="spellEnd"/>
    </w:p>
    <w:p w14:paraId="17CD88A2" w14:textId="77777777" w:rsidR="006B7FDC" w:rsidRPr="00224DF8" w:rsidRDefault="006B7FDC" w:rsidP="006B7FDC">
      <w:pPr>
        <w:spacing w:line="360" w:lineRule="auto"/>
      </w:pPr>
      <w:r w:rsidRPr="00224DF8">
        <w:t xml:space="preserve">  </w:t>
      </w:r>
    </w:p>
    <w:p w14:paraId="2A36678E" w14:textId="77777777" w:rsidR="00B06CB0" w:rsidRDefault="00B06CB0" w:rsidP="00B06CB0">
      <w:pPr>
        <w:spacing w:line="360" w:lineRule="auto"/>
        <w:rPr>
          <w:b/>
          <w:bCs/>
        </w:rPr>
      </w:pPr>
      <w:r w:rsidRPr="00D71740">
        <w:rPr>
          <w:b/>
          <w:bCs/>
        </w:rPr>
        <w:t xml:space="preserve">Es </w:t>
      </w:r>
      <w:proofErr w:type="gramStart"/>
      <w:r w:rsidRPr="00D71740">
        <w:rPr>
          <w:b/>
          <w:bCs/>
        </w:rPr>
        <w:t>sind zweifellos</w:t>
      </w:r>
      <w:proofErr w:type="gramEnd"/>
      <w:r w:rsidRPr="00D71740">
        <w:rPr>
          <w:b/>
          <w:bCs/>
        </w:rPr>
        <w:t xml:space="preserve"> beeindruckende Zahlen: Der britische Elektro</w:t>
      </w:r>
      <w:r>
        <w:rPr>
          <w:b/>
          <w:bCs/>
        </w:rPr>
        <w:t xml:space="preserve">nikgroßhändler </w:t>
      </w:r>
      <w:proofErr w:type="spellStart"/>
      <w:r w:rsidRPr="00D71740">
        <w:rPr>
          <w:b/>
          <w:bCs/>
        </w:rPr>
        <w:t>Niglon</w:t>
      </w:r>
      <w:proofErr w:type="spellEnd"/>
      <w:r w:rsidRPr="00D71740">
        <w:rPr>
          <w:b/>
          <w:bCs/>
        </w:rPr>
        <w:t xml:space="preserve"> konnte </w:t>
      </w:r>
      <w:r w:rsidRPr="006453B6">
        <w:rPr>
          <w:b/>
          <w:bCs/>
        </w:rPr>
        <w:t xml:space="preserve">in puncto </w:t>
      </w:r>
      <w:r w:rsidRPr="00D71740">
        <w:rPr>
          <w:b/>
          <w:bCs/>
        </w:rPr>
        <w:t xml:space="preserve">Produktivität und </w:t>
      </w:r>
      <w:r>
        <w:rPr>
          <w:b/>
          <w:bCs/>
        </w:rPr>
        <w:t xml:space="preserve">Genauigkeit bei der Kommissionierung </w:t>
      </w:r>
      <w:r w:rsidRPr="00D71740">
        <w:rPr>
          <w:b/>
          <w:bCs/>
        </w:rPr>
        <w:t>um 20 Prozent zulegen. Grund für die signifikante Steigerung ist die Sprachlösung LYDIA</w:t>
      </w:r>
      <w:r w:rsidRPr="00D71740">
        <w:rPr>
          <w:rStyle w:val="Fett"/>
          <w:color w:val="111111"/>
          <w:shd w:val="clear" w:color="auto" w:fill="FFFFFF"/>
        </w:rPr>
        <w:t>™</w:t>
      </w:r>
      <w:r w:rsidRPr="00D71740">
        <w:rPr>
          <w:b/>
          <w:bCs/>
        </w:rPr>
        <w:t xml:space="preserve"> Voice</w:t>
      </w:r>
      <w:r>
        <w:rPr>
          <w:b/>
          <w:bCs/>
        </w:rPr>
        <w:t xml:space="preserve">. Die Technologie der Ehrhardt Partner Group (EPG) bringt einen wesentlichen Vorteil mit sich: Sie lässt sich nahtlos und unkompliziert in bestehende Umgebungen einbinden. So konnte </w:t>
      </w:r>
      <w:proofErr w:type="spellStart"/>
      <w:r>
        <w:rPr>
          <w:b/>
          <w:bCs/>
        </w:rPr>
        <w:t>Niglon</w:t>
      </w:r>
      <w:proofErr w:type="spellEnd"/>
      <w:r>
        <w:rPr>
          <w:b/>
          <w:bCs/>
        </w:rPr>
        <w:t xml:space="preserve"> auf die </w:t>
      </w:r>
      <w:r w:rsidRPr="00D71740">
        <w:rPr>
          <w:b/>
          <w:bCs/>
        </w:rPr>
        <w:t>Implementierung eines neuen Lagerverwaltungssystem</w:t>
      </w:r>
      <w:r>
        <w:rPr>
          <w:b/>
          <w:bCs/>
        </w:rPr>
        <w:t>s</w:t>
      </w:r>
      <w:r w:rsidRPr="00D71740">
        <w:rPr>
          <w:b/>
          <w:bCs/>
        </w:rPr>
        <w:t xml:space="preserve"> (LVS) verzichten.  </w:t>
      </w:r>
    </w:p>
    <w:p w14:paraId="0B6F2882" w14:textId="77777777" w:rsidR="002D45E5" w:rsidRPr="00D71740" w:rsidRDefault="002D45E5" w:rsidP="006B7FDC">
      <w:pPr>
        <w:spacing w:line="360" w:lineRule="auto"/>
        <w:rPr>
          <w:b/>
          <w:bCs/>
        </w:rPr>
      </w:pPr>
    </w:p>
    <w:p w14:paraId="6BE51EBA" w14:textId="77777777" w:rsidR="00B06CB0" w:rsidRDefault="00B06CB0" w:rsidP="00B06CB0">
      <w:pPr>
        <w:spacing w:line="360" w:lineRule="auto"/>
      </w:pPr>
      <w:r>
        <w:t xml:space="preserve">Logistikunternehmen, die nachhaltig wettbewerbsfähig bleiben möchten, sind auf moderne und effiziente Technologien angewiesen. Mit LYDIA Voice liefert die EPG eine Lösung, die optimal auf die Anforderungen im E-Commerce-Zeitalter zugeschnitten ist und zu überschaubaren Kosten implementiert werden kann. „Mit LYDIA können Unternehmen ihren </w:t>
      </w:r>
      <w:proofErr w:type="spellStart"/>
      <w:r>
        <w:t>Kommissionierprozess</w:t>
      </w:r>
      <w:proofErr w:type="spellEnd"/>
      <w:r>
        <w:t xml:space="preserve"> auf ein ganz neues Level heben – und das mit einem überschaubaren Kostenaufwand. Denn wer LYDIA nutzen möchte, ohne dabei tief in die Tasche greifen zu müssen, kann auf die Anschaffung eines neuen Lagerverwaltungssystems verzichten“,</w:t>
      </w:r>
      <w:r w:rsidRPr="00702424">
        <w:t xml:space="preserve"> </w:t>
      </w:r>
      <w:r>
        <w:t xml:space="preserve">erklärt </w:t>
      </w:r>
      <w:r w:rsidRPr="00224DF8">
        <w:t xml:space="preserve">Gavin Clark, </w:t>
      </w:r>
      <w:r>
        <w:t>Country Manager UK</w:t>
      </w:r>
      <w:r w:rsidRPr="00224DF8">
        <w:t xml:space="preserve"> </w:t>
      </w:r>
      <w:r>
        <w:t>der EPG. „A</w:t>
      </w:r>
      <w:r w:rsidRPr="00702424">
        <w:t xml:space="preserve">ußerdem erfordert LYDIA Voice keine </w:t>
      </w:r>
      <w:r>
        <w:t>aufwendigen Sprachtrainings</w:t>
      </w:r>
      <w:r w:rsidRPr="00702424">
        <w:t xml:space="preserve"> für neue Benutzer</w:t>
      </w:r>
      <w:r>
        <w:t>innen und Benutzer</w:t>
      </w:r>
      <w:r w:rsidRPr="00702424">
        <w:t xml:space="preserve">, so dass die </w:t>
      </w:r>
      <w:r>
        <w:t xml:space="preserve">neue Technologie </w:t>
      </w:r>
      <w:r w:rsidRPr="00702424">
        <w:t xml:space="preserve">schnell und flexibel </w:t>
      </w:r>
      <w:r>
        <w:t>eingesetzt werden kann</w:t>
      </w:r>
      <w:r w:rsidRPr="00702424">
        <w:t>.</w:t>
      </w:r>
      <w:r>
        <w:t>“</w:t>
      </w:r>
      <w:r w:rsidRPr="00224DF8">
        <w:t xml:space="preserve"> </w:t>
      </w:r>
    </w:p>
    <w:p w14:paraId="4FD8AACC" w14:textId="77777777" w:rsidR="00B06CB0" w:rsidRPr="00224DF8" w:rsidRDefault="00B06CB0" w:rsidP="00B06CB0">
      <w:pPr>
        <w:spacing w:line="360" w:lineRule="auto"/>
      </w:pPr>
    </w:p>
    <w:p w14:paraId="461D3D3C" w14:textId="77777777" w:rsidR="00B06CB0" w:rsidRPr="00303B96" w:rsidRDefault="00B06CB0" w:rsidP="00B06CB0">
      <w:pPr>
        <w:spacing w:line="360" w:lineRule="auto"/>
        <w:rPr>
          <w:b/>
          <w:bCs/>
        </w:rPr>
      </w:pPr>
      <w:r>
        <w:rPr>
          <w:b/>
          <w:bCs/>
        </w:rPr>
        <w:t>Weniger Zeitdruck ohne Papier</w:t>
      </w:r>
    </w:p>
    <w:p w14:paraId="6AC2FA90" w14:textId="77777777" w:rsidR="00B06CB0" w:rsidRPr="00224DF8" w:rsidRDefault="00B06CB0" w:rsidP="00B06CB0">
      <w:pPr>
        <w:spacing w:line="360" w:lineRule="auto"/>
      </w:pPr>
      <w:proofErr w:type="spellStart"/>
      <w:r>
        <w:t>Niglon</w:t>
      </w:r>
      <w:proofErr w:type="spellEnd"/>
      <w:r>
        <w:t xml:space="preserve"> ist bekannt für seinen hervorragenden Service. Die Verantwortlichen erkannten, dass</w:t>
      </w:r>
      <w:r w:rsidRPr="00224DF8">
        <w:t xml:space="preserve"> sie eine hochmoderne, effiziente, genaue und zuverlässige </w:t>
      </w:r>
      <w:proofErr w:type="spellStart"/>
      <w:r w:rsidRPr="00224DF8">
        <w:t>Kommissioniertechnologie</w:t>
      </w:r>
      <w:proofErr w:type="spellEnd"/>
      <w:r w:rsidRPr="00224DF8">
        <w:t xml:space="preserve"> </w:t>
      </w:r>
      <w:r>
        <w:t>benötigten, um diesen Ruf aufrechterhalten zu können</w:t>
      </w:r>
      <w:r w:rsidRPr="00224DF8">
        <w:t xml:space="preserve">. Schnelligkeit und </w:t>
      </w:r>
      <w:r>
        <w:t>die Möglichkeit, sich mit voller</w:t>
      </w:r>
      <w:r w:rsidRPr="00224DF8">
        <w:t xml:space="preserve"> Aufmerksamkeit </w:t>
      </w:r>
      <w:r>
        <w:t xml:space="preserve">dem </w:t>
      </w:r>
      <w:proofErr w:type="spellStart"/>
      <w:r>
        <w:t>Kommissioniervorgang</w:t>
      </w:r>
      <w:proofErr w:type="spellEnd"/>
      <w:r>
        <w:t xml:space="preserve"> zu widmen, sind </w:t>
      </w:r>
      <w:r w:rsidRPr="00224DF8">
        <w:t>von entscheidender Bedeutung</w:t>
      </w:r>
      <w:r>
        <w:t>. Ein</w:t>
      </w:r>
      <w:r w:rsidRPr="00224DF8">
        <w:t xml:space="preserve"> 9-Volt-Schalter sieht beispielsweise einem 8,6-Volt-Schalter sehr ähnlich, wahrscheinlich </w:t>
      </w:r>
      <w:r>
        <w:t>weisen sie sogar einen optisch nahezu</w:t>
      </w:r>
      <w:r w:rsidRPr="00224DF8">
        <w:t xml:space="preserve"> identischen Produktcode</w:t>
      </w:r>
      <w:r>
        <w:t xml:space="preserve"> auf und eine fast identische Verpackung. </w:t>
      </w:r>
    </w:p>
    <w:p w14:paraId="5513695C" w14:textId="77777777" w:rsidR="00B06CB0" w:rsidRPr="00224DF8" w:rsidRDefault="00B06CB0" w:rsidP="00B06CB0">
      <w:pPr>
        <w:spacing w:line="360" w:lineRule="auto"/>
      </w:pPr>
      <w:r w:rsidRPr="00224DF8">
        <w:lastRenderedPageBreak/>
        <w:t xml:space="preserve">Das </w:t>
      </w:r>
      <w:r>
        <w:t>bislang eingesetzte p</w:t>
      </w:r>
      <w:r w:rsidRPr="00224DF8">
        <w:t xml:space="preserve">apierbasierte </w:t>
      </w:r>
      <w:proofErr w:type="spellStart"/>
      <w:r w:rsidRPr="00224DF8">
        <w:t>Kommissioniersystem</w:t>
      </w:r>
      <w:proofErr w:type="spellEnd"/>
      <w:r w:rsidRPr="00224DF8">
        <w:t xml:space="preserve"> des Unternehmens erforderte eine </w:t>
      </w:r>
      <w:r>
        <w:t xml:space="preserve">längere </w:t>
      </w:r>
      <w:r w:rsidRPr="00224DF8">
        <w:t>Einarbeitungszeit für neue Mitarbeiter</w:t>
      </w:r>
      <w:r>
        <w:t>innen und Mitarbeiter</w:t>
      </w:r>
      <w:r w:rsidRPr="00224DF8">
        <w:t xml:space="preserve">, was den Zeitdruck </w:t>
      </w:r>
      <w:r>
        <w:t>in Spitzenzeiten</w:t>
      </w:r>
      <w:r w:rsidRPr="00224DF8">
        <w:t xml:space="preserve"> noch erhöhte. </w:t>
      </w:r>
      <w:r>
        <w:t xml:space="preserve">Neben der Berücksichtigung dieser Faktoren sollte das neue </w:t>
      </w:r>
      <w:proofErr w:type="spellStart"/>
      <w:r>
        <w:t>Kommissioniersystem</w:t>
      </w:r>
      <w:proofErr w:type="spellEnd"/>
      <w:r>
        <w:t xml:space="preserve"> von </w:t>
      </w:r>
      <w:proofErr w:type="spellStart"/>
      <w:r>
        <w:t>Niglon</w:t>
      </w:r>
      <w:proofErr w:type="spellEnd"/>
      <w:r>
        <w:t xml:space="preserve"> zugleich auf dem </w:t>
      </w:r>
      <w:proofErr w:type="gramStart"/>
      <w:r>
        <w:t>aktuellsten</w:t>
      </w:r>
      <w:proofErr w:type="gramEnd"/>
      <w:r>
        <w:t xml:space="preserve"> Stand der Technik sein, </w:t>
      </w:r>
      <w:r w:rsidRPr="00224DF8">
        <w:t>ohne</w:t>
      </w:r>
      <w:r>
        <w:t xml:space="preserve"> dass</w:t>
      </w:r>
      <w:r w:rsidRPr="00224DF8">
        <w:t xml:space="preserve"> </w:t>
      </w:r>
      <w:r>
        <w:t xml:space="preserve">in </w:t>
      </w:r>
      <w:r w:rsidRPr="00224DF8">
        <w:t xml:space="preserve">ein neues </w:t>
      </w:r>
      <w:r>
        <w:t>LVS</w:t>
      </w:r>
      <w:r w:rsidRPr="00224DF8">
        <w:t xml:space="preserve"> investier</w:t>
      </w:r>
      <w:r>
        <w:t>t werd</w:t>
      </w:r>
      <w:r w:rsidRPr="00224DF8">
        <w:t xml:space="preserve">en </w:t>
      </w:r>
      <w:r>
        <w:t>musste</w:t>
      </w:r>
      <w:r w:rsidRPr="00224DF8">
        <w:t xml:space="preserve">. </w:t>
      </w:r>
      <w:r>
        <w:t xml:space="preserve">LYDIA Voice erfüllt diese Anforderungen und kommt darüber hinaus ohne Papier aus. </w:t>
      </w:r>
    </w:p>
    <w:p w14:paraId="64BDE2B5" w14:textId="77777777" w:rsidR="00B06CB0" w:rsidRPr="00224DF8" w:rsidRDefault="00B06CB0" w:rsidP="00B06CB0">
      <w:pPr>
        <w:spacing w:line="360" w:lineRule="auto"/>
      </w:pPr>
      <w:r w:rsidRPr="00224DF8">
        <w:t xml:space="preserve">Die Arbeitsabläufe können </w:t>
      </w:r>
      <w:r>
        <w:t xml:space="preserve">individuell </w:t>
      </w:r>
      <w:r w:rsidRPr="00224DF8">
        <w:t xml:space="preserve">an den jeweiligen Prozess angepasst werden, </w:t>
      </w:r>
      <w:r>
        <w:t xml:space="preserve">die Anweisungen sind kurz und prägnant und so </w:t>
      </w:r>
      <w:r w:rsidRPr="00224DF8">
        <w:t>einfach zu befolgen</w:t>
      </w:r>
      <w:r>
        <w:t>. Darüber hinaus ist</w:t>
      </w:r>
      <w:r w:rsidRPr="00224DF8">
        <w:t xml:space="preserve"> LYDIA in der Lage, Akzente und Dialekte problemlos zu verstehen, </w:t>
      </w:r>
      <w:r>
        <w:t>insofern</w:t>
      </w:r>
      <w:r w:rsidRPr="00224DF8">
        <w:t xml:space="preserve"> dies erforderlich ist. </w:t>
      </w:r>
      <w:r>
        <w:t xml:space="preserve">Bei </w:t>
      </w:r>
      <w:proofErr w:type="spellStart"/>
      <w:r>
        <w:t>Niglon</w:t>
      </w:r>
      <w:proofErr w:type="spellEnd"/>
      <w:r>
        <w:t xml:space="preserve"> tragen d</w:t>
      </w:r>
      <w:r w:rsidRPr="00224DF8">
        <w:t>ie Kommissionier</w:t>
      </w:r>
      <w:r>
        <w:t xml:space="preserve">enden </w:t>
      </w:r>
      <w:r w:rsidRPr="00224DF8">
        <w:t>Headsets, aber</w:t>
      </w:r>
      <w:r>
        <w:t xml:space="preserve"> die EPG bietet alternativ auch eine innovative</w:t>
      </w:r>
      <w:r w:rsidRPr="00224DF8">
        <w:t xml:space="preserve"> Weste </w:t>
      </w:r>
      <w:r>
        <w:t>an</w:t>
      </w:r>
      <w:r w:rsidRPr="00224DF8">
        <w:t xml:space="preserve">, in der die gesamte Elektronik vollständig integriert ist. </w:t>
      </w:r>
    </w:p>
    <w:p w14:paraId="63AF365C" w14:textId="77777777" w:rsidR="00B06CB0" w:rsidRPr="00224DF8" w:rsidRDefault="00B06CB0" w:rsidP="00B06CB0">
      <w:pPr>
        <w:spacing w:line="360" w:lineRule="auto"/>
      </w:pPr>
      <w:proofErr w:type="spellStart"/>
      <w:r w:rsidRPr="00224DF8">
        <w:t>Niglon</w:t>
      </w:r>
      <w:proofErr w:type="spellEnd"/>
      <w:r>
        <w:t xml:space="preserve"> hatte eine klare Vorstellung davon, welches Ziel mit der neuen Lösung erreicht werden sollte:</w:t>
      </w:r>
      <w:r w:rsidRPr="00224DF8">
        <w:t xml:space="preserve"> </w:t>
      </w:r>
      <w:r>
        <w:t>D</w:t>
      </w:r>
      <w:r w:rsidRPr="00224DF8">
        <w:t xml:space="preserve">ie </w:t>
      </w:r>
      <w:proofErr w:type="spellStart"/>
      <w:r w:rsidRPr="00224DF8">
        <w:t>Kommissioniergenauigkeit</w:t>
      </w:r>
      <w:proofErr w:type="spellEnd"/>
      <w:r w:rsidRPr="00224DF8">
        <w:t xml:space="preserve"> </w:t>
      </w:r>
      <w:r>
        <w:t xml:space="preserve">sollte von 96 auf </w:t>
      </w:r>
      <w:r w:rsidRPr="00224DF8">
        <w:t xml:space="preserve">99,9 </w:t>
      </w:r>
      <w:r>
        <w:t>Prozent</w:t>
      </w:r>
      <w:r w:rsidRPr="00224DF8">
        <w:t xml:space="preserve"> </w:t>
      </w:r>
      <w:r>
        <w:t>gesteigert werden – was mit LYDIA Voice gelang. „</w:t>
      </w:r>
      <w:r w:rsidRPr="00224DF8">
        <w:t xml:space="preserve">Ja, die Genauigkeit liegt </w:t>
      </w:r>
      <w:r>
        <w:t xml:space="preserve">nun </w:t>
      </w:r>
      <w:r w:rsidRPr="00224DF8">
        <w:t>bei 99,9 Prozent</w:t>
      </w:r>
      <w:r>
        <w:t>“</w:t>
      </w:r>
      <w:r w:rsidRPr="00224DF8">
        <w:t xml:space="preserve">, verrät Oliver </w:t>
      </w:r>
      <w:proofErr w:type="spellStart"/>
      <w:r w:rsidRPr="00224DF8">
        <w:t>Hinley</w:t>
      </w:r>
      <w:proofErr w:type="spellEnd"/>
      <w:r w:rsidRPr="00224DF8">
        <w:t xml:space="preserve">, </w:t>
      </w:r>
      <w:proofErr w:type="spellStart"/>
      <w:r w:rsidRPr="00224DF8">
        <w:t>Operations</w:t>
      </w:r>
      <w:proofErr w:type="spellEnd"/>
      <w:r w:rsidRPr="00224DF8">
        <w:t xml:space="preserve"> </w:t>
      </w:r>
      <w:proofErr w:type="spellStart"/>
      <w:r w:rsidRPr="00224DF8">
        <w:t>Director</w:t>
      </w:r>
      <w:proofErr w:type="spellEnd"/>
      <w:r w:rsidRPr="00224DF8">
        <w:t xml:space="preserve"> bei </w:t>
      </w:r>
      <w:proofErr w:type="spellStart"/>
      <w:r w:rsidRPr="00224DF8">
        <w:t>Niglon</w:t>
      </w:r>
      <w:proofErr w:type="spellEnd"/>
      <w:r w:rsidRPr="00224DF8">
        <w:t xml:space="preserve">. </w:t>
      </w:r>
      <w:r>
        <w:t>Ein weiterer der vielen Vorteile von LYDIA Voice sei die</w:t>
      </w:r>
      <w:r w:rsidRPr="00224DF8">
        <w:t xml:space="preserve"> schnellere und einfachere Bestandsverwaltung</w:t>
      </w:r>
      <w:r>
        <w:t>. „</w:t>
      </w:r>
      <w:r w:rsidRPr="00224DF8">
        <w:t xml:space="preserve">Die Produktivität </w:t>
      </w:r>
      <w:r>
        <w:t>ist bei allen Mitarbeiterinnen und Mitarbeitern</w:t>
      </w:r>
      <w:r w:rsidRPr="00224DF8">
        <w:t xml:space="preserve"> um </w:t>
      </w:r>
      <w:r>
        <w:t>zehn</w:t>
      </w:r>
      <w:r w:rsidRPr="00224DF8">
        <w:t xml:space="preserve"> bis 20 Prozent gestiegen, und die Genauigkeit beim ersten </w:t>
      </w:r>
      <w:proofErr w:type="spellStart"/>
      <w:r>
        <w:t>Kommissioniervorgang</w:t>
      </w:r>
      <w:proofErr w:type="spellEnd"/>
      <w:r w:rsidRPr="00224DF8">
        <w:t xml:space="preserve"> hat sich um 20 Prozent erhöht</w:t>
      </w:r>
      <w:r>
        <w:t>“</w:t>
      </w:r>
      <w:r w:rsidRPr="00224DF8">
        <w:t xml:space="preserve">, bestätigt </w:t>
      </w:r>
      <w:proofErr w:type="spellStart"/>
      <w:r>
        <w:t>Hinley</w:t>
      </w:r>
      <w:proofErr w:type="spellEnd"/>
      <w:r w:rsidRPr="00224DF8">
        <w:t xml:space="preserve">. </w:t>
      </w:r>
      <w:r>
        <w:t>„</w:t>
      </w:r>
      <w:r w:rsidRPr="00224DF8">
        <w:t xml:space="preserve">Wir haben </w:t>
      </w:r>
      <w:r>
        <w:t xml:space="preserve">eine </w:t>
      </w:r>
      <w:r w:rsidRPr="00555A69">
        <w:t>zweistellige Umsatzsteigerung</w:t>
      </w:r>
      <w:r>
        <w:t xml:space="preserve"> erzielt</w:t>
      </w:r>
      <w:r w:rsidRPr="00224DF8">
        <w:t>, ohne dass wir das Stammpersonal aufstocken mussten</w:t>
      </w:r>
      <w:r>
        <w:t>. Um auch in Spitzenzeiten ausreichend besetzt zu sein, müssen wir nur einige wenige Leiharbeitende einsetzen</w:t>
      </w:r>
      <w:r w:rsidRPr="00224DF8">
        <w:t>. Die gute Nachricht ist, dass wir diese zusätzlichen Mitarbeite</w:t>
      </w:r>
      <w:r>
        <w:t>nden</w:t>
      </w:r>
      <w:r w:rsidRPr="00224DF8">
        <w:t xml:space="preserve">, </w:t>
      </w:r>
      <w:r>
        <w:t xml:space="preserve">insofern sie mal gebraucht werden, </w:t>
      </w:r>
      <w:r w:rsidRPr="00224DF8">
        <w:t xml:space="preserve">sehr schnell in eine komplexe Umgebung einarbeiten können, da LYDIA Voice kein </w:t>
      </w:r>
      <w:r>
        <w:t>aufwendiges Sprachtraining</w:t>
      </w:r>
      <w:r w:rsidRPr="00224DF8">
        <w:t xml:space="preserve"> erfordert und sehr benutzerfreundlich ist.</w:t>
      </w:r>
      <w:r>
        <w:t>“</w:t>
      </w:r>
      <w:r w:rsidRPr="00224DF8">
        <w:t xml:space="preserve"> </w:t>
      </w:r>
    </w:p>
    <w:p w14:paraId="73898ABA" w14:textId="51EDADF3" w:rsidR="007D6C80" w:rsidRPr="00113F4D" w:rsidRDefault="006B7FDC" w:rsidP="002D45E5">
      <w:pPr>
        <w:spacing w:line="360" w:lineRule="auto"/>
      </w:pPr>
      <w:r w:rsidRPr="00224DF8">
        <w:t xml:space="preserve"> </w:t>
      </w:r>
    </w:p>
    <w:p w14:paraId="2544F1F0" w14:textId="77777777" w:rsidR="006C55DE" w:rsidRDefault="006C55DE" w:rsidP="008205FF">
      <w:pPr>
        <w:rPr>
          <w:b/>
          <w:bCs/>
        </w:rPr>
      </w:pPr>
      <w:r>
        <w:rPr>
          <w:b/>
          <w:bCs/>
        </w:rPr>
        <w:t>_________________________</w:t>
      </w:r>
    </w:p>
    <w:p w14:paraId="6E48FF64" w14:textId="21415891" w:rsidR="001528E7" w:rsidRPr="006C55DE" w:rsidRDefault="001528E7" w:rsidP="008205FF">
      <w:pPr>
        <w:rPr>
          <w:b/>
          <w:color w:val="FF0000"/>
        </w:rPr>
      </w:pPr>
      <w:r w:rsidRPr="006C55DE">
        <w:rPr>
          <w:b/>
        </w:rPr>
        <w:t xml:space="preserve">Stand: </w:t>
      </w:r>
      <w:r w:rsidR="003F58D6" w:rsidRPr="006C55DE">
        <w:rPr>
          <w:b/>
        </w:rPr>
        <w:t xml:space="preserve"> </w:t>
      </w:r>
      <w:r w:rsidR="003F58D6" w:rsidRPr="006C55DE">
        <w:rPr>
          <w:b/>
        </w:rPr>
        <w:tab/>
      </w:r>
      <w:r w:rsidR="003B35FE">
        <w:rPr>
          <w:b/>
        </w:rPr>
        <w:tab/>
      </w:r>
      <w:r w:rsidR="002D45E5">
        <w:rPr>
          <w:b/>
        </w:rPr>
        <w:t>17.09.2021</w:t>
      </w:r>
    </w:p>
    <w:p w14:paraId="3404DD75" w14:textId="0B6BB9E9" w:rsidR="00AD243B" w:rsidRPr="006C55DE" w:rsidRDefault="003F58D6" w:rsidP="00AD243B">
      <w:pPr>
        <w:rPr>
          <w:b/>
        </w:rPr>
      </w:pPr>
      <w:r w:rsidRPr="006C55DE">
        <w:rPr>
          <w:b/>
        </w:rPr>
        <w:t xml:space="preserve">Umfang: </w:t>
      </w:r>
      <w:r w:rsidRPr="006C55DE">
        <w:rPr>
          <w:b/>
        </w:rPr>
        <w:tab/>
      </w:r>
      <w:bookmarkStart w:id="0" w:name="_Hlk32841333"/>
      <w:r w:rsidR="003B35FE">
        <w:rPr>
          <w:b/>
        </w:rPr>
        <w:tab/>
      </w:r>
      <w:r w:rsidR="002D45E5">
        <w:rPr>
          <w:b/>
        </w:rPr>
        <w:t>4,0</w:t>
      </w:r>
      <w:r w:rsidR="00B06CB0">
        <w:rPr>
          <w:b/>
        </w:rPr>
        <w:t>81</w:t>
      </w:r>
      <w:r w:rsidR="006C55DE" w:rsidRPr="006C55DE">
        <w:rPr>
          <w:b/>
        </w:rPr>
        <w:t xml:space="preserve"> inkl. Leerzeichen</w:t>
      </w:r>
    </w:p>
    <w:p w14:paraId="5EA3CC0E" w14:textId="6CB59DD6" w:rsidR="000530B3" w:rsidRDefault="00AD243B" w:rsidP="008E4E14">
      <w:pPr>
        <w:ind w:left="1415" w:hanging="1415"/>
        <w:rPr>
          <w:b/>
        </w:rPr>
      </w:pPr>
      <w:r w:rsidRPr="006C55DE">
        <w:rPr>
          <w:b/>
        </w:rPr>
        <w:t>Fotos:</w:t>
      </w:r>
      <w:r w:rsidRPr="006C55DE">
        <w:rPr>
          <w:b/>
        </w:rPr>
        <w:tab/>
      </w:r>
      <w:r w:rsidR="003B35FE">
        <w:rPr>
          <w:b/>
        </w:rPr>
        <w:tab/>
      </w:r>
      <w:r w:rsidR="003B35FE">
        <w:rPr>
          <w:b/>
        </w:rPr>
        <w:tab/>
      </w:r>
      <w:r w:rsidR="00636D5E">
        <w:rPr>
          <w:b/>
        </w:rPr>
        <w:t>3</w:t>
      </w:r>
    </w:p>
    <w:p w14:paraId="3AC284D9" w14:textId="0E751C99" w:rsidR="00636D5E" w:rsidRPr="006C55DE" w:rsidRDefault="00636D5E" w:rsidP="008E4E14">
      <w:pPr>
        <w:ind w:left="1415" w:hanging="1415"/>
        <w:rPr>
          <w:b/>
        </w:rPr>
      </w:pPr>
      <w:r>
        <w:rPr>
          <w:b/>
        </w:rPr>
        <w:t xml:space="preserve">Bildnachweis: </w:t>
      </w:r>
      <w:r w:rsidR="003B35FE">
        <w:rPr>
          <w:b/>
        </w:rPr>
        <w:tab/>
      </w:r>
      <w:proofErr w:type="spellStart"/>
      <w:r>
        <w:rPr>
          <w:b/>
        </w:rPr>
        <w:t>Niglon</w:t>
      </w:r>
      <w:proofErr w:type="spellEnd"/>
    </w:p>
    <w:p w14:paraId="1FC049C0" w14:textId="62F755AD" w:rsidR="009025F3" w:rsidRDefault="009025F3" w:rsidP="009025F3">
      <w:pPr>
        <w:pBdr>
          <w:bottom w:val="single" w:sz="12" w:space="1" w:color="auto"/>
        </w:pBdr>
        <w:rPr>
          <w:b/>
          <w:bCs/>
        </w:rPr>
      </w:pPr>
    </w:p>
    <w:p w14:paraId="78883769" w14:textId="77777777" w:rsidR="00904942" w:rsidRPr="00904942" w:rsidRDefault="00904942" w:rsidP="009025F3">
      <w:pPr>
        <w:rPr>
          <w:b/>
          <w:bCs/>
        </w:rPr>
      </w:pPr>
    </w:p>
    <w:p w14:paraId="1D2E86FD" w14:textId="77777777" w:rsidR="00A06E33" w:rsidRPr="009A44B5" w:rsidRDefault="00A06E33" w:rsidP="00AD243B">
      <w:pPr>
        <w:spacing w:line="360" w:lineRule="auto"/>
        <w:jc w:val="left"/>
        <w:rPr>
          <w:b/>
          <w:bCs/>
        </w:rPr>
      </w:pPr>
    </w:p>
    <w:p w14:paraId="2F55CC2E" w14:textId="77777777" w:rsidR="002D45E5" w:rsidRDefault="002D45E5" w:rsidP="00A61C15">
      <w:pPr>
        <w:spacing w:after="180" w:line="312" w:lineRule="auto"/>
        <w:rPr>
          <w:b/>
          <w:bCs/>
          <w:kern w:val="24"/>
          <w:sz w:val="20"/>
          <w:szCs w:val="20"/>
        </w:rPr>
      </w:pPr>
    </w:p>
    <w:p w14:paraId="09ECA304" w14:textId="2637376B" w:rsidR="00A61C15" w:rsidRPr="0087384A" w:rsidRDefault="00A61C15" w:rsidP="00A61C15">
      <w:pPr>
        <w:spacing w:after="180" w:line="312" w:lineRule="auto"/>
        <w:rPr>
          <w:b/>
          <w:bCs/>
          <w:kern w:val="24"/>
          <w:sz w:val="20"/>
          <w:szCs w:val="20"/>
        </w:rPr>
      </w:pPr>
      <w:r w:rsidRPr="0087384A">
        <w:rPr>
          <w:b/>
          <w:bCs/>
          <w:kern w:val="24"/>
          <w:sz w:val="20"/>
          <w:szCs w:val="20"/>
        </w:rPr>
        <w:t xml:space="preserve">EPG – Smarter </w:t>
      </w:r>
      <w:proofErr w:type="spellStart"/>
      <w:r w:rsidRPr="0087384A">
        <w:rPr>
          <w:b/>
          <w:bCs/>
          <w:kern w:val="24"/>
          <w:sz w:val="20"/>
          <w:szCs w:val="20"/>
        </w:rPr>
        <w:t>Connected</w:t>
      </w:r>
      <w:proofErr w:type="spellEnd"/>
      <w:r w:rsidRPr="0087384A">
        <w:rPr>
          <w:b/>
          <w:bCs/>
          <w:kern w:val="24"/>
          <w:sz w:val="20"/>
          <w:szCs w:val="20"/>
        </w:rPr>
        <w:t xml:space="preserve"> </w:t>
      </w:r>
      <w:proofErr w:type="spellStart"/>
      <w:r w:rsidRPr="0087384A">
        <w:rPr>
          <w:b/>
          <w:bCs/>
          <w:kern w:val="24"/>
          <w:sz w:val="20"/>
          <w:szCs w:val="20"/>
        </w:rPr>
        <w:t>Logistics</w:t>
      </w:r>
      <w:proofErr w:type="spellEnd"/>
    </w:p>
    <w:p w14:paraId="622ABFC3" w14:textId="31F87561" w:rsidR="00722E94" w:rsidRPr="00722E94" w:rsidRDefault="00722E94" w:rsidP="00722E94">
      <w:pPr>
        <w:autoSpaceDE w:val="0"/>
        <w:autoSpaceDN w:val="0"/>
        <w:adjustRightInd w:val="0"/>
        <w:spacing w:line="360" w:lineRule="auto"/>
        <w:rPr>
          <w:kern w:val="24"/>
          <w:sz w:val="20"/>
          <w:szCs w:val="20"/>
        </w:rPr>
      </w:pPr>
      <w:r w:rsidRPr="00722E94">
        <w:rPr>
          <w:kern w:val="24"/>
          <w:sz w:val="20"/>
          <w:szCs w:val="20"/>
        </w:rPr>
        <w:t xml:space="preserve">EPG ist ein international führender Anbieter für eine umfassende Supply Chain </w:t>
      </w:r>
      <w:proofErr w:type="spellStart"/>
      <w:r w:rsidRPr="00722E94">
        <w:rPr>
          <w:kern w:val="24"/>
          <w:sz w:val="20"/>
          <w:szCs w:val="20"/>
        </w:rPr>
        <w:t>Execution</w:t>
      </w:r>
      <w:proofErr w:type="spellEnd"/>
      <w:r w:rsidRPr="00722E94">
        <w:rPr>
          <w:kern w:val="24"/>
          <w:sz w:val="20"/>
          <w:szCs w:val="20"/>
        </w:rPr>
        <w:t xml:space="preserve"> Suite (EPG ONE™) und beschäftigt 700 Mitarbeiter an 19 Standorten weltweit. Die Unternehmensgruppe bietet ihren mehr als 1.500 Kunden WMS-, WCS-, WFM-, TMS- und Voice-Lösungen zur Optimierung von Logistikprozessen </w:t>
      </w:r>
      <w:r>
        <w:rPr>
          <w:kern w:val="24"/>
          <w:sz w:val="20"/>
          <w:szCs w:val="20"/>
        </w:rPr>
        <w:t>–</w:t>
      </w:r>
      <w:r w:rsidRPr="00722E94">
        <w:rPr>
          <w:kern w:val="24"/>
          <w:sz w:val="20"/>
          <w:szCs w:val="20"/>
        </w:rPr>
        <w:t xml:space="preserve"> von der manuellen bis zur vollautomatisierten Logistikumgebung. Die Lösungen der EPG decken die gesamte Lieferkette ab: vom Lager über die Straße bis hin zu Boden- und Frachtabfertigungslösungen an Flughäfen. Logistik-Consulting, Cloud-Services, </w:t>
      </w:r>
      <w:proofErr w:type="spellStart"/>
      <w:r w:rsidRPr="00722E94">
        <w:rPr>
          <w:kern w:val="24"/>
          <w:sz w:val="20"/>
          <w:szCs w:val="20"/>
        </w:rPr>
        <w:t>Managed</w:t>
      </w:r>
      <w:proofErr w:type="spellEnd"/>
      <w:r w:rsidRPr="00722E94">
        <w:rPr>
          <w:kern w:val="24"/>
          <w:sz w:val="20"/>
          <w:szCs w:val="20"/>
        </w:rPr>
        <w:t xml:space="preserve"> Services und Logistik-Schulungen in der eigenen Akademie runden das umfassende Lösungsangebot der EPG ab.</w:t>
      </w:r>
    </w:p>
    <w:p w14:paraId="19FB91B1" w14:textId="23BBDB63" w:rsidR="00AD243B" w:rsidRDefault="00AD243B" w:rsidP="00AD243B">
      <w:pPr>
        <w:spacing w:line="240" w:lineRule="auto"/>
        <w:jc w:val="left"/>
        <w:rPr>
          <w:kern w:val="24"/>
          <w:sz w:val="20"/>
          <w:szCs w:val="20"/>
        </w:rPr>
      </w:pPr>
    </w:p>
    <w:p w14:paraId="78DC33F0" w14:textId="77777777" w:rsidR="00722E94" w:rsidRPr="00AD243B" w:rsidRDefault="00722E94" w:rsidP="00AD243B">
      <w:pPr>
        <w:spacing w:line="240" w:lineRule="auto"/>
        <w:jc w:val="left"/>
        <w:rPr>
          <w:rFonts w:ascii="Times New Roman" w:hAnsi="Times New Roman" w:cs="Times New Roman"/>
          <w:sz w:val="20"/>
          <w:szCs w:val="20"/>
        </w:rPr>
      </w:pPr>
    </w:p>
    <w:p w14:paraId="6310E607" w14:textId="77777777" w:rsidR="00AD243B" w:rsidRPr="00AD243B" w:rsidRDefault="00AD243B" w:rsidP="00A61C15">
      <w:pPr>
        <w:keepNext/>
        <w:suppressLineNumbers/>
        <w:spacing w:line="360" w:lineRule="auto"/>
        <w:ind w:right="-1"/>
        <w:outlineLvl w:val="8"/>
        <w:rPr>
          <w:b/>
          <w:bCs/>
          <w:szCs w:val="20"/>
        </w:rPr>
      </w:pPr>
      <w:r w:rsidRPr="00AD243B">
        <w:rPr>
          <w:b/>
          <w:bCs/>
          <w:szCs w:val="20"/>
        </w:rPr>
        <w:t xml:space="preserve">Unternehmenskontakt  </w:t>
      </w:r>
    </w:p>
    <w:p w14:paraId="1A557343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Dennis Kunz • Ehrhardt + Partner GmbH &amp; Co. KG</w:t>
      </w:r>
    </w:p>
    <w:p w14:paraId="5B338736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Alte Römerstraße 3 • D-56154 Boppard-Buchholz</w:t>
      </w:r>
    </w:p>
    <w:p w14:paraId="62D71375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Tel.: (+49) 67 42-87 27 0 • Fax: (+49) 67 42-87 27 50</w:t>
      </w:r>
    </w:p>
    <w:p w14:paraId="70125E78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E-Mail: presse@epg.com • Internet: www.epg.com</w:t>
      </w:r>
    </w:p>
    <w:p w14:paraId="0BBF222D" w14:textId="77777777" w:rsidR="00AD243B" w:rsidRPr="00A61C15" w:rsidRDefault="00AD243B" w:rsidP="00A61C15">
      <w:pPr>
        <w:suppressLineNumbers/>
        <w:spacing w:line="360" w:lineRule="auto"/>
        <w:ind w:right="-1"/>
        <w:rPr>
          <w:kern w:val="24"/>
          <w:sz w:val="20"/>
          <w:szCs w:val="20"/>
        </w:rPr>
      </w:pPr>
    </w:p>
    <w:p w14:paraId="3E8EC023" w14:textId="77777777" w:rsidR="00AD243B" w:rsidRPr="00AD243B" w:rsidRDefault="00AD243B" w:rsidP="00A61C15">
      <w:pPr>
        <w:keepNext/>
        <w:suppressLineNumbers/>
        <w:spacing w:line="360" w:lineRule="auto"/>
        <w:ind w:right="-1"/>
        <w:outlineLvl w:val="2"/>
        <w:rPr>
          <w:b/>
          <w:bCs/>
          <w:szCs w:val="20"/>
        </w:rPr>
      </w:pPr>
      <w:r w:rsidRPr="00AD243B">
        <w:rPr>
          <w:b/>
          <w:bCs/>
          <w:szCs w:val="20"/>
        </w:rPr>
        <w:t>Pressekontakt</w:t>
      </w:r>
    </w:p>
    <w:p w14:paraId="056DC381" w14:textId="44CA978C" w:rsidR="00AD243B" w:rsidRPr="00A61C15" w:rsidRDefault="00724C30" w:rsidP="00A61C15">
      <w:pPr>
        <w:spacing w:line="360" w:lineRule="auto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Michael Sowada</w:t>
      </w:r>
      <w:r w:rsidR="00612268">
        <w:rPr>
          <w:kern w:val="24"/>
          <w:sz w:val="20"/>
          <w:szCs w:val="20"/>
        </w:rPr>
        <w:t xml:space="preserve"> </w:t>
      </w:r>
      <w:r w:rsidR="00AD243B" w:rsidRPr="00A61C15">
        <w:rPr>
          <w:kern w:val="24"/>
          <w:sz w:val="20"/>
          <w:szCs w:val="20"/>
        </w:rPr>
        <w:t>• BFOUND GmbH</w:t>
      </w:r>
    </w:p>
    <w:p w14:paraId="5EF1D599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Alte Römerstraße 3 • D-56154 Boppard-Buchholz</w:t>
      </w:r>
    </w:p>
    <w:p w14:paraId="7E9C2F16" w14:textId="77777777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>Tel.: (+49) 67 42-87 27 50 00 • Fax: (+49) 67 42-87 27 50</w:t>
      </w:r>
    </w:p>
    <w:p w14:paraId="48C75D65" w14:textId="769CB1DC" w:rsidR="00AD243B" w:rsidRPr="00A61C15" w:rsidRDefault="00AD243B" w:rsidP="00A61C15">
      <w:pPr>
        <w:spacing w:line="360" w:lineRule="auto"/>
        <w:rPr>
          <w:kern w:val="24"/>
          <w:sz w:val="20"/>
          <w:szCs w:val="20"/>
        </w:rPr>
      </w:pPr>
      <w:r w:rsidRPr="00A61C15">
        <w:rPr>
          <w:kern w:val="24"/>
          <w:sz w:val="20"/>
          <w:szCs w:val="20"/>
        </w:rPr>
        <w:t xml:space="preserve">E-Mail: </w:t>
      </w:r>
      <w:r w:rsidR="00724C30">
        <w:rPr>
          <w:kern w:val="24"/>
          <w:sz w:val="20"/>
          <w:szCs w:val="20"/>
        </w:rPr>
        <w:t>michael.sowada</w:t>
      </w:r>
      <w:r w:rsidRPr="00A61C15">
        <w:rPr>
          <w:kern w:val="24"/>
          <w:sz w:val="20"/>
          <w:szCs w:val="20"/>
        </w:rPr>
        <w:t xml:space="preserve">@bfound.com • </w:t>
      </w:r>
      <w:r w:rsidR="00C210A8" w:rsidRPr="00A61C15">
        <w:rPr>
          <w:kern w:val="24"/>
          <w:sz w:val="20"/>
          <w:szCs w:val="20"/>
        </w:rPr>
        <w:t>presse@epg.com •</w:t>
      </w:r>
      <w:r w:rsidR="00C210A8">
        <w:rPr>
          <w:kern w:val="24"/>
          <w:sz w:val="20"/>
          <w:szCs w:val="20"/>
        </w:rPr>
        <w:t xml:space="preserve"> </w:t>
      </w:r>
      <w:r w:rsidRPr="00A61C15">
        <w:rPr>
          <w:kern w:val="24"/>
          <w:sz w:val="20"/>
          <w:szCs w:val="20"/>
        </w:rPr>
        <w:t>Internet: www.bfound.com</w:t>
      </w:r>
    </w:p>
    <w:bookmarkEnd w:id="0"/>
    <w:p w14:paraId="39FCEE6C" w14:textId="7622B419" w:rsidR="00EF63AF" w:rsidRPr="0073621E" w:rsidRDefault="00EF63AF" w:rsidP="00AD243B">
      <w:pPr>
        <w:pStyle w:val="BoilerPlate"/>
      </w:pPr>
    </w:p>
    <w:sectPr w:rsidR="00EF63AF" w:rsidRPr="0073621E" w:rsidSect="005F13E6">
      <w:headerReference w:type="default" r:id="rId11"/>
      <w:footerReference w:type="default" r:id="rId12"/>
      <w:pgSz w:w="11906" w:h="16838"/>
      <w:pgMar w:top="2269" w:right="1983" w:bottom="1418" w:left="1417" w:header="708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385B2" w14:textId="77777777" w:rsidR="00DC79CC" w:rsidRDefault="00DC79CC" w:rsidP="008205FF">
      <w:r>
        <w:separator/>
      </w:r>
    </w:p>
  </w:endnote>
  <w:endnote w:type="continuationSeparator" w:id="0">
    <w:p w14:paraId="78B87B95" w14:textId="77777777" w:rsidR="00DC79CC" w:rsidRDefault="00DC79CC" w:rsidP="008205FF">
      <w:r>
        <w:continuationSeparator/>
      </w:r>
    </w:p>
  </w:endnote>
  <w:endnote w:type="continuationNotice" w:id="1">
    <w:p w14:paraId="7653A285" w14:textId="77777777" w:rsidR="00DC79CC" w:rsidRDefault="00DC79CC" w:rsidP="008205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3BC6C" w14:textId="77777777" w:rsidR="004C073B" w:rsidRDefault="004C073B" w:rsidP="004C073B">
    <w:pPr>
      <w:pStyle w:val="Fuzeile"/>
      <w:jc w:val="center"/>
      <w:rPr>
        <w:sz w:val="8"/>
      </w:rPr>
    </w:pPr>
  </w:p>
  <w:p w14:paraId="05F060FE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  <w:r w:rsidRPr="004C073B">
      <w:rPr>
        <w:rFonts w:ascii="Arial" w:hAnsi="Arial"/>
        <w:color w:val="808080"/>
        <w:sz w:val="18"/>
      </w:rPr>
      <w:t xml:space="preserve">- </w:t>
    </w:r>
    <w:r>
      <w:rPr>
        <w:rStyle w:val="Seitenzahl"/>
        <w:rFonts w:ascii="Arial" w:hAnsi="Arial"/>
        <w:color w:val="808080"/>
        <w:sz w:val="18"/>
      </w:rPr>
      <w:fldChar w:fldCharType="begin"/>
    </w:r>
    <w:r w:rsidRPr="004C073B">
      <w:rPr>
        <w:rStyle w:val="Seitenzahl"/>
        <w:rFonts w:ascii="Arial" w:hAnsi="Arial"/>
        <w:color w:val="808080"/>
        <w:sz w:val="18"/>
        <w:lang w:val="de-DE"/>
      </w:rPr>
      <w:instrText xml:space="preserve"> PAGE </w:instrText>
    </w:r>
    <w:r>
      <w:rPr>
        <w:rStyle w:val="Seitenzahl"/>
        <w:rFonts w:ascii="Arial" w:hAnsi="Arial"/>
        <w:color w:val="808080"/>
        <w:sz w:val="18"/>
      </w:rPr>
      <w:fldChar w:fldCharType="separate"/>
    </w:r>
    <w:r w:rsidR="00D159D4">
      <w:rPr>
        <w:rStyle w:val="Seitenzahl"/>
        <w:rFonts w:ascii="Arial" w:hAnsi="Arial"/>
        <w:noProof/>
        <w:color w:val="808080"/>
        <w:sz w:val="18"/>
        <w:lang w:val="de-DE"/>
      </w:rPr>
      <w:t>1</w:t>
    </w:r>
    <w:r>
      <w:rPr>
        <w:rStyle w:val="Seitenzahl"/>
        <w:rFonts w:ascii="Arial" w:hAnsi="Arial"/>
        <w:color w:val="808080"/>
        <w:sz w:val="18"/>
      </w:rPr>
      <w:fldChar w:fldCharType="end"/>
    </w:r>
    <w:r>
      <w:rPr>
        <w:rFonts w:ascii="Arial" w:hAnsi="Arial"/>
        <w:color w:val="808080"/>
        <w:sz w:val="18"/>
      </w:rPr>
      <w:t xml:space="preserve"> -</w:t>
    </w:r>
  </w:p>
  <w:p w14:paraId="71C59729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</w:p>
  <w:p w14:paraId="4444E426" w14:textId="77777777" w:rsidR="004C073B" w:rsidRDefault="004C073B" w:rsidP="004C073B">
    <w:pPr>
      <w:pStyle w:val="Fuzeile"/>
      <w:jc w:val="center"/>
      <w:rPr>
        <w:rFonts w:ascii="Arial" w:hAnsi="Arial"/>
        <w:color w:val="808080"/>
      </w:rPr>
    </w:pPr>
    <w:r>
      <w:rPr>
        <w:rFonts w:ascii="Arial" w:hAnsi="Arial"/>
        <w:color w:val="808080"/>
      </w:rPr>
      <w:t>Digitales Textmaterial für Ihren Artikel finden Sie</w:t>
    </w:r>
  </w:p>
  <w:p w14:paraId="6FB17649" w14:textId="659245E0" w:rsidR="002A4179" w:rsidRPr="004C073B" w:rsidRDefault="004C073B" w:rsidP="004C073B">
    <w:pPr>
      <w:pStyle w:val="Fuzeile"/>
      <w:ind w:right="-1"/>
      <w:jc w:val="center"/>
      <w:rPr>
        <w:sz w:val="24"/>
      </w:rPr>
    </w:pPr>
    <w:r>
      <w:rPr>
        <w:rFonts w:ascii="Arial" w:hAnsi="Arial"/>
        <w:color w:val="808080"/>
      </w:rPr>
      <w:t>im Pressebereich unseres Internetauftritts www.epg.com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77572" w14:textId="77777777" w:rsidR="00DC79CC" w:rsidRDefault="00DC79CC" w:rsidP="008205FF">
      <w:r>
        <w:separator/>
      </w:r>
    </w:p>
  </w:footnote>
  <w:footnote w:type="continuationSeparator" w:id="0">
    <w:p w14:paraId="4AC234F0" w14:textId="77777777" w:rsidR="00DC79CC" w:rsidRDefault="00DC79CC" w:rsidP="008205FF">
      <w:r>
        <w:continuationSeparator/>
      </w:r>
    </w:p>
  </w:footnote>
  <w:footnote w:type="continuationNotice" w:id="1">
    <w:p w14:paraId="1BF34518" w14:textId="77777777" w:rsidR="00DC79CC" w:rsidRDefault="00DC79CC" w:rsidP="008205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191A6" w14:textId="67FFD068" w:rsidR="00604D63" w:rsidRDefault="00817DE1" w:rsidP="004C073B">
    <w:pPr>
      <w:pStyle w:val="Kopfzeile"/>
      <w:tabs>
        <w:tab w:val="clear" w:pos="9072"/>
        <w:tab w:val="right" w:pos="10065"/>
      </w:tabs>
      <w:spacing w:before="240"/>
      <w:rPr>
        <w:noProof/>
      </w:rPr>
    </w:pPr>
    <w:r w:rsidRPr="004C073B">
      <w:rPr>
        <w:noProof/>
        <w:color w:val="7F7F7F" w:themeColor="text1" w:themeTint="80"/>
      </w:rPr>
      <w:drawing>
        <wp:anchor distT="0" distB="0" distL="114300" distR="114300" simplePos="0" relativeHeight="251659264" behindDoc="0" locked="0" layoutInCell="1" allowOverlap="1" wp14:anchorId="0775B0AE" wp14:editId="2557FD28">
          <wp:simplePos x="0" y="0"/>
          <wp:positionH relativeFrom="margin">
            <wp:posOffset>4202049</wp:posOffset>
          </wp:positionH>
          <wp:positionV relativeFrom="margin">
            <wp:posOffset>-1174115</wp:posOffset>
          </wp:positionV>
          <wp:extent cx="1844675" cy="842645"/>
          <wp:effectExtent l="0" t="0" r="3175" b="0"/>
          <wp:wrapSquare wrapText="bothSides"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4675" cy="842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C073B" w:rsidRPr="004C073B">
      <w:rPr>
        <w:rFonts w:ascii="Arial" w:hAnsi="Arial"/>
        <w:b/>
        <w:color w:val="7F7F7F" w:themeColor="text1" w:themeTint="80"/>
        <w:sz w:val="40"/>
      </w:rPr>
      <w:t>Pressemitteilun</w:t>
    </w:r>
    <w:r w:rsidR="00604D63">
      <w:rPr>
        <w:rFonts w:ascii="Arial" w:hAnsi="Arial"/>
        <w:b/>
        <w:color w:val="7F7F7F" w:themeColor="text1" w:themeTint="80"/>
        <w:sz w:val="40"/>
      </w:rPr>
      <w:t xml:space="preserve">g                            </w:t>
    </w:r>
  </w:p>
  <w:p w14:paraId="027DD514" w14:textId="6894C35F" w:rsidR="002A4179" w:rsidRPr="004C073B" w:rsidRDefault="00604D63" w:rsidP="004C073B">
    <w:pPr>
      <w:pStyle w:val="Kopfzeile"/>
      <w:tabs>
        <w:tab w:val="clear" w:pos="9072"/>
        <w:tab w:val="right" w:pos="10065"/>
      </w:tabs>
      <w:spacing w:before="240"/>
      <w:rPr>
        <w:rFonts w:ascii="Arial" w:hAnsi="Arial"/>
        <w:b/>
        <w:color w:val="7F7F7F" w:themeColor="text1" w:themeTint="80"/>
        <w:sz w:val="40"/>
      </w:rPr>
    </w:pPr>
    <w:r>
      <w:rPr>
        <w:noProof/>
      </w:rPr>
      <w:t xml:space="preserve">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0BEA1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2121B3B"/>
    <w:multiLevelType w:val="hybridMultilevel"/>
    <w:tmpl w:val="B66495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F0471"/>
    <w:multiLevelType w:val="hybridMultilevel"/>
    <w:tmpl w:val="E946A77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332EF"/>
    <w:multiLevelType w:val="hybridMultilevel"/>
    <w:tmpl w:val="87681C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FC3910"/>
    <w:multiLevelType w:val="hybridMultilevel"/>
    <w:tmpl w:val="A92810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B3FEE"/>
    <w:multiLevelType w:val="hybridMultilevel"/>
    <w:tmpl w:val="D720644A"/>
    <w:lvl w:ilvl="0" w:tplc="F6165AC0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9755E8"/>
    <w:multiLevelType w:val="hybridMultilevel"/>
    <w:tmpl w:val="F252D8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20278"/>
    <w:multiLevelType w:val="hybridMultilevel"/>
    <w:tmpl w:val="7FEE3354"/>
    <w:lvl w:ilvl="0" w:tplc="EF88B6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47359"/>
    <w:multiLevelType w:val="multilevel"/>
    <w:tmpl w:val="08130025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0" w15:restartNumberingAfterBreak="0">
    <w:nsid w:val="4A295077"/>
    <w:multiLevelType w:val="hybridMultilevel"/>
    <w:tmpl w:val="4C3282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635EDD"/>
    <w:multiLevelType w:val="hybridMultilevel"/>
    <w:tmpl w:val="3B7448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6852F0"/>
    <w:multiLevelType w:val="hybridMultilevel"/>
    <w:tmpl w:val="B2168922"/>
    <w:lvl w:ilvl="0" w:tplc="0F8AA2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97E74CA"/>
    <w:multiLevelType w:val="hybridMultilevel"/>
    <w:tmpl w:val="A41A05D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6152C0"/>
    <w:multiLevelType w:val="hybridMultilevel"/>
    <w:tmpl w:val="1E0884A6"/>
    <w:lvl w:ilvl="0" w:tplc="BBB810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892127"/>
    <w:multiLevelType w:val="hybridMultilevel"/>
    <w:tmpl w:val="385440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C95EE1"/>
    <w:multiLevelType w:val="hybridMultilevel"/>
    <w:tmpl w:val="41ACBC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FA3D55"/>
    <w:multiLevelType w:val="hybridMultilevel"/>
    <w:tmpl w:val="5A944848"/>
    <w:lvl w:ilvl="0" w:tplc="053E61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C80035"/>
    <w:multiLevelType w:val="hybridMultilevel"/>
    <w:tmpl w:val="4BAED3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13"/>
  </w:num>
  <w:num w:numId="5">
    <w:abstractNumId w:val="11"/>
  </w:num>
  <w:num w:numId="6">
    <w:abstractNumId w:val="5"/>
  </w:num>
  <w:num w:numId="7">
    <w:abstractNumId w:val="6"/>
  </w:num>
  <w:num w:numId="8">
    <w:abstractNumId w:val="7"/>
  </w:num>
  <w:num w:numId="9">
    <w:abstractNumId w:val="17"/>
  </w:num>
  <w:num w:numId="10">
    <w:abstractNumId w:val="16"/>
  </w:num>
  <w:num w:numId="11">
    <w:abstractNumId w:val="14"/>
  </w:num>
  <w:num w:numId="12">
    <w:abstractNumId w:val="2"/>
  </w:num>
  <w:num w:numId="13">
    <w:abstractNumId w:val="4"/>
  </w:num>
  <w:num w:numId="14">
    <w:abstractNumId w:val="15"/>
  </w:num>
  <w:num w:numId="15">
    <w:abstractNumId w:val="10"/>
  </w:num>
  <w:num w:numId="16">
    <w:abstractNumId w:val="3"/>
  </w:num>
  <w:num w:numId="17">
    <w:abstractNumId w:val="18"/>
  </w:num>
  <w:num w:numId="18">
    <w:abstractNumId w:val="12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oofState w:spelling="clean" w:grammar="clean"/>
  <w:defaultTabStop w:val="708"/>
  <w:autoHyphenation/>
  <w:consecutiveHyphenLimit w:val="2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B60"/>
    <w:rsid w:val="00000EBF"/>
    <w:rsid w:val="00001E33"/>
    <w:rsid w:val="00002ACD"/>
    <w:rsid w:val="0000322C"/>
    <w:rsid w:val="000043D4"/>
    <w:rsid w:val="00005A8C"/>
    <w:rsid w:val="00007EFE"/>
    <w:rsid w:val="00010118"/>
    <w:rsid w:val="00011E2D"/>
    <w:rsid w:val="00013DA1"/>
    <w:rsid w:val="00020C4F"/>
    <w:rsid w:val="00020E0C"/>
    <w:rsid w:val="000215C4"/>
    <w:rsid w:val="00022130"/>
    <w:rsid w:val="0002357F"/>
    <w:rsid w:val="0002527C"/>
    <w:rsid w:val="00025E64"/>
    <w:rsid w:val="00026A69"/>
    <w:rsid w:val="00027977"/>
    <w:rsid w:val="000314FD"/>
    <w:rsid w:val="00031ECB"/>
    <w:rsid w:val="00032EA0"/>
    <w:rsid w:val="000372A4"/>
    <w:rsid w:val="00037E7D"/>
    <w:rsid w:val="000402E2"/>
    <w:rsid w:val="00040729"/>
    <w:rsid w:val="000435D5"/>
    <w:rsid w:val="00045B70"/>
    <w:rsid w:val="0004666C"/>
    <w:rsid w:val="00050434"/>
    <w:rsid w:val="00051C91"/>
    <w:rsid w:val="000530B3"/>
    <w:rsid w:val="000562B9"/>
    <w:rsid w:val="00063480"/>
    <w:rsid w:val="0006571B"/>
    <w:rsid w:val="0007099F"/>
    <w:rsid w:val="00070ED3"/>
    <w:rsid w:val="00075CCD"/>
    <w:rsid w:val="00077F83"/>
    <w:rsid w:val="00082847"/>
    <w:rsid w:val="000830DB"/>
    <w:rsid w:val="0008336F"/>
    <w:rsid w:val="000838F9"/>
    <w:rsid w:val="00086D1F"/>
    <w:rsid w:val="000875B4"/>
    <w:rsid w:val="000902F1"/>
    <w:rsid w:val="00091FF6"/>
    <w:rsid w:val="000934D9"/>
    <w:rsid w:val="00097BF6"/>
    <w:rsid w:val="000A4981"/>
    <w:rsid w:val="000A68C0"/>
    <w:rsid w:val="000A6A48"/>
    <w:rsid w:val="000A7B06"/>
    <w:rsid w:val="000B2D8F"/>
    <w:rsid w:val="000B3394"/>
    <w:rsid w:val="000B75B4"/>
    <w:rsid w:val="000C008C"/>
    <w:rsid w:val="000C5710"/>
    <w:rsid w:val="000C7E0E"/>
    <w:rsid w:val="000D020F"/>
    <w:rsid w:val="000D07C3"/>
    <w:rsid w:val="000D0E93"/>
    <w:rsid w:val="000D5D34"/>
    <w:rsid w:val="000D6DE3"/>
    <w:rsid w:val="000E0C16"/>
    <w:rsid w:val="000E1995"/>
    <w:rsid w:val="000E2481"/>
    <w:rsid w:val="000E2BAE"/>
    <w:rsid w:val="000E2E6A"/>
    <w:rsid w:val="000E359E"/>
    <w:rsid w:val="000E5CF9"/>
    <w:rsid w:val="000F110A"/>
    <w:rsid w:val="000F25B7"/>
    <w:rsid w:val="000F34B5"/>
    <w:rsid w:val="000F45A4"/>
    <w:rsid w:val="000F473F"/>
    <w:rsid w:val="000F4F44"/>
    <w:rsid w:val="000F66E0"/>
    <w:rsid w:val="000F6F63"/>
    <w:rsid w:val="00105E01"/>
    <w:rsid w:val="00106D19"/>
    <w:rsid w:val="001079EB"/>
    <w:rsid w:val="00113234"/>
    <w:rsid w:val="00113661"/>
    <w:rsid w:val="00113F4D"/>
    <w:rsid w:val="001149D4"/>
    <w:rsid w:val="00120844"/>
    <w:rsid w:val="001264B7"/>
    <w:rsid w:val="00132054"/>
    <w:rsid w:val="00132CCC"/>
    <w:rsid w:val="0013493E"/>
    <w:rsid w:val="00134DF2"/>
    <w:rsid w:val="00135024"/>
    <w:rsid w:val="00135279"/>
    <w:rsid w:val="0013542A"/>
    <w:rsid w:val="0014168F"/>
    <w:rsid w:val="0014189F"/>
    <w:rsid w:val="00141EAA"/>
    <w:rsid w:val="00142C57"/>
    <w:rsid w:val="00143427"/>
    <w:rsid w:val="001463AB"/>
    <w:rsid w:val="00147EF9"/>
    <w:rsid w:val="00151582"/>
    <w:rsid w:val="001517AA"/>
    <w:rsid w:val="001528E7"/>
    <w:rsid w:val="001618BD"/>
    <w:rsid w:val="001618FA"/>
    <w:rsid w:val="00162953"/>
    <w:rsid w:val="00163CB4"/>
    <w:rsid w:val="00164A6C"/>
    <w:rsid w:val="0016744E"/>
    <w:rsid w:val="00167D92"/>
    <w:rsid w:val="00173C67"/>
    <w:rsid w:val="001740A4"/>
    <w:rsid w:val="00175702"/>
    <w:rsid w:val="00176852"/>
    <w:rsid w:val="00183C18"/>
    <w:rsid w:val="0018504A"/>
    <w:rsid w:val="001865DD"/>
    <w:rsid w:val="00187501"/>
    <w:rsid w:val="001901AB"/>
    <w:rsid w:val="00193B8F"/>
    <w:rsid w:val="00195CCD"/>
    <w:rsid w:val="00195E10"/>
    <w:rsid w:val="00197DD3"/>
    <w:rsid w:val="001A070D"/>
    <w:rsid w:val="001A1B20"/>
    <w:rsid w:val="001A1DD0"/>
    <w:rsid w:val="001A454C"/>
    <w:rsid w:val="001A5003"/>
    <w:rsid w:val="001A6A8F"/>
    <w:rsid w:val="001A71A8"/>
    <w:rsid w:val="001A76BE"/>
    <w:rsid w:val="001B1518"/>
    <w:rsid w:val="001B5E20"/>
    <w:rsid w:val="001C2C32"/>
    <w:rsid w:val="001C3E6E"/>
    <w:rsid w:val="001C4C03"/>
    <w:rsid w:val="001C62DE"/>
    <w:rsid w:val="001D002F"/>
    <w:rsid w:val="001D1AF8"/>
    <w:rsid w:val="001D32D9"/>
    <w:rsid w:val="001D4BE4"/>
    <w:rsid w:val="001D7077"/>
    <w:rsid w:val="001E00ED"/>
    <w:rsid w:val="001E1747"/>
    <w:rsid w:val="001E2DBE"/>
    <w:rsid w:val="001E498C"/>
    <w:rsid w:val="001E4B15"/>
    <w:rsid w:val="001F03A9"/>
    <w:rsid w:val="001F0C79"/>
    <w:rsid w:val="001F111D"/>
    <w:rsid w:val="001F2B48"/>
    <w:rsid w:val="001F2B59"/>
    <w:rsid w:val="001F4EBC"/>
    <w:rsid w:val="001F6204"/>
    <w:rsid w:val="001F6548"/>
    <w:rsid w:val="001F6A9F"/>
    <w:rsid w:val="001F6C83"/>
    <w:rsid w:val="001F7FC5"/>
    <w:rsid w:val="00201C85"/>
    <w:rsid w:val="0020215E"/>
    <w:rsid w:val="002110C4"/>
    <w:rsid w:val="00216D4F"/>
    <w:rsid w:val="00216F61"/>
    <w:rsid w:val="00220801"/>
    <w:rsid w:val="00221308"/>
    <w:rsid w:val="00222965"/>
    <w:rsid w:val="002232AF"/>
    <w:rsid w:val="00223624"/>
    <w:rsid w:val="0022582A"/>
    <w:rsid w:val="00225DE3"/>
    <w:rsid w:val="002274B9"/>
    <w:rsid w:val="0022799B"/>
    <w:rsid w:val="002303FE"/>
    <w:rsid w:val="00230B95"/>
    <w:rsid w:val="0023244F"/>
    <w:rsid w:val="002344E3"/>
    <w:rsid w:val="00235AF3"/>
    <w:rsid w:val="00257032"/>
    <w:rsid w:val="00257A52"/>
    <w:rsid w:val="00261053"/>
    <w:rsid w:val="0026489C"/>
    <w:rsid w:val="002675B5"/>
    <w:rsid w:val="002704EF"/>
    <w:rsid w:val="00276E6F"/>
    <w:rsid w:val="00281E7E"/>
    <w:rsid w:val="00282665"/>
    <w:rsid w:val="00284CC6"/>
    <w:rsid w:val="00296AC3"/>
    <w:rsid w:val="00296F70"/>
    <w:rsid w:val="002A2607"/>
    <w:rsid w:val="002A411B"/>
    <w:rsid w:val="002A4179"/>
    <w:rsid w:val="002A50C7"/>
    <w:rsid w:val="002A6DEE"/>
    <w:rsid w:val="002A7554"/>
    <w:rsid w:val="002A772B"/>
    <w:rsid w:val="002B20DB"/>
    <w:rsid w:val="002B2569"/>
    <w:rsid w:val="002B2747"/>
    <w:rsid w:val="002B3826"/>
    <w:rsid w:val="002B608D"/>
    <w:rsid w:val="002B6651"/>
    <w:rsid w:val="002B7A46"/>
    <w:rsid w:val="002C2792"/>
    <w:rsid w:val="002C3418"/>
    <w:rsid w:val="002C366D"/>
    <w:rsid w:val="002C4D40"/>
    <w:rsid w:val="002C54F0"/>
    <w:rsid w:val="002C5A76"/>
    <w:rsid w:val="002C76E6"/>
    <w:rsid w:val="002C7C68"/>
    <w:rsid w:val="002D0E40"/>
    <w:rsid w:val="002D1845"/>
    <w:rsid w:val="002D45E5"/>
    <w:rsid w:val="002E2022"/>
    <w:rsid w:val="002E68B1"/>
    <w:rsid w:val="002F080B"/>
    <w:rsid w:val="002F31F1"/>
    <w:rsid w:val="002F4925"/>
    <w:rsid w:val="002F584D"/>
    <w:rsid w:val="00300DAD"/>
    <w:rsid w:val="003012B9"/>
    <w:rsid w:val="0030446C"/>
    <w:rsid w:val="003051BA"/>
    <w:rsid w:val="00305A76"/>
    <w:rsid w:val="003068AA"/>
    <w:rsid w:val="00307848"/>
    <w:rsid w:val="00310D9E"/>
    <w:rsid w:val="0031151A"/>
    <w:rsid w:val="003117E9"/>
    <w:rsid w:val="00312B71"/>
    <w:rsid w:val="003149FF"/>
    <w:rsid w:val="00314D19"/>
    <w:rsid w:val="00315DED"/>
    <w:rsid w:val="0032210B"/>
    <w:rsid w:val="00324251"/>
    <w:rsid w:val="0032585C"/>
    <w:rsid w:val="00326F3D"/>
    <w:rsid w:val="00327989"/>
    <w:rsid w:val="00327EE1"/>
    <w:rsid w:val="003308FD"/>
    <w:rsid w:val="0033656B"/>
    <w:rsid w:val="00341815"/>
    <w:rsid w:val="00343022"/>
    <w:rsid w:val="00343FDC"/>
    <w:rsid w:val="00347569"/>
    <w:rsid w:val="00347812"/>
    <w:rsid w:val="003527A9"/>
    <w:rsid w:val="00354F63"/>
    <w:rsid w:val="0036058A"/>
    <w:rsid w:val="003608F5"/>
    <w:rsid w:val="003612D5"/>
    <w:rsid w:val="003614A4"/>
    <w:rsid w:val="00361EBC"/>
    <w:rsid w:val="00362658"/>
    <w:rsid w:val="00362F98"/>
    <w:rsid w:val="00372F17"/>
    <w:rsid w:val="003744FC"/>
    <w:rsid w:val="003760D2"/>
    <w:rsid w:val="00376203"/>
    <w:rsid w:val="00377F90"/>
    <w:rsid w:val="00380742"/>
    <w:rsid w:val="00383B43"/>
    <w:rsid w:val="00384C84"/>
    <w:rsid w:val="00385B4E"/>
    <w:rsid w:val="00386141"/>
    <w:rsid w:val="00386923"/>
    <w:rsid w:val="003949B5"/>
    <w:rsid w:val="0039701B"/>
    <w:rsid w:val="00397949"/>
    <w:rsid w:val="00397CE3"/>
    <w:rsid w:val="00397D33"/>
    <w:rsid w:val="003A595C"/>
    <w:rsid w:val="003A5F42"/>
    <w:rsid w:val="003B0C8A"/>
    <w:rsid w:val="003B186C"/>
    <w:rsid w:val="003B35FE"/>
    <w:rsid w:val="003B3DF2"/>
    <w:rsid w:val="003B660E"/>
    <w:rsid w:val="003B6A25"/>
    <w:rsid w:val="003C477A"/>
    <w:rsid w:val="003C4FDA"/>
    <w:rsid w:val="003C5500"/>
    <w:rsid w:val="003C5CFA"/>
    <w:rsid w:val="003C6FA5"/>
    <w:rsid w:val="003D484D"/>
    <w:rsid w:val="003D4B88"/>
    <w:rsid w:val="003E367B"/>
    <w:rsid w:val="003F035E"/>
    <w:rsid w:val="003F0FA1"/>
    <w:rsid w:val="003F2F76"/>
    <w:rsid w:val="003F4D36"/>
    <w:rsid w:val="003F58D6"/>
    <w:rsid w:val="003F6B6F"/>
    <w:rsid w:val="004028DA"/>
    <w:rsid w:val="00403A56"/>
    <w:rsid w:val="00412F7D"/>
    <w:rsid w:val="004209B3"/>
    <w:rsid w:val="00420BAC"/>
    <w:rsid w:val="004239EA"/>
    <w:rsid w:val="00424D7A"/>
    <w:rsid w:val="00427456"/>
    <w:rsid w:val="00427DB5"/>
    <w:rsid w:val="00427F83"/>
    <w:rsid w:val="00431283"/>
    <w:rsid w:val="004370D7"/>
    <w:rsid w:val="004421D3"/>
    <w:rsid w:val="00442434"/>
    <w:rsid w:val="004459F2"/>
    <w:rsid w:val="00446629"/>
    <w:rsid w:val="00446C40"/>
    <w:rsid w:val="0044708C"/>
    <w:rsid w:val="00451634"/>
    <w:rsid w:val="0045277E"/>
    <w:rsid w:val="00455585"/>
    <w:rsid w:val="00456790"/>
    <w:rsid w:val="00457FED"/>
    <w:rsid w:val="0046435D"/>
    <w:rsid w:val="00464FAA"/>
    <w:rsid w:val="00465CB5"/>
    <w:rsid w:val="00466684"/>
    <w:rsid w:val="00473C79"/>
    <w:rsid w:val="00474FB4"/>
    <w:rsid w:val="0047510A"/>
    <w:rsid w:val="00482F74"/>
    <w:rsid w:val="00483D3C"/>
    <w:rsid w:val="00484294"/>
    <w:rsid w:val="004879FC"/>
    <w:rsid w:val="00487D59"/>
    <w:rsid w:val="00491DFF"/>
    <w:rsid w:val="00493655"/>
    <w:rsid w:val="00494230"/>
    <w:rsid w:val="004943EF"/>
    <w:rsid w:val="004977A4"/>
    <w:rsid w:val="004979A7"/>
    <w:rsid w:val="004A196F"/>
    <w:rsid w:val="004A1A4A"/>
    <w:rsid w:val="004A2189"/>
    <w:rsid w:val="004A28AA"/>
    <w:rsid w:val="004A2DFC"/>
    <w:rsid w:val="004A55DF"/>
    <w:rsid w:val="004B21CA"/>
    <w:rsid w:val="004B3AAF"/>
    <w:rsid w:val="004B3B21"/>
    <w:rsid w:val="004B43B8"/>
    <w:rsid w:val="004B5CCF"/>
    <w:rsid w:val="004B7310"/>
    <w:rsid w:val="004C073B"/>
    <w:rsid w:val="004C62EF"/>
    <w:rsid w:val="004C6EE3"/>
    <w:rsid w:val="004C7DBF"/>
    <w:rsid w:val="004D0EC6"/>
    <w:rsid w:val="004D1CE2"/>
    <w:rsid w:val="004D37E8"/>
    <w:rsid w:val="004D657F"/>
    <w:rsid w:val="004E1301"/>
    <w:rsid w:val="004E1B81"/>
    <w:rsid w:val="004E3DA0"/>
    <w:rsid w:val="004E5D97"/>
    <w:rsid w:val="004E5F05"/>
    <w:rsid w:val="004E686A"/>
    <w:rsid w:val="004E7267"/>
    <w:rsid w:val="004F0573"/>
    <w:rsid w:val="004F0C42"/>
    <w:rsid w:val="004F0D00"/>
    <w:rsid w:val="004F2586"/>
    <w:rsid w:val="004F5C53"/>
    <w:rsid w:val="004F704D"/>
    <w:rsid w:val="004F7C27"/>
    <w:rsid w:val="005000EF"/>
    <w:rsid w:val="0050014C"/>
    <w:rsid w:val="00501C8B"/>
    <w:rsid w:val="0050271B"/>
    <w:rsid w:val="00502863"/>
    <w:rsid w:val="005029AB"/>
    <w:rsid w:val="005158BC"/>
    <w:rsid w:val="00517E83"/>
    <w:rsid w:val="00523086"/>
    <w:rsid w:val="005252AD"/>
    <w:rsid w:val="00527575"/>
    <w:rsid w:val="00536A0A"/>
    <w:rsid w:val="0053762E"/>
    <w:rsid w:val="005407AA"/>
    <w:rsid w:val="005412EA"/>
    <w:rsid w:val="00541644"/>
    <w:rsid w:val="0054218D"/>
    <w:rsid w:val="0054324D"/>
    <w:rsid w:val="00544731"/>
    <w:rsid w:val="00544A56"/>
    <w:rsid w:val="00546086"/>
    <w:rsid w:val="005465F1"/>
    <w:rsid w:val="00546A35"/>
    <w:rsid w:val="00546BB2"/>
    <w:rsid w:val="00550C73"/>
    <w:rsid w:val="005566F4"/>
    <w:rsid w:val="00556ED8"/>
    <w:rsid w:val="00561C34"/>
    <w:rsid w:val="00566AE5"/>
    <w:rsid w:val="0056787B"/>
    <w:rsid w:val="005718BC"/>
    <w:rsid w:val="0057236E"/>
    <w:rsid w:val="005726FB"/>
    <w:rsid w:val="00574985"/>
    <w:rsid w:val="00577BB1"/>
    <w:rsid w:val="00580B9C"/>
    <w:rsid w:val="00580D9B"/>
    <w:rsid w:val="00582FBE"/>
    <w:rsid w:val="00583C3C"/>
    <w:rsid w:val="005849D8"/>
    <w:rsid w:val="00585B3D"/>
    <w:rsid w:val="00591B1F"/>
    <w:rsid w:val="00591D08"/>
    <w:rsid w:val="00594FDE"/>
    <w:rsid w:val="005A1415"/>
    <w:rsid w:val="005A7164"/>
    <w:rsid w:val="005B153E"/>
    <w:rsid w:val="005B58EE"/>
    <w:rsid w:val="005B6E92"/>
    <w:rsid w:val="005C1709"/>
    <w:rsid w:val="005C176A"/>
    <w:rsid w:val="005C2405"/>
    <w:rsid w:val="005C3B2E"/>
    <w:rsid w:val="005C6BC9"/>
    <w:rsid w:val="005C6EB9"/>
    <w:rsid w:val="005D2AC2"/>
    <w:rsid w:val="005D70CB"/>
    <w:rsid w:val="005D7F9E"/>
    <w:rsid w:val="005E06F2"/>
    <w:rsid w:val="005E2596"/>
    <w:rsid w:val="005E523C"/>
    <w:rsid w:val="005E7D4B"/>
    <w:rsid w:val="005F13E6"/>
    <w:rsid w:val="006015AA"/>
    <w:rsid w:val="00604B50"/>
    <w:rsid w:val="00604D63"/>
    <w:rsid w:val="006063D3"/>
    <w:rsid w:val="00607C92"/>
    <w:rsid w:val="00612268"/>
    <w:rsid w:val="00615DE7"/>
    <w:rsid w:val="00616797"/>
    <w:rsid w:val="006177A8"/>
    <w:rsid w:val="006229AB"/>
    <w:rsid w:val="006240D0"/>
    <w:rsid w:val="00626174"/>
    <w:rsid w:val="00627143"/>
    <w:rsid w:val="00631F77"/>
    <w:rsid w:val="006332A8"/>
    <w:rsid w:val="0063363F"/>
    <w:rsid w:val="0063478B"/>
    <w:rsid w:val="00636944"/>
    <w:rsid w:val="00636D5E"/>
    <w:rsid w:val="006378DA"/>
    <w:rsid w:val="006506FD"/>
    <w:rsid w:val="00654B76"/>
    <w:rsid w:val="00656603"/>
    <w:rsid w:val="006579E2"/>
    <w:rsid w:val="00660D8F"/>
    <w:rsid w:val="0066204B"/>
    <w:rsid w:val="006622B8"/>
    <w:rsid w:val="00664415"/>
    <w:rsid w:val="00667EE2"/>
    <w:rsid w:val="00670B02"/>
    <w:rsid w:val="00670B6A"/>
    <w:rsid w:val="006718BD"/>
    <w:rsid w:val="00674224"/>
    <w:rsid w:val="00676423"/>
    <w:rsid w:val="006805F6"/>
    <w:rsid w:val="00680F49"/>
    <w:rsid w:val="006825B6"/>
    <w:rsid w:val="006908C8"/>
    <w:rsid w:val="006945C6"/>
    <w:rsid w:val="00696667"/>
    <w:rsid w:val="006976BA"/>
    <w:rsid w:val="006A1F6C"/>
    <w:rsid w:val="006A6FCA"/>
    <w:rsid w:val="006A716E"/>
    <w:rsid w:val="006B125F"/>
    <w:rsid w:val="006B2537"/>
    <w:rsid w:val="006B4DFB"/>
    <w:rsid w:val="006B725E"/>
    <w:rsid w:val="006B7ACE"/>
    <w:rsid w:val="006B7FDC"/>
    <w:rsid w:val="006C1107"/>
    <w:rsid w:val="006C3C64"/>
    <w:rsid w:val="006C55DE"/>
    <w:rsid w:val="006C6DA7"/>
    <w:rsid w:val="006C708B"/>
    <w:rsid w:val="006D2970"/>
    <w:rsid w:val="006D2B9D"/>
    <w:rsid w:val="006D67EA"/>
    <w:rsid w:val="006D6C4F"/>
    <w:rsid w:val="006E10DB"/>
    <w:rsid w:val="006E6663"/>
    <w:rsid w:val="006F0A88"/>
    <w:rsid w:val="006F27F6"/>
    <w:rsid w:val="006F31F8"/>
    <w:rsid w:val="007042BD"/>
    <w:rsid w:val="00704A5C"/>
    <w:rsid w:val="00707113"/>
    <w:rsid w:val="0071372C"/>
    <w:rsid w:val="007139FA"/>
    <w:rsid w:val="00714FC2"/>
    <w:rsid w:val="00715D03"/>
    <w:rsid w:val="0071673A"/>
    <w:rsid w:val="00716C92"/>
    <w:rsid w:val="00722E94"/>
    <w:rsid w:val="00724C30"/>
    <w:rsid w:val="00726365"/>
    <w:rsid w:val="007273D6"/>
    <w:rsid w:val="00727E7F"/>
    <w:rsid w:val="00734BCB"/>
    <w:rsid w:val="0073529F"/>
    <w:rsid w:val="0073621E"/>
    <w:rsid w:val="007506C0"/>
    <w:rsid w:val="007515D0"/>
    <w:rsid w:val="0075386F"/>
    <w:rsid w:val="00754CBC"/>
    <w:rsid w:val="007615AE"/>
    <w:rsid w:val="007620C6"/>
    <w:rsid w:val="00763150"/>
    <w:rsid w:val="00763B7A"/>
    <w:rsid w:val="0076572B"/>
    <w:rsid w:val="00766CEB"/>
    <w:rsid w:val="00767137"/>
    <w:rsid w:val="007675D7"/>
    <w:rsid w:val="00773D13"/>
    <w:rsid w:val="00774FA5"/>
    <w:rsid w:val="0078013E"/>
    <w:rsid w:val="007806FA"/>
    <w:rsid w:val="00780B72"/>
    <w:rsid w:val="0078114B"/>
    <w:rsid w:val="00781C15"/>
    <w:rsid w:val="00795186"/>
    <w:rsid w:val="007975F8"/>
    <w:rsid w:val="007A1DA3"/>
    <w:rsid w:val="007A271E"/>
    <w:rsid w:val="007A3030"/>
    <w:rsid w:val="007A4E23"/>
    <w:rsid w:val="007A7C2F"/>
    <w:rsid w:val="007B1387"/>
    <w:rsid w:val="007B61C1"/>
    <w:rsid w:val="007C0FCE"/>
    <w:rsid w:val="007C1279"/>
    <w:rsid w:val="007C1503"/>
    <w:rsid w:val="007C5C61"/>
    <w:rsid w:val="007C75A5"/>
    <w:rsid w:val="007D41B3"/>
    <w:rsid w:val="007D4CBE"/>
    <w:rsid w:val="007D50D4"/>
    <w:rsid w:val="007D51B2"/>
    <w:rsid w:val="007D5280"/>
    <w:rsid w:val="007D5CC8"/>
    <w:rsid w:val="007D6C80"/>
    <w:rsid w:val="007D7499"/>
    <w:rsid w:val="007D7515"/>
    <w:rsid w:val="007E0A69"/>
    <w:rsid w:val="007E1D34"/>
    <w:rsid w:val="007E48F9"/>
    <w:rsid w:val="007E4CE5"/>
    <w:rsid w:val="007E4D2A"/>
    <w:rsid w:val="007E544B"/>
    <w:rsid w:val="007F10EB"/>
    <w:rsid w:val="007F16A2"/>
    <w:rsid w:val="007F1983"/>
    <w:rsid w:val="007F1CA5"/>
    <w:rsid w:val="007F2747"/>
    <w:rsid w:val="007F461F"/>
    <w:rsid w:val="007F5B7F"/>
    <w:rsid w:val="007F6E29"/>
    <w:rsid w:val="00800021"/>
    <w:rsid w:val="008004E7"/>
    <w:rsid w:val="00801705"/>
    <w:rsid w:val="00802045"/>
    <w:rsid w:val="0080302B"/>
    <w:rsid w:val="00803FB0"/>
    <w:rsid w:val="00805877"/>
    <w:rsid w:val="008078B1"/>
    <w:rsid w:val="00810BFB"/>
    <w:rsid w:val="00816474"/>
    <w:rsid w:val="00816C6E"/>
    <w:rsid w:val="00817DE1"/>
    <w:rsid w:val="008205FF"/>
    <w:rsid w:val="00821E07"/>
    <w:rsid w:val="00821EF3"/>
    <w:rsid w:val="008301EC"/>
    <w:rsid w:val="00832FB4"/>
    <w:rsid w:val="00833AE8"/>
    <w:rsid w:val="00840F60"/>
    <w:rsid w:val="00842292"/>
    <w:rsid w:val="00842A66"/>
    <w:rsid w:val="00842A8E"/>
    <w:rsid w:val="0084370A"/>
    <w:rsid w:val="008501DA"/>
    <w:rsid w:val="00851501"/>
    <w:rsid w:val="0085383A"/>
    <w:rsid w:val="00855A44"/>
    <w:rsid w:val="00856AB7"/>
    <w:rsid w:val="00857B9E"/>
    <w:rsid w:val="008629D2"/>
    <w:rsid w:val="00866F24"/>
    <w:rsid w:val="008703E5"/>
    <w:rsid w:val="008713C3"/>
    <w:rsid w:val="0087384A"/>
    <w:rsid w:val="00875782"/>
    <w:rsid w:val="00884013"/>
    <w:rsid w:val="0088483A"/>
    <w:rsid w:val="00890553"/>
    <w:rsid w:val="00890AD2"/>
    <w:rsid w:val="0089127D"/>
    <w:rsid w:val="0089336E"/>
    <w:rsid w:val="00893C76"/>
    <w:rsid w:val="00895543"/>
    <w:rsid w:val="00896E5B"/>
    <w:rsid w:val="008A40F8"/>
    <w:rsid w:val="008A5B86"/>
    <w:rsid w:val="008B105E"/>
    <w:rsid w:val="008B106A"/>
    <w:rsid w:val="008B1ED2"/>
    <w:rsid w:val="008B2301"/>
    <w:rsid w:val="008B42E0"/>
    <w:rsid w:val="008C1CA8"/>
    <w:rsid w:val="008C3547"/>
    <w:rsid w:val="008C392A"/>
    <w:rsid w:val="008C3A6E"/>
    <w:rsid w:val="008C43A4"/>
    <w:rsid w:val="008C5EAD"/>
    <w:rsid w:val="008C7D08"/>
    <w:rsid w:val="008C7ECD"/>
    <w:rsid w:val="008D2B60"/>
    <w:rsid w:val="008D480B"/>
    <w:rsid w:val="008D524B"/>
    <w:rsid w:val="008D53E7"/>
    <w:rsid w:val="008D70D5"/>
    <w:rsid w:val="008E232B"/>
    <w:rsid w:val="008E4E14"/>
    <w:rsid w:val="008E6CB2"/>
    <w:rsid w:val="008F289D"/>
    <w:rsid w:val="008F4C9A"/>
    <w:rsid w:val="008F56FA"/>
    <w:rsid w:val="008F666A"/>
    <w:rsid w:val="008F7AE2"/>
    <w:rsid w:val="009025F3"/>
    <w:rsid w:val="00902CDE"/>
    <w:rsid w:val="0090373E"/>
    <w:rsid w:val="00904942"/>
    <w:rsid w:val="00911C70"/>
    <w:rsid w:val="0091497C"/>
    <w:rsid w:val="00916828"/>
    <w:rsid w:val="00917DD6"/>
    <w:rsid w:val="00922C50"/>
    <w:rsid w:val="009258B0"/>
    <w:rsid w:val="00925C8A"/>
    <w:rsid w:val="00932325"/>
    <w:rsid w:val="00932A0F"/>
    <w:rsid w:val="00933128"/>
    <w:rsid w:val="009349A2"/>
    <w:rsid w:val="00935EA4"/>
    <w:rsid w:val="00941348"/>
    <w:rsid w:val="00941BDE"/>
    <w:rsid w:val="00941E51"/>
    <w:rsid w:val="00943BFD"/>
    <w:rsid w:val="00944C74"/>
    <w:rsid w:val="00952BAF"/>
    <w:rsid w:val="00955CB4"/>
    <w:rsid w:val="009647FF"/>
    <w:rsid w:val="00966BAE"/>
    <w:rsid w:val="00967FC0"/>
    <w:rsid w:val="0097390C"/>
    <w:rsid w:val="00975908"/>
    <w:rsid w:val="0097688A"/>
    <w:rsid w:val="00976BB9"/>
    <w:rsid w:val="00981D0A"/>
    <w:rsid w:val="0098230B"/>
    <w:rsid w:val="009868C8"/>
    <w:rsid w:val="00987995"/>
    <w:rsid w:val="009879A9"/>
    <w:rsid w:val="009974CB"/>
    <w:rsid w:val="00997C24"/>
    <w:rsid w:val="00997EF9"/>
    <w:rsid w:val="009A0090"/>
    <w:rsid w:val="009A00E8"/>
    <w:rsid w:val="009A0445"/>
    <w:rsid w:val="009A0CB9"/>
    <w:rsid w:val="009A120F"/>
    <w:rsid w:val="009A2D63"/>
    <w:rsid w:val="009A44B5"/>
    <w:rsid w:val="009A5A12"/>
    <w:rsid w:val="009A6F5A"/>
    <w:rsid w:val="009B0A0A"/>
    <w:rsid w:val="009B4993"/>
    <w:rsid w:val="009B4E66"/>
    <w:rsid w:val="009D1288"/>
    <w:rsid w:val="009D157D"/>
    <w:rsid w:val="009D2956"/>
    <w:rsid w:val="009D3514"/>
    <w:rsid w:val="009D53E7"/>
    <w:rsid w:val="009E0A60"/>
    <w:rsid w:val="009E0DD4"/>
    <w:rsid w:val="009E1EED"/>
    <w:rsid w:val="009E2D2B"/>
    <w:rsid w:val="009E5810"/>
    <w:rsid w:val="009F1763"/>
    <w:rsid w:val="009F283C"/>
    <w:rsid w:val="009F7A00"/>
    <w:rsid w:val="00A0441A"/>
    <w:rsid w:val="00A06E33"/>
    <w:rsid w:val="00A071D4"/>
    <w:rsid w:val="00A12876"/>
    <w:rsid w:val="00A1296B"/>
    <w:rsid w:val="00A131F1"/>
    <w:rsid w:val="00A13CE0"/>
    <w:rsid w:val="00A16377"/>
    <w:rsid w:val="00A174B3"/>
    <w:rsid w:val="00A23F04"/>
    <w:rsid w:val="00A313C7"/>
    <w:rsid w:val="00A33425"/>
    <w:rsid w:val="00A35EBF"/>
    <w:rsid w:val="00A36285"/>
    <w:rsid w:val="00A409A0"/>
    <w:rsid w:val="00A438C3"/>
    <w:rsid w:val="00A46E21"/>
    <w:rsid w:val="00A516A1"/>
    <w:rsid w:val="00A52F27"/>
    <w:rsid w:val="00A55AED"/>
    <w:rsid w:val="00A55C19"/>
    <w:rsid w:val="00A56BA9"/>
    <w:rsid w:val="00A578A7"/>
    <w:rsid w:val="00A61C15"/>
    <w:rsid w:val="00A6370C"/>
    <w:rsid w:val="00A661C0"/>
    <w:rsid w:val="00A7038D"/>
    <w:rsid w:val="00A715ED"/>
    <w:rsid w:val="00A73E31"/>
    <w:rsid w:val="00A74502"/>
    <w:rsid w:val="00A745E5"/>
    <w:rsid w:val="00A77810"/>
    <w:rsid w:val="00A8135B"/>
    <w:rsid w:val="00A84363"/>
    <w:rsid w:val="00A84AD0"/>
    <w:rsid w:val="00A854E4"/>
    <w:rsid w:val="00A86AB2"/>
    <w:rsid w:val="00A87C97"/>
    <w:rsid w:val="00A87E8B"/>
    <w:rsid w:val="00A90EFD"/>
    <w:rsid w:val="00A9100A"/>
    <w:rsid w:val="00A93960"/>
    <w:rsid w:val="00A951CE"/>
    <w:rsid w:val="00AA21F9"/>
    <w:rsid w:val="00AA2F50"/>
    <w:rsid w:val="00AA3C7B"/>
    <w:rsid w:val="00AA7B08"/>
    <w:rsid w:val="00AB12A7"/>
    <w:rsid w:val="00AB2335"/>
    <w:rsid w:val="00AB55AB"/>
    <w:rsid w:val="00AB59F4"/>
    <w:rsid w:val="00AC0067"/>
    <w:rsid w:val="00AC1627"/>
    <w:rsid w:val="00AC1EBA"/>
    <w:rsid w:val="00AD09C5"/>
    <w:rsid w:val="00AD145A"/>
    <w:rsid w:val="00AD243B"/>
    <w:rsid w:val="00AD4B2F"/>
    <w:rsid w:val="00AD5508"/>
    <w:rsid w:val="00AE6180"/>
    <w:rsid w:val="00AE6210"/>
    <w:rsid w:val="00AF3C08"/>
    <w:rsid w:val="00AF3F99"/>
    <w:rsid w:val="00AF4505"/>
    <w:rsid w:val="00AF61A8"/>
    <w:rsid w:val="00AF6E73"/>
    <w:rsid w:val="00B05925"/>
    <w:rsid w:val="00B06B4C"/>
    <w:rsid w:val="00B06CB0"/>
    <w:rsid w:val="00B103F0"/>
    <w:rsid w:val="00B11325"/>
    <w:rsid w:val="00B11D68"/>
    <w:rsid w:val="00B13221"/>
    <w:rsid w:val="00B1650C"/>
    <w:rsid w:val="00B16A6C"/>
    <w:rsid w:val="00B20019"/>
    <w:rsid w:val="00B20520"/>
    <w:rsid w:val="00B21288"/>
    <w:rsid w:val="00B22496"/>
    <w:rsid w:val="00B224D5"/>
    <w:rsid w:val="00B224FC"/>
    <w:rsid w:val="00B22E36"/>
    <w:rsid w:val="00B24B66"/>
    <w:rsid w:val="00B2584F"/>
    <w:rsid w:val="00B27A11"/>
    <w:rsid w:val="00B3323F"/>
    <w:rsid w:val="00B33A6C"/>
    <w:rsid w:val="00B35B97"/>
    <w:rsid w:val="00B3607F"/>
    <w:rsid w:val="00B40178"/>
    <w:rsid w:val="00B40326"/>
    <w:rsid w:val="00B47BE4"/>
    <w:rsid w:val="00B53B93"/>
    <w:rsid w:val="00B55D0D"/>
    <w:rsid w:val="00B5728A"/>
    <w:rsid w:val="00B61A6B"/>
    <w:rsid w:val="00B61DF0"/>
    <w:rsid w:val="00B62265"/>
    <w:rsid w:val="00B62B69"/>
    <w:rsid w:val="00B63BDC"/>
    <w:rsid w:val="00B672A1"/>
    <w:rsid w:val="00B74AE5"/>
    <w:rsid w:val="00B763C0"/>
    <w:rsid w:val="00B805B0"/>
    <w:rsid w:val="00B81B1D"/>
    <w:rsid w:val="00B8464D"/>
    <w:rsid w:val="00B87693"/>
    <w:rsid w:val="00B92B55"/>
    <w:rsid w:val="00B93E90"/>
    <w:rsid w:val="00BA046F"/>
    <w:rsid w:val="00BA0596"/>
    <w:rsid w:val="00BA7EDB"/>
    <w:rsid w:val="00BB0DF8"/>
    <w:rsid w:val="00BB101A"/>
    <w:rsid w:val="00BB208B"/>
    <w:rsid w:val="00BB23E7"/>
    <w:rsid w:val="00BB25E4"/>
    <w:rsid w:val="00BB481B"/>
    <w:rsid w:val="00BC146F"/>
    <w:rsid w:val="00BC5BD7"/>
    <w:rsid w:val="00BC793C"/>
    <w:rsid w:val="00BD38A2"/>
    <w:rsid w:val="00BD3C9B"/>
    <w:rsid w:val="00BD4099"/>
    <w:rsid w:val="00BE06FE"/>
    <w:rsid w:val="00BE4271"/>
    <w:rsid w:val="00BF1917"/>
    <w:rsid w:val="00BF4096"/>
    <w:rsid w:val="00BF474A"/>
    <w:rsid w:val="00BF4B8E"/>
    <w:rsid w:val="00BF5519"/>
    <w:rsid w:val="00BF6BB4"/>
    <w:rsid w:val="00C014B8"/>
    <w:rsid w:val="00C01642"/>
    <w:rsid w:val="00C023DD"/>
    <w:rsid w:val="00C02D8B"/>
    <w:rsid w:val="00C0477C"/>
    <w:rsid w:val="00C04CF4"/>
    <w:rsid w:val="00C05D06"/>
    <w:rsid w:val="00C05F5E"/>
    <w:rsid w:val="00C063FC"/>
    <w:rsid w:val="00C07F19"/>
    <w:rsid w:val="00C101BE"/>
    <w:rsid w:val="00C1117B"/>
    <w:rsid w:val="00C11E40"/>
    <w:rsid w:val="00C13D0F"/>
    <w:rsid w:val="00C13DED"/>
    <w:rsid w:val="00C13EE4"/>
    <w:rsid w:val="00C210A8"/>
    <w:rsid w:val="00C22375"/>
    <w:rsid w:val="00C22604"/>
    <w:rsid w:val="00C22A05"/>
    <w:rsid w:val="00C25F77"/>
    <w:rsid w:val="00C25F89"/>
    <w:rsid w:val="00C26490"/>
    <w:rsid w:val="00C267C4"/>
    <w:rsid w:val="00C32642"/>
    <w:rsid w:val="00C3273E"/>
    <w:rsid w:val="00C34928"/>
    <w:rsid w:val="00C359CE"/>
    <w:rsid w:val="00C41EE3"/>
    <w:rsid w:val="00C424D9"/>
    <w:rsid w:val="00C42DBA"/>
    <w:rsid w:val="00C50649"/>
    <w:rsid w:val="00C512B2"/>
    <w:rsid w:val="00C514E1"/>
    <w:rsid w:val="00C55A9B"/>
    <w:rsid w:val="00C576EF"/>
    <w:rsid w:val="00C6197D"/>
    <w:rsid w:val="00C629EC"/>
    <w:rsid w:val="00C63018"/>
    <w:rsid w:val="00C634B3"/>
    <w:rsid w:val="00C63ACE"/>
    <w:rsid w:val="00C6420A"/>
    <w:rsid w:val="00C64B50"/>
    <w:rsid w:val="00C65199"/>
    <w:rsid w:val="00C673E3"/>
    <w:rsid w:val="00C679A9"/>
    <w:rsid w:val="00C710FD"/>
    <w:rsid w:val="00C76435"/>
    <w:rsid w:val="00C76B8E"/>
    <w:rsid w:val="00C84B11"/>
    <w:rsid w:val="00C8691A"/>
    <w:rsid w:val="00C879AA"/>
    <w:rsid w:val="00C95607"/>
    <w:rsid w:val="00C97691"/>
    <w:rsid w:val="00C97994"/>
    <w:rsid w:val="00C97EA0"/>
    <w:rsid w:val="00CA22B9"/>
    <w:rsid w:val="00CA5F9A"/>
    <w:rsid w:val="00CB08D8"/>
    <w:rsid w:val="00CB0B83"/>
    <w:rsid w:val="00CB4130"/>
    <w:rsid w:val="00CB638F"/>
    <w:rsid w:val="00CB6EAC"/>
    <w:rsid w:val="00CC1518"/>
    <w:rsid w:val="00CC2CDB"/>
    <w:rsid w:val="00CC4F14"/>
    <w:rsid w:val="00CC5A24"/>
    <w:rsid w:val="00CC5B0A"/>
    <w:rsid w:val="00CC7417"/>
    <w:rsid w:val="00CD10D9"/>
    <w:rsid w:val="00CD1487"/>
    <w:rsid w:val="00CD2B1A"/>
    <w:rsid w:val="00CD6F57"/>
    <w:rsid w:val="00CD7757"/>
    <w:rsid w:val="00CE28C2"/>
    <w:rsid w:val="00CE3512"/>
    <w:rsid w:val="00CE40F1"/>
    <w:rsid w:val="00CE6F43"/>
    <w:rsid w:val="00CF1912"/>
    <w:rsid w:val="00CF4456"/>
    <w:rsid w:val="00CF56BA"/>
    <w:rsid w:val="00D006FC"/>
    <w:rsid w:val="00D01575"/>
    <w:rsid w:val="00D04A8A"/>
    <w:rsid w:val="00D06C60"/>
    <w:rsid w:val="00D0771C"/>
    <w:rsid w:val="00D078E8"/>
    <w:rsid w:val="00D10642"/>
    <w:rsid w:val="00D1174F"/>
    <w:rsid w:val="00D13254"/>
    <w:rsid w:val="00D1413E"/>
    <w:rsid w:val="00D14CD2"/>
    <w:rsid w:val="00D159D4"/>
    <w:rsid w:val="00D17F0F"/>
    <w:rsid w:val="00D2274B"/>
    <w:rsid w:val="00D2604A"/>
    <w:rsid w:val="00D271AB"/>
    <w:rsid w:val="00D3035B"/>
    <w:rsid w:val="00D317E8"/>
    <w:rsid w:val="00D3181D"/>
    <w:rsid w:val="00D33442"/>
    <w:rsid w:val="00D33B44"/>
    <w:rsid w:val="00D33F4D"/>
    <w:rsid w:val="00D3599E"/>
    <w:rsid w:val="00D35C23"/>
    <w:rsid w:val="00D4175C"/>
    <w:rsid w:val="00D4277B"/>
    <w:rsid w:val="00D45533"/>
    <w:rsid w:val="00D46D1D"/>
    <w:rsid w:val="00D51085"/>
    <w:rsid w:val="00D520EF"/>
    <w:rsid w:val="00D55DA8"/>
    <w:rsid w:val="00D5742A"/>
    <w:rsid w:val="00D60731"/>
    <w:rsid w:val="00D667A3"/>
    <w:rsid w:val="00D66C3D"/>
    <w:rsid w:val="00D705B3"/>
    <w:rsid w:val="00D709FE"/>
    <w:rsid w:val="00D70EE8"/>
    <w:rsid w:val="00D70F9D"/>
    <w:rsid w:val="00D719E6"/>
    <w:rsid w:val="00D73623"/>
    <w:rsid w:val="00D76700"/>
    <w:rsid w:val="00D77EF9"/>
    <w:rsid w:val="00D806D4"/>
    <w:rsid w:val="00D81EED"/>
    <w:rsid w:val="00D83F3C"/>
    <w:rsid w:val="00D84299"/>
    <w:rsid w:val="00D86503"/>
    <w:rsid w:val="00D8708E"/>
    <w:rsid w:val="00D922EC"/>
    <w:rsid w:val="00D9749D"/>
    <w:rsid w:val="00D97C6B"/>
    <w:rsid w:val="00DA3A1E"/>
    <w:rsid w:val="00DA5124"/>
    <w:rsid w:val="00DA7900"/>
    <w:rsid w:val="00DA7BE1"/>
    <w:rsid w:val="00DB0A2D"/>
    <w:rsid w:val="00DB100A"/>
    <w:rsid w:val="00DB1190"/>
    <w:rsid w:val="00DB3DAA"/>
    <w:rsid w:val="00DB6CAD"/>
    <w:rsid w:val="00DC1383"/>
    <w:rsid w:val="00DC2CAD"/>
    <w:rsid w:val="00DC55BD"/>
    <w:rsid w:val="00DC6D0E"/>
    <w:rsid w:val="00DC79CC"/>
    <w:rsid w:val="00DD0457"/>
    <w:rsid w:val="00DD0D11"/>
    <w:rsid w:val="00DD16C1"/>
    <w:rsid w:val="00DD1AB1"/>
    <w:rsid w:val="00DD2A01"/>
    <w:rsid w:val="00DD58A7"/>
    <w:rsid w:val="00DD5A3D"/>
    <w:rsid w:val="00DD6A38"/>
    <w:rsid w:val="00DE2715"/>
    <w:rsid w:val="00DE3D5D"/>
    <w:rsid w:val="00DE789E"/>
    <w:rsid w:val="00DF1D01"/>
    <w:rsid w:val="00DF269A"/>
    <w:rsid w:val="00E00ABF"/>
    <w:rsid w:val="00E0228E"/>
    <w:rsid w:val="00E03DB2"/>
    <w:rsid w:val="00E10051"/>
    <w:rsid w:val="00E10464"/>
    <w:rsid w:val="00E161A3"/>
    <w:rsid w:val="00E17CAE"/>
    <w:rsid w:val="00E20790"/>
    <w:rsid w:val="00E20FD6"/>
    <w:rsid w:val="00E26A25"/>
    <w:rsid w:val="00E319E4"/>
    <w:rsid w:val="00E3360D"/>
    <w:rsid w:val="00E361DB"/>
    <w:rsid w:val="00E37C19"/>
    <w:rsid w:val="00E407C1"/>
    <w:rsid w:val="00E40886"/>
    <w:rsid w:val="00E408F5"/>
    <w:rsid w:val="00E43162"/>
    <w:rsid w:val="00E43F27"/>
    <w:rsid w:val="00E4573A"/>
    <w:rsid w:val="00E47239"/>
    <w:rsid w:val="00E5069D"/>
    <w:rsid w:val="00E50F01"/>
    <w:rsid w:val="00E520C8"/>
    <w:rsid w:val="00E56CF2"/>
    <w:rsid w:val="00E60382"/>
    <w:rsid w:val="00E678BE"/>
    <w:rsid w:val="00E70442"/>
    <w:rsid w:val="00E73F6B"/>
    <w:rsid w:val="00E752EA"/>
    <w:rsid w:val="00E774F6"/>
    <w:rsid w:val="00E77DE6"/>
    <w:rsid w:val="00E80337"/>
    <w:rsid w:val="00E8090F"/>
    <w:rsid w:val="00E83781"/>
    <w:rsid w:val="00E859FD"/>
    <w:rsid w:val="00E86856"/>
    <w:rsid w:val="00E93CCE"/>
    <w:rsid w:val="00EA04BA"/>
    <w:rsid w:val="00EA203B"/>
    <w:rsid w:val="00EA4833"/>
    <w:rsid w:val="00EA4F2F"/>
    <w:rsid w:val="00EA7CBA"/>
    <w:rsid w:val="00EB54D3"/>
    <w:rsid w:val="00EB6BAE"/>
    <w:rsid w:val="00EC05BD"/>
    <w:rsid w:val="00EC29F2"/>
    <w:rsid w:val="00EC5BE5"/>
    <w:rsid w:val="00ED1642"/>
    <w:rsid w:val="00ED1B2A"/>
    <w:rsid w:val="00ED501C"/>
    <w:rsid w:val="00ED5296"/>
    <w:rsid w:val="00ED7D31"/>
    <w:rsid w:val="00EE008B"/>
    <w:rsid w:val="00EE0AA4"/>
    <w:rsid w:val="00EE27B8"/>
    <w:rsid w:val="00EE7BD5"/>
    <w:rsid w:val="00EF0117"/>
    <w:rsid w:val="00EF0E9D"/>
    <w:rsid w:val="00EF280B"/>
    <w:rsid w:val="00EF34D9"/>
    <w:rsid w:val="00EF4EA7"/>
    <w:rsid w:val="00EF63AF"/>
    <w:rsid w:val="00EF66BF"/>
    <w:rsid w:val="00EF6F66"/>
    <w:rsid w:val="00F00505"/>
    <w:rsid w:val="00F007DA"/>
    <w:rsid w:val="00F018C4"/>
    <w:rsid w:val="00F02CEE"/>
    <w:rsid w:val="00F03933"/>
    <w:rsid w:val="00F058EA"/>
    <w:rsid w:val="00F07D4A"/>
    <w:rsid w:val="00F11CE8"/>
    <w:rsid w:val="00F1459D"/>
    <w:rsid w:val="00F1527E"/>
    <w:rsid w:val="00F17A71"/>
    <w:rsid w:val="00F22507"/>
    <w:rsid w:val="00F22661"/>
    <w:rsid w:val="00F23219"/>
    <w:rsid w:val="00F25688"/>
    <w:rsid w:val="00F3120B"/>
    <w:rsid w:val="00F31339"/>
    <w:rsid w:val="00F31416"/>
    <w:rsid w:val="00F32A11"/>
    <w:rsid w:val="00F32FC3"/>
    <w:rsid w:val="00F42B25"/>
    <w:rsid w:val="00F42C5B"/>
    <w:rsid w:val="00F45A98"/>
    <w:rsid w:val="00F501F8"/>
    <w:rsid w:val="00F53CF3"/>
    <w:rsid w:val="00F53F17"/>
    <w:rsid w:val="00F57C1B"/>
    <w:rsid w:val="00F6114C"/>
    <w:rsid w:val="00F63834"/>
    <w:rsid w:val="00F6461E"/>
    <w:rsid w:val="00F65850"/>
    <w:rsid w:val="00F66DDB"/>
    <w:rsid w:val="00F70457"/>
    <w:rsid w:val="00F713DE"/>
    <w:rsid w:val="00F719A3"/>
    <w:rsid w:val="00F72C24"/>
    <w:rsid w:val="00F73418"/>
    <w:rsid w:val="00F76E5C"/>
    <w:rsid w:val="00F867F9"/>
    <w:rsid w:val="00F86962"/>
    <w:rsid w:val="00F9147A"/>
    <w:rsid w:val="00F93870"/>
    <w:rsid w:val="00F96ADE"/>
    <w:rsid w:val="00FA6DF4"/>
    <w:rsid w:val="00FB3D8A"/>
    <w:rsid w:val="00FB492A"/>
    <w:rsid w:val="00FB537A"/>
    <w:rsid w:val="00FB61E3"/>
    <w:rsid w:val="00FB7652"/>
    <w:rsid w:val="00FC4F25"/>
    <w:rsid w:val="00FC544B"/>
    <w:rsid w:val="00FC6C34"/>
    <w:rsid w:val="00FC7D91"/>
    <w:rsid w:val="00FD02E9"/>
    <w:rsid w:val="00FD2955"/>
    <w:rsid w:val="00FD581C"/>
    <w:rsid w:val="00FE42CD"/>
    <w:rsid w:val="00FE7A70"/>
    <w:rsid w:val="00FF1C84"/>
    <w:rsid w:val="00FF1DFF"/>
    <w:rsid w:val="00FF2512"/>
    <w:rsid w:val="00FF4E73"/>
    <w:rsid w:val="00FF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D5CCA3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05FF"/>
    <w:pPr>
      <w:spacing w:line="384" w:lineRule="auto"/>
      <w:jc w:val="both"/>
    </w:pPr>
    <w:rPr>
      <w:rFonts w:ascii="Arial" w:eastAsia="Times New Roman" w:hAnsi="Arial" w:cs="Arial"/>
      <w:sz w:val="22"/>
      <w:szCs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7F6E29"/>
    <w:pPr>
      <w:keepNext/>
      <w:keepLines/>
      <w:numPr>
        <w:numId w:val="2"/>
      </w:numPr>
      <w:pBdr>
        <w:bottom w:val="single" w:sz="4" w:space="1" w:color="EE2E24"/>
      </w:pBdr>
      <w:spacing w:before="240" w:after="120" w:line="240" w:lineRule="auto"/>
      <w:ind w:left="431" w:hanging="431"/>
      <w:jc w:val="left"/>
      <w:outlineLvl w:val="0"/>
    </w:pPr>
    <w:rPr>
      <w:b/>
      <w:bCs/>
      <w:color w:val="FF0000"/>
      <w:sz w:val="32"/>
      <w:szCs w:val="32"/>
      <w:lang w:val="nl-BE" w:eastAsia="en-US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57032"/>
    <w:pPr>
      <w:keepNext/>
      <w:keepLines/>
      <w:spacing w:after="120" w:line="360" w:lineRule="auto"/>
      <w:jc w:val="left"/>
      <w:outlineLvl w:val="1"/>
    </w:pPr>
    <w:rPr>
      <w:b/>
      <w:bCs/>
      <w:lang w:val="nl-BE" w:eastAsia="en-US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7F6E29"/>
    <w:pPr>
      <w:keepNext/>
      <w:keepLines/>
      <w:numPr>
        <w:ilvl w:val="2"/>
        <w:numId w:val="2"/>
      </w:numPr>
      <w:spacing w:before="240" w:after="120" w:line="240" w:lineRule="auto"/>
      <w:jc w:val="left"/>
      <w:outlineLvl w:val="2"/>
    </w:pPr>
    <w:rPr>
      <w:b/>
      <w:bCs/>
      <w:lang w:val="nl-BE" w:eastAsia="en-US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7F6E29"/>
    <w:pPr>
      <w:keepNext/>
      <w:keepLines/>
      <w:numPr>
        <w:ilvl w:val="3"/>
        <w:numId w:val="2"/>
      </w:numPr>
      <w:spacing w:before="200" w:line="240" w:lineRule="atLeast"/>
      <w:ind w:left="862" w:hanging="862"/>
      <w:jc w:val="left"/>
      <w:outlineLvl w:val="3"/>
    </w:pPr>
    <w:rPr>
      <w:b/>
      <w:bCs/>
      <w:i/>
      <w:iCs/>
      <w:sz w:val="18"/>
      <w:szCs w:val="18"/>
      <w:lang w:val="nl-BE" w:eastAsia="en-US"/>
    </w:rPr>
  </w:style>
  <w:style w:type="paragraph" w:styleId="berschrift5">
    <w:name w:val="heading 5"/>
    <w:basedOn w:val="berschrift4"/>
    <w:next w:val="Standard"/>
    <w:link w:val="berschrift5Zchn"/>
    <w:uiPriority w:val="99"/>
    <w:qFormat/>
    <w:rsid w:val="007F6E29"/>
    <w:pPr>
      <w:numPr>
        <w:ilvl w:val="4"/>
      </w:numPr>
      <w:outlineLvl w:val="4"/>
    </w:pPr>
    <w:rPr>
      <w:color w:val="6C6C6C"/>
      <w:lang w:val="en-US"/>
    </w:rPr>
  </w:style>
  <w:style w:type="paragraph" w:styleId="berschrift6">
    <w:name w:val="heading 6"/>
    <w:basedOn w:val="berschrift4"/>
    <w:next w:val="Standard"/>
    <w:link w:val="berschrift6Zchn"/>
    <w:uiPriority w:val="99"/>
    <w:qFormat/>
    <w:rsid w:val="007F6E29"/>
    <w:pPr>
      <w:numPr>
        <w:ilvl w:val="5"/>
      </w:numPr>
      <w:outlineLvl w:val="5"/>
    </w:pPr>
    <w:rPr>
      <w:b w:val="0"/>
      <w:bCs w:val="0"/>
      <w:color w:val="6C6C6C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7F6E29"/>
    <w:pPr>
      <w:keepNext/>
      <w:keepLines/>
      <w:numPr>
        <w:ilvl w:val="6"/>
        <w:numId w:val="2"/>
      </w:numPr>
      <w:spacing w:before="200" w:line="240" w:lineRule="atLeast"/>
      <w:jc w:val="left"/>
      <w:outlineLvl w:val="6"/>
    </w:pPr>
    <w:rPr>
      <w:rFonts w:ascii="Cambria" w:hAnsi="Cambria" w:cs="Cambria"/>
      <w:i/>
      <w:iCs/>
      <w:color w:val="404040"/>
      <w:sz w:val="18"/>
      <w:szCs w:val="18"/>
      <w:lang w:val="nl-BE" w:eastAsia="en-US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7F6E29"/>
    <w:pPr>
      <w:keepNext/>
      <w:keepLines/>
      <w:numPr>
        <w:ilvl w:val="7"/>
        <w:numId w:val="2"/>
      </w:numPr>
      <w:spacing w:before="200" w:line="240" w:lineRule="atLeast"/>
      <w:jc w:val="left"/>
      <w:outlineLvl w:val="7"/>
    </w:pPr>
    <w:rPr>
      <w:rFonts w:ascii="Cambria" w:hAnsi="Cambria" w:cs="Cambria"/>
      <w:color w:val="404040"/>
      <w:sz w:val="20"/>
      <w:szCs w:val="20"/>
      <w:lang w:val="nl-BE" w:eastAsia="en-US"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7F6E29"/>
    <w:pPr>
      <w:keepNext/>
      <w:keepLines/>
      <w:numPr>
        <w:ilvl w:val="8"/>
        <w:numId w:val="2"/>
      </w:numPr>
      <w:spacing w:before="200" w:line="240" w:lineRule="atLeast"/>
      <w:jc w:val="left"/>
      <w:outlineLvl w:val="8"/>
    </w:pPr>
    <w:rPr>
      <w:rFonts w:ascii="Cambria" w:hAnsi="Cambria" w:cs="Cambria"/>
      <w:i/>
      <w:iCs/>
      <w:color w:val="404040"/>
      <w:sz w:val="20"/>
      <w:szCs w:val="20"/>
      <w:lang w:val="nl-BE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8D2B60"/>
  </w:style>
  <w:style w:type="paragraph" w:styleId="Fuzeile">
    <w:name w:val="footer"/>
    <w:basedOn w:val="Standard"/>
    <w:link w:val="FuzeileZchn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8D2B60"/>
  </w:style>
  <w:style w:type="character" w:styleId="Seitenzahl">
    <w:name w:val="page number"/>
    <w:rsid w:val="008D2B60"/>
    <w:rPr>
      <w:rFonts w:cs="Times New Roman"/>
      <w:lang w:val="nl-B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4573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E4573A"/>
    <w:rPr>
      <w:rFonts w:ascii="Segoe UI" w:eastAsia="Times New Roman" w:hAnsi="Segoe UI" w:cs="Segoe UI"/>
      <w:sz w:val="18"/>
      <w:szCs w:val="18"/>
    </w:rPr>
  </w:style>
  <w:style w:type="character" w:customStyle="1" w:styleId="berschrift1Zchn">
    <w:name w:val="Überschrift 1 Zchn"/>
    <w:link w:val="berschrift1"/>
    <w:uiPriority w:val="99"/>
    <w:rsid w:val="007F6E29"/>
    <w:rPr>
      <w:rFonts w:ascii="Arial" w:eastAsia="Times New Roman" w:hAnsi="Arial" w:cs="Arial"/>
      <w:b/>
      <w:bCs/>
      <w:color w:val="FF0000"/>
      <w:sz w:val="32"/>
      <w:szCs w:val="32"/>
      <w:lang w:val="nl-BE" w:eastAsia="en-US"/>
    </w:rPr>
  </w:style>
  <w:style w:type="character" w:customStyle="1" w:styleId="berschrift2Zchn">
    <w:name w:val="Überschrift 2 Zchn"/>
    <w:link w:val="berschrift2"/>
    <w:uiPriority w:val="99"/>
    <w:rsid w:val="00257032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3Zchn">
    <w:name w:val="Überschrift 3 Zchn"/>
    <w:link w:val="berschrift3"/>
    <w:uiPriority w:val="99"/>
    <w:rsid w:val="007F6E29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4Zchn">
    <w:name w:val="Überschrift 4 Zchn"/>
    <w:link w:val="berschrift4"/>
    <w:uiPriority w:val="99"/>
    <w:rsid w:val="007F6E29"/>
    <w:rPr>
      <w:rFonts w:ascii="Arial" w:eastAsia="Times New Roman" w:hAnsi="Arial" w:cs="Arial"/>
      <w:b/>
      <w:bCs/>
      <w:i/>
      <w:iCs/>
      <w:sz w:val="18"/>
      <w:szCs w:val="18"/>
      <w:lang w:val="nl-BE" w:eastAsia="en-US"/>
    </w:rPr>
  </w:style>
  <w:style w:type="character" w:customStyle="1" w:styleId="berschrift5Zchn">
    <w:name w:val="Überschrift 5 Zchn"/>
    <w:link w:val="berschrift5"/>
    <w:uiPriority w:val="99"/>
    <w:rsid w:val="007F6E29"/>
    <w:rPr>
      <w:rFonts w:ascii="Arial" w:eastAsia="Times New Roman" w:hAnsi="Arial" w:cs="Arial"/>
      <w:b/>
      <w:bCs/>
      <w:i/>
      <w:iCs/>
      <w:color w:val="6C6C6C"/>
      <w:sz w:val="18"/>
      <w:szCs w:val="18"/>
      <w:lang w:val="en-US" w:eastAsia="en-US"/>
    </w:rPr>
  </w:style>
  <w:style w:type="character" w:customStyle="1" w:styleId="berschrift6Zchn">
    <w:name w:val="Überschrift 6 Zchn"/>
    <w:link w:val="berschrift6"/>
    <w:uiPriority w:val="99"/>
    <w:rsid w:val="007F6E29"/>
    <w:rPr>
      <w:rFonts w:ascii="Arial" w:eastAsia="Times New Roman" w:hAnsi="Arial" w:cs="Arial"/>
      <w:i/>
      <w:iCs/>
      <w:color w:val="6C6C6C"/>
      <w:sz w:val="18"/>
      <w:szCs w:val="18"/>
      <w:lang w:val="nl-BE" w:eastAsia="en-US"/>
    </w:rPr>
  </w:style>
  <w:style w:type="character" w:customStyle="1" w:styleId="berschrift7Zchn">
    <w:name w:val="Überschrift 7 Zchn"/>
    <w:link w:val="berschrift7"/>
    <w:uiPriority w:val="99"/>
    <w:rsid w:val="007F6E29"/>
    <w:rPr>
      <w:rFonts w:ascii="Cambria" w:eastAsia="Times New Roman" w:hAnsi="Cambria" w:cs="Cambria"/>
      <w:i/>
      <w:iCs/>
      <w:color w:val="404040"/>
      <w:sz w:val="18"/>
      <w:szCs w:val="18"/>
      <w:lang w:val="nl-BE" w:eastAsia="en-US"/>
    </w:rPr>
  </w:style>
  <w:style w:type="character" w:customStyle="1" w:styleId="berschrift8Zchn">
    <w:name w:val="Überschrift 8 Zchn"/>
    <w:link w:val="berschrift8"/>
    <w:uiPriority w:val="99"/>
    <w:rsid w:val="007F6E29"/>
    <w:rPr>
      <w:rFonts w:ascii="Cambria" w:eastAsia="Times New Roman" w:hAnsi="Cambria" w:cs="Cambria"/>
      <w:color w:val="404040"/>
      <w:lang w:val="nl-BE" w:eastAsia="en-US"/>
    </w:rPr>
  </w:style>
  <w:style w:type="character" w:customStyle="1" w:styleId="berschrift9Zchn">
    <w:name w:val="Überschrift 9 Zchn"/>
    <w:link w:val="berschrift9"/>
    <w:uiPriority w:val="99"/>
    <w:rsid w:val="007F6E29"/>
    <w:rPr>
      <w:rFonts w:ascii="Cambria" w:eastAsia="Times New Roman" w:hAnsi="Cambria" w:cs="Cambria"/>
      <w:i/>
      <w:iCs/>
      <w:color w:val="404040"/>
      <w:lang w:val="nl-BE" w:eastAsia="en-US"/>
    </w:rPr>
  </w:style>
  <w:style w:type="paragraph" w:styleId="StandardWeb">
    <w:name w:val="Normal (Web)"/>
    <w:basedOn w:val="Standard"/>
    <w:uiPriority w:val="99"/>
    <w:semiHidden/>
    <w:rsid w:val="007F6E29"/>
    <w:pPr>
      <w:spacing w:before="100" w:beforeAutospacing="1" w:after="100" w:afterAutospacing="1"/>
    </w:pPr>
    <w:rPr>
      <w:sz w:val="24"/>
      <w:szCs w:val="24"/>
      <w:lang w:val="nl-BE" w:eastAsia="nl-BE"/>
    </w:rPr>
  </w:style>
  <w:style w:type="character" w:styleId="Hyperlink">
    <w:name w:val="Hyperlink"/>
    <w:uiPriority w:val="99"/>
    <w:unhideWhenUsed/>
    <w:rsid w:val="00F23219"/>
    <w:rPr>
      <w:color w:val="0563C1"/>
      <w:u w:val="single"/>
    </w:rPr>
  </w:style>
  <w:style w:type="character" w:styleId="Kommentarzeichen">
    <w:name w:val="annotation reference"/>
    <w:uiPriority w:val="99"/>
    <w:semiHidden/>
    <w:unhideWhenUsed/>
    <w:rsid w:val="00FF1DF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F1DFF"/>
    <w:pPr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FF1DFF"/>
    <w:rPr>
      <w:rFonts w:ascii="Times New Roman" w:eastAsia="Times New Roman" w:hAnsi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1DFF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FF1DFF"/>
    <w:rPr>
      <w:rFonts w:ascii="Times New Roman" w:eastAsia="Times New Roman" w:hAnsi="Times New Roman"/>
      <w:b/>
      <w:bCs/>
    </w:rPr>
  </w:style>
  <w:style w:type="paragraph" w:customStyle="1" w:styleId="Default">
    <w:name w:val="Default"/>
    <w:rsid w:val="00997EF9"/>
    <w:pPr>
      <w:autoSpaceDE w:val="0"/>
      <w:autoSpaceDN w:val="0"/>
      <w:adjustRightInd w:val="0"/>
    </w:pPr>
    <w:rPr>
      <w:rFonts w:ascii="HelveticaNeueLT Std" w:hAnsi="HelveticaNeueLT Std" w:cs="HelveticaNeueLT Std"/>
      <w:color w:val="000000"/>
      <w:sz w:val="24"/>
      <w:szCs w:val="24"/>
      <w:lang w:eastAsia="de-DE"/>
    </w:rPr>
  </w:style>
  <w:style w:type="character" w:customStyle="1" w:styleId="A3">
    <w:name w:val="A3"/>
    <w:uiPriority w:val="99"/>
    <w:rsid w:val="00997EF9"/>
    <w:rPr>
      <w:rFonts w:cs="HelveticaNeueLT Std"/>
      <w:color w:val="000000"/>
      <w:sz w:val="10"/>
      <w:szCs w:val="10"/>
    </w:rPr>
  </w:style>
  <w:style w:type="paragraph" w:customStyle="1" w:styleId="Pa6">
    <w:name w:val="Pa6"/>
    <w:basedOn w:val="Default"/>
    <w:next w:val="Default"/>
    <w:uiPriority w:val="99"/>
    <w:rsid w:val="00143427"/>
    <w:pPr>
      <w:spacing w:line="181" w:lineRule="atLeast"/>
    </w:pPr>
    <w:rPr>
      <w:rFonts w:cs="Times New Roman"/>
      <w:color w:val="auto"/>
    </w:rPr>
  </w:style>
  <w:style w:type="character" w:customStyle="1" w:styleId="A4">
    <w:name w:val="A4"/>
    <w:uiPriority w:val="99"/>
    <w:rsid w:val="00143427"/>
    <w:rPr>
      <w:rFonts w:cs="HelveticaNeueLT Std"/>
      <w:color w:val="68696C"/>
      <w:sz w:val="28"/>
      <w:szCs w:val="28"/>
    </w:rPr>
  </w:style>
  <w:style w:type="paragraph" w:styleId="berarbeitung">
    <w:name w:val="Revision"/>
    <w:hidden/>
    <w:uiPriority w:val="99"/>
    <w:semiHidden/>
    <w:rsid w:val="00225DE3"/>
    <w:rPr>
      <w:rFonts w:ascii="Times New Roman" w:eastAsia="Times New Roman" w:hAnsi="Times New Roman"/>
      <w:lang w:eastAsia="de-DE"/>
    </w:rPr>
  </w:style>
  <w:style w:type="character" w:styleId="Fett">
    <w:name w:val="Strong"/>
    <w:basedOn w:val="Absatz-Standardschriftart"/>
    <w:uiPriority w:val="22"/>
    <w:qFormat/>
    <w:rsid w:val="000C7E0E"/>
    <w:rPr>
      <w:b/>
      <w:bCs/>
    </w:rPr>
  </w:style>
  <w:style w:type="paragraph" w:styleId="Textkrper3">
    <w:name w:val="Body Text 3"/>
    <w:basedOn w:val="Standard"/>
    <w:link w:val="Textkrper3Zchn"/>
    <w:uiPriority w:val="99"/>
    <w:rsid w:val="004421D3"/>
    <w:pPr>
      <w:spacing w:line="240" w:lineRule="auto"/>
      <w:jc w:val="left"/>
    </w:pPr>
    <w:rPr>
      <w:b/>
      <w:bCs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4421D3"/>
    <w:rPr>
      <w:rFonts w:ascii="Arial" w:eastAsia="Times New Roman" w:hAnsi="Arial" w:cs="Arial"/>
      <w:b/>
      <w:bCs/>
      <w:sz w:val="22"/>
      <w:szCs w:val="22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4A1A4A"/>
    <w:pPr>
      <w:spacing w:before="360" w:after="360" w:line="312" w:lineRule="auto"/>
      <w:jc w:val="center"/>
    </w:pPr>
    <w:rPr>
      <w:rFonts w:eastAsiaTheme="majorEastAsia"/>
      <w:b/>
      <w:bCs/>
      <w:kern w:val="28"/>
      <w:sz w:val="44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4A1A4A"/>
    <w:rPr>
      <w:rFonts w:ascii="Arial" w:eastAsiaTheme="majorEastAsia" w:hAnsi="Arial" w:cs="Arial"/>
      <w:b/>
      <w:bCs/>
      <w:kern w:val="28"/>
      <w:sz w:val="44"/>
      <w:szCs w:val="44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57C1B"/>
    <w:pPr>
      <w:numPr>
        <w:ilvl w:val="1"/>
      </w:numPr>
      <w:spacing w:after="240" w:line="240" w:lineRule="auto"/>
      <w:jc w:val="center"/>
    </w:pPr>
    <w:rPr>
      <w:rFonts w:eastAsiaTheme="minorEastAsia"/>
      <w:b/>
      <w:bCs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7C1B"/>
    <w:rPr>
      <w:rFonts w:ascii="Arial" w:eastAsiaTheme="minorEastAsia" w:hAnsi="Arial" w:cs="Arial"/>
      <w:b/>
      <w:bCs/>
      <w:color w:val="5A5A5A" w:themeColor="text1" w:themeTint="A5"/>
      <w:spacing w:val="15"/>
      <w:sz w:val="22"/>
      <w:szCs w:val="22"/>
      <w:lang w:eastAsia="de-DE"/>
    </w:rPr>
  </w:style>
  <w:style w:type="paragraph" w:customStyle="1" w:styleId="BoilerPlate">
    <w:name w:val="Boiler Plate"/>
    <w:basedOn w:val="Standard"/>
    <w:qFormat/>
    <w:rsid w:val="00F57C1B"/>
    <w:pPr>
      <w:spacing w:line="336" w:lineRule="auto"/>
      <w:jc w:val="left"/>
    </w:pPr>
    <w:rPr>
      <w:sz w:val="20"/>
      <w:szCs w:val="20"/>
    </w:rPr>
  </w:style>
  <w:style w:type="paragraph" w:customStyle="1" w:styleId="bodytext">
    <w:name w:val="bodytext"/>
    <w:basedOn w:val="Standard"/>
    <w:rsid w:val="00343022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Listenabsatz">
    <w:name w:val="List Paragraph"/>
    <w:basedOn w:val="Standard"/>
    <w:uiPriority w:val="34"/>
    <w:qFormat/>
    <w:rsid w:val="001149D4"/>
    <w:pPr>
      <w:ind w:left="720"/>
      <w:contextualSpacing/>
    </w:pPr>
  </w:style>
  <w:style w:type="character" w:styleId="Hervorhebung">
    <w:name w:val="Emphasis"/>
    <w:basedOn w:val="Absatz-Standardschriftart"/>
    <w:uiPriority w:val="20"/>
    <w:qFormat/>
    <w:rsid w:val="00EB54D3"/>
    <w:rPr>
      <w:i/>
      <w:iCs/>
    </w:rPr>
  </w:style>
  <w:style w:type="character" w:styleId="Buchtitel">
    <w:name w:val="Book Title"/>
    <w:basedOn w:val="Absatz-Standardschriftart"/>
    <w:uiPriority w:val="33"/>
    <w:qFormat/>
    <w:rsid w:val="00EB54D3"/>
    <w:rPr>
      <w:b/>
      <w:bCs/>
      <w:i/>
      <w:iCs/>
      <w:spacing w:val="5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216F61"/>
    <w:rPr>
      <w:color w:val="605E5C"/>
      <w:shd w:val="clear" w:color="auto" w:fill="E1DFDD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AD243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AD243B"/>
    <w:rPr>
      <w:rFonts w:ascii="Arial" w:eastAsia="Times New Roman" w:hAnsi="Arial" w:cs="Arial"/>
      <w:sz w:val="22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7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8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6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0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241C02087E34CB603C79822BDE1A4" ma:contentTypeVersion="" ma:contentTypeDescription="Create a new document." ma:contentTypeScope="" ma:versionID="84d0541fc02ff645f2ff845548941b26">
  <xsd:schema xmlns:xsd="http://www.w3.org/2001/XMLSchema" xmlns:xs="http://www.w3.org/2001/XMLSchema" xmlns:p="http://schemas.microsoft.com/office/2006/metadata/properties" xmlns:ns2="526e6b5f-62af-4729-bd41-d956f3e20348" xmlns:ns3="4783a32a-f1c2-464e-9d86-52b6d0d47efa" targetNamespace="http://schemas.microsoft.com/office/2006/metadata/properties" ma:root="true" ma:fieldsID="d0c900e3cf364bd10f5f485245283db5" ns2:_="" ns3:_="">
    <xsd:import namespace="526e6b5f-62af-4729-bd41-d956f3e20348"/>
    <xsd:import namespace="4783a32a-f1c2-464e-9d86-52b6d0d47e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e6b5f-62af-4729-bd41-d956f3e203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3a32a-f1c2-464e-9d86-52b6d0d47efa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0E35D82-328E-4D2D-A7A4-F0485698DB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7C2453-82DB-4886-9851-E44BCC7395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80CAD5-7B83-48FA-8125-7E6372EA4A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6e6b5f-62af-4729-bd41-d956f3e20348"/>
    <ds:schemaRef ds:uri="4783a32a-f1c2-464e-9d86-52b6d0d47e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35D4BB-44B3-46F8-8515-EDA11A352472}">
  <ds:schemaRefs>
    <ds:schemaRef ds:uri="http://purl.org/dc/terms/"/>
    <ds:schemaRef ds:uri="4783a32a-f1c2-464e-9d86-52b6d0d47efa"/>
    <ds:schemaRef ds:uri="http://schemas.microsoft.com/office/2006/documentManagement/types"/>
    <ds:schemaRef ds:uri="526e6b5f-62af-4729-bd41-d956f3e20348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799</Words>
  <Characters>4559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2021-09-17T10:42:00Z</dcterms:created>
  <dcterms:modified xsi:type="dcterms:W3CDTF">2021-09-20T11:52:00Z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0x0101006A0241C02087E34CB603C79822BDE1A4</vt:lpwstr>
  </property>
</Properties>
</file>