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E874" w14:textId="77777777" w:rsidR="00CA1766" w:rsidRDefault="00CA1766" w:rsidP="0027465C">
      <w:pPr>
        <w:spacing w:line="360" w:lineRule="auto"/>
        <w:jc w:val="center"/>
        <w:rPr>
          <w:b/>
          <w:bCs/>
          <w:sz w:val="24"/>
          <w:szCs w:val="24"/>
        </w:rPr>
      </w:pPr>
    </w:p>
    <w:p w14:paraId="153494D7" w14:textId="77777777" w:rsidR="00EB1A8C" w:rsidRPr="00BE7C2E" w:rsidRDefault="00EB1A8C" w:rsidP="00EB1A8C">
      <w:pPr>
        <w:spacing w:line="360" w:lineRule="auto"/>
        <w:jc w:val="center"/>
        <w:rPr>
          <w:b/>
          <w:bCs/>
          <w:sz w:val="24"/>
          <w:szCs w:val="24"/>
        </w:rPr>
      </w:pPr>
      <w:r>
        <w:rPr>
          <w:b/>
          <w:sz w:val="24"/>
        </w:rPr>
        <w:t xml:space="preserve">LYDIA Voice at </w:t>
      </w:r>
      <w:proofErr w:type="spellStart"/>
      <w:r>
        <w:rPr>
          <w:b/>
          <w:sz w:val="24"/>
        </w:rPr>
        <w:t>LogiMAT</w:t>
      </w:r>
      <w:proofErr w:type="spellEnd"/>
      <w:r>
        <w:rPr>
          <w:b/>
          <w:sz w:val="24"/>
        </w:rPr>
        <w:t xml:space="preserve"> 2022</w:t>
      </w:r>
    </w:p>
    <w:p w14:paraId="1D3EC8C2" w14:textId="77777777" w:rsidR="00BE7C2E" w:rsidRPr="009A43A4" w:rsidRDefault="00BE7C2E" w:rsidP="00EB1A8C">
      <w:pPr>
        <w:spacing w:line="360" w:lineRule="auto"/>
        <w:jc w:val="center"/>
        <w:rPr>
          <w:b/>
          <w:bCs/>
        </w:rPr>
      </w:pPr>
    </w:p>
    <w:p w14:paraId="0CA88D5A" w14:textId="77777777" w:rsidR="00EB1A8C" w:rsidRPr="00BE7C2E" w:rsidRDefault="00EB1A8C" w:rsidP="00EB1A8C">
      <w:pPr>
        <w:spacing w:line="360" w:lineRule="auto"/>
        <w:jc w:val="center"/>
        <w:rPr>
          <w:b/>
          <w:bCs/>
          <w:sz w:val="28"/>
          <w:szCs w:val="28"/>
        </w:rPr>
      </w:pPr>
      <w:r>
        <w:rPr>
          <w:b/>
          <w:sz w:val="28"/>
        </w:rPr>
        <w:t xml:space="preserve">Rental model, managed </w:t>
      </w:r>
      <w:proofErr w:type="gramStart"/>
      <w:r>
        <w:rPr>
          <w:b/>
          <w:sz w:val="28"/>
        </w:rPr>
        <w:t>services</w:t>
      </w:r>
      <w:proofErr w:type="gramEnd"/>
      <w:r>
        <w:rPr>
          <w:b/>
          <w:sz w:val="28"/>
        </w:rPr>
        <w:t xml:space="preserve"> and new hardware: </w:t>
      </w:r>
      <w:r>
        <w:rPr>
          <w:b/>
          <w:bCs/>
          <w:sz w:val="28"/>
          <w:szCs w:val="28"/>
        </w:rPr>
        <w:br/>
      </w:r>
      <w:r>
        <w:rPr>
          <w:b/>
          <w:sz w:val="28"/>
        </w:rPr>
        <w:t>EPG presents all-in-one package for LYDIA Voice</w:t>
      </w:r>
    </w:p>
    <w:p w14:paraId="39436520" w14:textId="77777777" w:rsidR="00EB1A8C" w:rsidRPr="009A43A4" w:rsidRDefault="00EB1A8C" w:rsidP="00EB1A8C">
      <w:pPr>
        <w:spacing w:line="360" w:lineRule="auto"/>
        <w:jc w:val="center"/>
        <w:rPr>
          <w:b/>
          <w:bCs/>
        </w:rPr>
      </w:pPr>
    </w:p>
    <w:p w14:paraId="698B55A3" w14:textId="760BFFC7" w:rsidR="00EB1A8C" w:rsidRPr="00BE7C2E" w:rsidRDefault="00EB1A8C" w:rsidP="00EB1A8C">
      <w:pPr>
        <w:spacing w:line="360" w:lineRule="auto"/>
        <w:rPr>
          <w:b/>
          <w:bCs/>
        </w:rPr>
      </w:pPr>
      <w:r>
        <w:rPr>
          <w:b/>
        </w:rPr>
        <w:t xml:space="preserve">Fast, </w:t>
      </w:r>
      <w:proofErr w:type="gramStart"/>
      <w:r>
        <w:rPr>
          <w:b/>
        </w:rPr>
        <w:t>straightforward</w:t>
      </w:r>
      <w:proofErr w:type="gramEnd"/>
      <w:r>
        <w:rPr>
          <w:b/>
        </w:rPr>
        <w:t xml:space="preserve"> and cost-efficient: With LYDIA</w:t>
      </w:r>
      <w:r w:rsidR="00382A12" w:rsidRPr="00B0256C">
        <w:rPr>
          <w:b/>
          <w:bCs/>
          <w:vertAlign w:val="superscript"/>
        </w:rPr>
        <w:t>TM</w:t>
      </w:r>
      <w:r>
        <w:rPr>
          <w:b/>
        </w:rPr>
        <w:t xml:space="preserve"> Voice, Ehrhardt Partner Group is providing an easy route into the world of order picking and will in future offer the innovative voice solution in a software-as-a-service (SaaS) version. At </w:t>
      </w:r>
      <w:proofErr w:type="spellStart"/>
      <w:r>
        <w:rPr>
          <w:b/>
        </w:rPr>
        <w:t>LogiMAT</w:t>
      </w:r>
      <w:proofErr w:type="spellEnd"/>
      <w:r>
        <w:rPr>
          <w:b/>
        </w:rPr>
        <w:t xml:space="preserve"> 2022, an international trade fair taking place in Stuttgart from 31 May to 2 June, the logistics expert will be showcasing LYDIA Subscription, an all-in-one package consisting of software, hardware, cloud hosting and managed services. The latest generation of the mobile voice computer VOXTER</w:t>
      </w:r>
      <w:r w:rsidR="00382A12" w:rsidRPr="00B0256C">
        <w:rPr>
          <w:b/>
          <w:bCs/>
          <w:vertAlign w:val="superscript"/>
        </w:rPr>
        <w:t>TM</w:t>
      </w:r>
      <w:r>
        <w:rPr>
          <w:b/>
        </w:rPr>
        <w:t xml:space="preserve"> will also be premièring at the trade fair in front of a large audience of industry professionals. </w:t>
      </w:r>
    </w:p>
    <w:p w14:paraId="21614654" w14:textId="77777777" w:rsidR="00EB1A8C" w:rsidRPr="00BE7C2E" w:rsidRDefault="00EB1A8C" w:rsidP="00EB1A8C">
      <w:pPr>
        <w:spacing w:line="360" w:lineRule="auto"/>
        <w:rPr>
          <w:b/>
          <w:bCs/>
        </w:rPr>
      </w:pPr>
    </w:p>
    <w:p w14:paraId="2BD3BE83" w14:textId="77777777" w:rsidR="00EB1A8C" w:rsidRPr="00BE7C2E" w:rsidRDefault="00EB1A8C" w:rsidP="00EB1A8C">
      <w:pPr>
        <w:pStyle w:val="StandardWeb"/>
        <w:shd w:val="clear" w:color="auto" w:fill="FFFFFF"/>
        <w:spacing w:after="150" w:line="360" w:lineRule="auto"/>
        <w:rPr>
          <w:sz w:val="22"/>
          <w:szCs w:val="22"/>
        </w:rPr>
      </w:pPr>
      <w:r>
        <w:rPr>
          <w:sz w:val="22"/>
        </w:rPr>
        <w:t>With the LYDIA Subscription model in the SaaS version, EPG is offering a highly flexible and scalable solution. The software is rented and hosted via the EPG cloud. This leads to transparency over costs due to fixed monthly payments as well as a quicker ROI, with initial investments being reduced considerably. The voice application can also be put into operation more quickly, offering yet more benefits for customers. The voice solution can be set up remotely in an easy and secure manner that conforms with the highest IT security standards. This helps to save valuable IT resources. “In LYDIA Subscription, we are offering an all-in-one package with guaranteed system availability that offers easy access into the world of voice-directed order management in a manner that is fast, cost-efficient and offers maximum flexibility,” explains Tim Just, CEO Voice Solutions at Ehrhardt Partner Group.</w:t>
      </w:r>
    </w:p>
    <w:p w14:paraId="754071B1" w14:textId="77777777" w:rsidR="00BE7C2E" w:rsidRDefault="00EB1A8C" w:rsidP="00BE7C2E">
      <w:pPr>
        <w:pStyle w:val="StandardWeb"/>
        <w:shd w:val="clear" w:color="auto" w:fill="FFFFFF"/>
        <w:spacing w:before="0" w:beforeAutospacing="0" w:after="0" w:afterAutospacing="0" w:line="360" w:lineRule="auto"/>
        <w:rPr>
          <w:b/>
          <w:bCs/>
          <w:sz w:val="22"/>
          <w:szCs w:val="22"/>
        </w:rPr>
      </w:pPr>
      <w:r>
        <w:rPr>
          <w:b/>
          <w:sz w:val="22"/>
        </w:rPr>
        <w:t>Available in two versions: cloud hosting or “on premises”</w:t>
      </w:r>
    </w:p>
    <w:p w14:paraId="445685CB" w14:textId="77777777" w:rsidR="00EB1A8C" w:rsidRPr="00BE7C2E" w:rsidRDefault="00EB1A8C" w:rsidP="00BE7C2E">
      <w:pPr>
        <w:pStyle w:val="StandardWeb"/>
        <w:shd w:val="clear" w:color="auto" w:fill="FFFFFF"/>
        <w:spacing w:before="0" w:beforeAutospacing="0" w:line="360" w:lineRule="auto"/>
        <w:rPr>
          <w:b/>
          <w:bCs/>
          <w:sz w:val="22"/>
          <w:szCs w:val="22"/>
        </w:rPr>
      </w:pPr>
      <w:r>
        <w:rPr>
          <w:sz w:val="22"/>
        </w:rPr>
        <w:t xml:space="preserve">With the SaaS model for LYDIA Voice, EPG is offering a fully comprehensive service – from cloud-based facility and operation management, regular </w:t>
      </w:r>
      <w:proofErr w:type="gramStart"/>
      <w:r>
        <w:rPr>
          <w:sz w:val="22"/>
        </w:rPr>
        <w:t>updates</w:t>
      </w:r>
      <w:proofErr w:type="gramEnd"/>
      <w:r>
        <w:rPr>
          <w:sz w:val="22"/>
        </w:rPr>
        <w:t xml:space="preserve"> and release upgrades to remote technical support. EPG’s data centre is certified according to ISO/IC 27001</w:t>
      </w:r>
      <w:r>
        <w:rPr>
          <w:b/>
          <w:sz w:val="22"/>
        </w:rPr>
        <w:t xml:space="preserve"> </w:t>
      </w:r>
      <w:r>
        <w:rPr>
          <w:sz w:val="22"/>
        </w:rPr>
        <w:t>and</w:t>
      </w:r>
      <w:r>
        <w:rPr>
          <w:b/>
          <w:sz w:val="22"/>
        </w:rPr>
        <w:t xml:space="preserve"> </w:t>
      </w:r>
      <w:r>
        <w:rPr>
          <w:sz w:val="22"/>
        </w:rPr>
        <w:t xml:space="preserve">SSAE18 SOC2, thus fulfilling the highest standards in terms of IT security and data protection. </w:t>
      </w:r>
    </w:p>
    <w:p w14:paraId="46578534" w14:textId="77777777" w:rsidR="00EB1A8C" w:rsidRPr="00BE7C2E" w:rsidRDefault="00EB1A8C" w:rsidP="00BE7C2E">
      <w:pPr>
        <w:pStyle w:val="StandardWeb"/>
        <w:shd w:val="clear" w:color="auto" w:fill="FFFFFF" w:themeFill="background1"/>
        <w:spacing w:after="150" w:line="360" w:lineRule="auto"/>
        <w:rPr>
          <w:sz w:val="22"/>
          <w:szCs w:val="22"/>
        </w:rPr>
      </w:pPr>
      <w:r>
        <w:rPr>
          <w:sz w:val="22"/>
        </w:rPr>
        <w:lastRenderedPageBreak/>
        <w:t xml:space="preserve">Through LYDIA Care, EPG guarantees that the software is always up to date, ensuring optimum system performance and security. The service also includes a reliable backup and recovery function as well as performance analyses. </w:t>
      </w:r>
    </w:p>
    <w:p w14:paraId="269DE82B" w14:textId="77777777" w:rsidR="00EB1A8C" w:rsidRPr="00BE7C2E" w:rsidRDefault="00EB1A8C" w:rsidP="00BE7C2E">
      <w:pPr>
        <w:pStyle w:val="Kommentartext"/>
        <w:spacing w:line="360" w:lineRule="auto"/>
        <w:jc w:val="both"/>
        <w:rPr>
          <w:rFonts w:ascii="Arial" w:hAnsi="Arial" w:cs="Arial"/>
          <w:sz w:val="22"/>
          <w:szCs w:val="22"/>
        </w:rPr>
      </w:pPr>
      <w:r>
        <w:rPr>
          <w:rFonts w:ascii="Arial" w:hAnsi="Arial"/>
          <w:sz w:val="22"/>
        </w:rPr>
        <w:t xml:space="preserve">What’s more, EPG offers a solution for customers who would also like to use LYDIA Voice as a rental model but prefer to install it on their own servers. The LYDIA Subscription “on premises” version is an all-in-one package consisting of software, </w:t>
      </w:r>
      <w:proofErr w:type="gramStart"/>
      <w:r>
        <w:rPr>
          <w:rFonts w:ascii="Arial" w:hAnsi="Arial"/>
          <w:sz w:val="22"/>
        </w:rPr>
        <w:t>hardware</w:t>
      </w:r>
      <w:proofErr w:type="gramEnd"/>
      <w:r>
        <w:rPr>
          <w:rFonts w:ascii="Arial" w:hAnsi="Arial"/>
          <w:sz w:val="22"/>
        </w:rPr>
        <w:t xml:space="preserve"> and support, but unlike the SaaS model is installed on the customer’s server. </w:t>
      </w:r>
    </w:p>
    <w:p w14:paraId="12E09004" w14:textId="77777777" w:rsidR="00BE7C2E" w:rsidRPr="00BE7C2E" w:rsidRDefault="00BE7C2E" w:rsidP="00BE7C2E">
      <w:pPr>
        <w:pStyle w:val="Kommentartext"/>
        <w:spacing w:line="360" w:lineRule="auto"/>
        <w:jc w:val="both"/>
        <w:rPr>
          <w:rFonts w:ascii="Arial" w:hAnsi="Arial" w:cs="Arial"/>
          <w:b/>
          <w:bCs/>
          <w:sz w:val="22"/>
          <w:szCs w:val="22"/>
        </w:rPr>
      </w:pPr>
    </w:p>
    <w:p w14:paraId="4C01AD7D" w14:textId="77777777" w:rsidR="00BE7C2E" w:rsidRDefault="00EB1A8C" w:rsidP="00BE7C2E">
      <w:pPr>
        <w:pStyle w:val="Kommentartext"/>
        <w:spacing w:line="360" w:lineRule="auto"/>
        <w:jc w:val="both"/>
        <w:rPr>
          <w:rFonts w:ascii="Arial" w:hAnsi="Arial" w:cs="Arial"/>
          <w:b/>
          <w:bCs/>
          <w:sz w:val="22"/>
          <w:szCs w:val="22"/>
        </w:rPr>
      </w:pPr>
      <w:r>
        <w:rPr>
          <w:rFonts w:ascii="Arial" w:hAnsi="Arial"/>
          <w:b/>
          <w:sz w:val="22"/>
        </w:rPr>
        <w:t>New VOXTER offers three times faster voice recognition</w:t>
      </w:r>
    </w:p>
    <w:p w14:paraId="77696B8C" w14:textId="0EA88E10" w:rsidR="00EB1A8C" w:rsidRPr="00BE7C2E" w:rsidRDefault="00EB1A8C" w:rsidP="00BE7C2E">
      <w:pPr>
        <w:pStyle w:val="Kommentartext"/>
        <w:spacing w:line="360" w:lineRule="auto"/>
        <w:jc w:val="both"/>
        <w:rPr>
          <w:rFonts w:ascii="Arial" w:hAnsi="Arial" w:cs="Arial"/>
          <w:b/>
          <w:bCs/>
          <w:sz w:val="22"/>
          <w:szCs w:val="22"/>
        </w:rPr>
      </w:pPr>
      <w:r w:rsidRPr="396B6C45">
        <w:rPr>
          <w:rFonts w:ascii="Arial" w:hAnsi="Arial"/>
          <w:sz w:val="22"/>
          <w:szCs w:val="22"/>
        </w:rPr>
        <w:t xml:space="preserve">Regardless of which model customers ultimately opt for, EPG offers the perfect hardware for both versions. At </w:t>
      </w:r>
      <w:proofErr w:type="spellStart"/>
      <w:r w:rsidRPr="396B6C45">
        <w:rPr>
          <w:rFonts w:ascii="Arial" w:hAnsi="Arial"/>
          <w:sz w:val="22"/>
          <w:szCs w:val="22"/>
        </w:rPr>
        <w:t>LogiMAT</w:t>
      </w:r>
      <w:proofErr w:type="spellEnd"/>
      <w:r w:rsidRPr="396B6C45">
        <w:rPr>
          <w:rFonts w:ascii="Arial" w:hAnsi="Arial"/>
          <w:sz w:val="22"/>
          <w:szCs w:val="22"/>
        </w:rPr>
        <w:t>, EPG will present the latest generation of the mobile voice computer VOXTER to a large audience of industry professionals. The VOXTER Vantage impresses with its low-maintenance design, enables three times faster voice recognition in comparison with its predecessor model, and is equipped with Android Industrial+. The enterprise operating system has been specially optimised for the VOXTER Vantage and L</w:t>
      </w:r>
      <w:r w:rsidR="00244795">
        <w:rPr>
          <w:rFonts w:ascii="Arial" w:hAnsi="Arial"/>
          <w:sz w:val="22"/>
          <w:szCs w:val="22"/>
        </w:rPr>
        <w:t>YDIA</w:t>
      </w:r>
      <w:r w:rsidRPr="396B6C45">
        <w:rPr>
          <w:rFonts w:ascii="Arial" w:hAnsi="Arial"/>
          <w:sz w:val="22"/>
          <w:szCs w:val="22"/>
        </w:rPr>
        <w:t xml:space="preserve"> Voice and offers a modern, futureproof software ecosystem. Hardware and software work in perfect harmony. The innovative LYDIA Voice technology, which functions </w:t>
      </w:r>
      <w:proofErr w:type="gramStart"/>
      <w:r w:rsidRPr="396B6C45">
        <w:rPr>
          <w:rFonts w:ascii="Arial" w:hAnsi="Arial"/>
          <w:sz w:val="22"/>
          <w:szCs w:val="22"/>
        </w:rPr>
        <w:t>on the basis of</w:t>
      </w:r>
      <w:proofErr w:type="gramEnd"/>
      <w:r w:rsidRPr="396B6C45">
        <w:rPr>
          <w:rFonts w:ascii="Arial" w:hAnsi="Arial"/>
          <w:sz w:val="22"/>
          <w:szCs w:val="22"/>
        </w:rPr>
        <w:t xml:space="preserve"> neural networks and deep learning, is thus able to deliver maximum performance in combination with the VOXTER. The device is also included in the rental model for LYDIA </w:t>
      </w:r>
      <w:proofErr w:type="gramStart"/>
      <w:r w:rsidRPr="396B6C45">
        <w:rPr>
          <w:rFonts w:ascii="Arial" w:hAnsi="Arial"/>
          <w:sz w:val="22"/>
          <w:szCs w:val="22"/>
        </w:rPr>
        <w:t>Voice, and</w:t>
      </w:r>
      <w:proofErr w:type="gramEnd"/>
      <w:r w:rsidRPr="396B6C45">
        <w:rPr>
          <w:rFonts w:ascii="Arial" w:hAnsi="Arial"/>
          <w:sz w:val="22"/>
          <w:szCs w:val="22"/>
        </w:rPr>
        <w:t xml:space="preserve"> will be presented at </w:t>
      </w:r>
      <w:proofErr w:type="spellStart"/>
      <w:r w:rsidRPr="396B6C45">
        <w:rPr>
          <w:rFonts w:ascii="Arial" w:hAnsi="Arial"/>
          <w:sz w:val="22"/>
          <w:szCs w:val="22"/>
        </w:rPr>
        <w:t>LogiMAT</w:t>
      </w:r>
      <w:proofErr w:type="spellEnd"/>
      <w:r w:rsidRPr="396B6C45">
        <w:rPr>
          <w:rFonts w:ascii="Arial" w:hAnsi="Arial"/>
          <w:sz w:val="22"/>
          <w:szCs w:val="22"/>
        </w:rPr>
        <w:t xml:space="preserve"> together with the new software release LYDIA 9.  </w:t>
      </w:r>
    </w:p>
    <w:p w14:paraId="7168DB4A" w14:textId="77777777" w:rsidR="007D6C80" w:rsidRDefault="007D6C80" w:rsidP="003463E0">
      <w:pPr>
        <w:spacing w:line="360" w:lineRule="auto"/>
      </w:pPr>
    </w:p>
    <w:p w14:paraId="5EB19B98" w14:textId="77777777" w:rsidR="00CA1766" w:rsidRPr="003463E0" w:rsidRDefault="00CA1766" w:rsidP="003463E0">
      <w:pPr>
        <w:spacing w:line="360" w:lineRule="auto"/>
      </w:pPr>
    </w:p>
    <w:p w14:paraId="5EAAFDD8" w14:textId="77777777" w:rsidR="006C55DE" w:rsidRPr="003463E0" w:rsidRDefault="006C55DE" w:rsidP="003463E0">
      <w:pPr>
        <w:spacing w:line="360" w:lineRule="auto"/>
        <w:rPr>
          <w:b/>
          <w:bCs/>
        </w:rPr>
      </w:pPr>
      <w:r>
        <w:rPr>
          <w:b/>
        </w:rPr>
        <w:t>_____________________________________________________________________</w:t>
      </w:r>
    </w:p>
    <w:p w14:paraId="60D92953" w14:textId="72A7710D" w:rsidR="001528E7" w:rsidRPr="003463E0" w:rsidRDefault="001528E7" w:rsidP="003463E0">
      <w:pPr>
        <w:spacing w:line="360" w:lineRule="auto"/>
        <w:rPr>
          <w:b/>
        </w:rPr>
      </w:pPr>
      <w:r>
        <w:rPr>
          <w:b/>
        </w:rPr>
        <w:t xml:space="preserve">Date:  </w:t>
      </w:r>
      <w:r>
        <w:tab/>
      </w:r>
      <w:r>
        <w:tab/>
      </w:r>
      <w:r w:rsidR="004C6586">
        <w:tab/>
      </w:r>
      <w:r w:rsidR="004C6586" w:rsidRPr="004C6586">
        <w:rPr>
          <w:bCs/>
        </w:rPr>
        <w:t>1</w:t>
      </w:r>
      <w:r w:rsidR="00244795">
        <w:rPr>
          <w:bCs/>
        </w:rPr>
        <w:t>4</w:t>
      </w:r>
      <w:r w:rsidRPr="004C6586">
        <w:rPr>
          <w:bCs/>
        </w:rPr>
        <w:t xml:space="preserve"> February 2022</w:t>
      </w:r>
    </w:p>
    <w:p w14:paraId="06133789" w14:textId="095A607A" w:rsidR="00AD243B" w:rsidRPr="003463E0" w:rsidRDefault="003F58D6" w:rsidP="003463E0">
      <w:pPr>
        <w:spacing w:line="360" w:lineRule="auto"/>
        <w:rPr>
          <w:b/>
        </w:rPr>
      </w:pPr>
      <w:r>
        <w:rPr>
          <w:b/>
        </w:rPr>
        <w:t xml:space="preserve">Length of text: </w:t>
      </w:r>
      <w:r>
        <w:tab/>
      </w:r>
      <w:bookmarkStart w:id="0" w:name="_Hlk32841333"/>
      <w:r w:rsidR="004C6586" w:rsidRPr="004C6586">
        <w:rPr>
          <w:bCs/>
        </w:rPr>
        <w:t>3,6</w:t>
      </w:r>
      <w:r w:rsidR="00244795">
        <w:rPr>
          <w:bCs/>
        </w:rPr>
        <w:t>59</w:t>
      </w:r>
      <w:r w:rsidRPr="004C6586">
        <w:rPr>
          <w:bCs/>
        </w:rPr>
        <w:t xml:space="preserve"> characters including spaces</w:t>
      </w:r>
    </w:p>
    <w:p w14:paraId="2A464934" w14:textId="11FEE032" w:rsidR="000530B3" w:rsidRPr="003463E0" w:rsidRDefault="00AD243B" w:rsidP="003463E0">
      <w:pPr>
        <w:spacing w:line="360" w:lineRule="auto"/>
        <w:ind w:left="1415" w:hanging="1415"/>
        <w:rPr>
          <w:b/>
        </w:rPr>
      </w:pPr>
      <w:r>
        <w:rPr>
          <w:b/>
        </w:rPr>
        <w:t>Images:</w:t>
      </w:r>
      <w:r>
        <w:tab/>
      </w:r>
      <w:r>
        <w:tab/>
      </w:r>
      <w:r>
        <w:tab/>
      </w:r>
      <w:r w:rsidR="004C6586">
        <w:t>3</w:t>
      </w:r>
    </w:p>
    <w:p w14:paraId="65731FD6" w14:textId="2A1AC8A5" w:rsidR="00636D5E" w:rsidRPr="00B9457D" w:rsidRDefault="00636D5E" w:rsidP="003463E0">
      <w:pPr>
        <w:spacing w:line="360" w:lineRule="auto"/>
        <w:ind w:left="1415" w:hanging="1415"/>
        <w:rPr>
          <w:b/>
        </w:rPr>
      </w:pPr>
      <w:r>
        <w:rPr>
          <w:b/>
        </w:rPr>
        <w:t xml:space="preserve">Image credit: </w:t>
      </w:r>
      <w:r>
        <w:tab/>
      </w:r>
      <w:r w:rsidR="004C6586">
        <w:t>EPG</w:t>
      </w:r>
    </w:p>
    <w:p w14:paraId="0C994DAE" w14:textId="77777777" w:rsidR="009025F3" w:rsidRPr="00B9457D" w:rsidRDefault="009025F3" w:rsidP="003463E0">
      <w:pPr>
        <w:pBdr>
          <w:bottom w:val="single" w:sz="12" w:space="1" w:color="auto"/>
        </w:pBdr>
        <w:spacing w:line="360" w:lineRule="auto"/>
        <w:rPr>
          <w:b/>
          <w:bCs/>
        </w:rPr>
      </w:pPr>
    </w:p>
    <w:p w14:paraId="7045C621" w14:textId="77777777" w:rsidR="00617BB3" w:rsidRDefault="00617BB3" w:rsidP="003463E0">
      <w:pPr>
        <w:spacing w:after="180" w:line="360" w:lineRule="auto"/>
        <w:rPr>
          <w:b/>
          <w:bCs/>
          <w:kern w:val="24"/>
        </w:rPr>
      </w:pPr>
    </w:p>
    <w:p w14:paraId="3FCEC97D" w14:textId="6090217B" w:rsidR="00CA1766" w:rsidRDefault="00CA1766" w:rsidP="003463E0">
      <w:pPr>
        <w:spacing w:after="180" w:line="360" w:lineRule="auto"/>
        <w:rPr>
          <w:b/>
          <w:bCs/>
          <w:kern w:val="24"/>
        </w:rPr>
      </w:pPr>
    </w:p>
    <w:p w14:paraId="146146B9" w14:textId="77777777" w:rsidR="004C6586" w:rsidRPr="00B9457D" w:rsidRDefault="004C6586" w:rsidP="003463E0">
      <w:pPr>
        <w:spacing w:after="180" w:line="360" w:lineRule="auto"/>
        <w:rPr>
          <w:b/>
          <w:bCs/>
          <w:kern w:val="24"/>
        </w:rPr>
      </w:pPr>
    </w:p>
    <w:bookmarkEnd w:id="0"/>
    <w:p w14:paraId="1CE6DBE7" w14:textId="77777777" w:rsidR="004C6586" w:rsidRPr="00FC0F30" w:rsidRDefault="004C6586" w:rsidP="004C6586">
      <w:pPr>
        <w:spacing w:after="180" w:line="312" w:lineRule="auto"/>
        <w:rPr>
          <w:b/>
          <w:bCs/>
          <w:kern w:val="24"/>
          <w:sz w:val="20"/>
          <w:szCs w:val="20"/>
        </w:rPr>
      </w:pPr>
      <w:r w:rsidRPr="00FC0F30">
        <w:rPr>
          <w:b/>
          <w:bCs/>
          <w:kern w:val="24"/>
          <w:sz w:val="20"/>
          <w:szCs w:val="20"/>
        </w:rPr>
        <w:lastRenderedPageBreak/>
        <w:t>EPG – Smarter Connected Logistics</w:t>
      </w:r>
    </w:p>
    <w:p w14:paraId="5F8EF5E6" w14:textId="77777777" w:rsidR="004C6586" w:rsidRPr="00FC0F30" w:rsidRDefault="004C6586" w:rsidP="004C6586">
      <w:pPr>
        <w:spacing w:after="180" w:line="360" w:lineRule="auto"/>
        <w:rPr>
          <w:sz w:val="20"/>
          <w:szCs w:val="20"/>
          <w:lang w:eastAsia="en-US"/>
        </w:rPr>
      </w:pPr>
      <w:r w:rsidRPr="00FC0F30">
        <w:rPr>
          <w:sz w:val="20"/>
          <w:szCs w:val="20"/>
        </w:rPr>
        <w:t>EPG is a leading international provider for a comprehensive Supply Chain Execution Suite (EPG ONE</w:t>
      </w:r>
      <w:r w:rsidRPr="00FC0F30">
        <w:rPr>
          <w:color w:val="202124"/>
          <w:sz w:val="20"/>
          <w:szCs w:val="20"/>
          <w:shd w:val="clear" w:color="auto" w:fill="FFFFFF"/>
        </w:rPr>
        <w:t>™</w:t>
      </w:r>
      <w:r w:rsidRPr="00FC0F30">
        <w:rPr>
          <w:sz w:val="20"/>
          <w:szCs w:val="20"/>
        </w:rPr>
        <w:t>) and employs 700 people at 19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0A7C4F40" w14:textId="77777777" w:rsidR="004C6586" w:rsidRDefault="004C6586" w:rsidP="004C6586">
      <w:pPr>
        <w:spacing w:line="240" w:lineRule="auto"/>
        <w:jc w:val="left"/>
        <w:rPr>
          <w:kern w:val="24"/>
          <w:sz w:val="20"/>
          <w:szCs w:val="20"/>
        </w:rPr>
      </w:pPr>
    </w:p>
    <w:p w14:paraId="5DF903CB" w14:textId="77777777" w:rsidR="004C6586" w:rsidRPr="00AD243B" w:rsidRDefault="004C6586" w:rsidP="004C6586">
      <w:pPr>
        <w:spacing w:line="240" w:lineRule="auto"/>
        <w:jc w:val="left"/>
        <w:rPr>
          <w:rFonts w:ascii="Times New Roman" w:hAnsi="Times New Roman" w:cs="Times New Roman"/>
          <w:sz w:val="20"/>
          <w:szCs w:val="20"/>
        </w:rPr>
      </w:pPr>
    </w:p>
    <w:p w14:paraId="35136FC5" w14:textId="77777777" w:rsidR="004C6586" w:rsidRPr="00AD243B" w:rsidRDefault="004C6586" w:rsidP="004C6586">
      <w:pPr>
        <w:keepNext/>
        <w:suppressLineNumbers/>
        <w:spacing w:line="360" w:lineRule="auto"/>
        <w:ind w:right="-1"/>
        <w:outlineLvl w:val="8"/>
        <w:rPr>
          <w:b/>
          <w:bCs/>
          <w:szCs w:val="20"/>
        </w:rPr>
      </w:pPr>
      <w:r>
        <w:rPr>
          <w:b/>
          <w:bCs/>
          <w:szCs w:val="20"/>
        </w:rPr>
        <w:t>Company Contact</w:t>
      </w:r>
      <w:r w:rsidRPr="00AD243B">
        <w:rPr>
          <w:b/>
          <w:bCs/>
          <w:szCs w:val="20"/>
        </w:rPr>
        <w:t xml:space="preserve"> </w:t>
      </w:r>
    </w:p>
    <w:p w14:paraId="45B3970E" w14:textId="2EB600FF" w:rsidR="004C6586" w:rsidRPr="00A61C15" w:rsidRDefault="00244795" w:rsidP="004C6586">
      <w:pPr>
        <w:spacing w:line="360" w:lineRule="auto"/>
        <w:rPr>
          <w:kern w:val="24"/>
          <w:sz w:val="20"/>
          <w:szCs w:val="20"/>
        </w:rPr>
      </w:pPr>
      <w:r>
        <w:rPr>
          <w:kern w:val="24"/>
          <w:sz w:val="20"/>
          <w:szCs w:val="20"/>
        </w:rPr>
        <w:t>EPG –</w:t>
      </w:r>
      <w:r w:rsidR="004C6586" w:rsidRPr="00A61C15">
        <w:rPr>
          <w:kern w:val="24"/>
          <w:sz w:val="20"/>
          <w:szCs w:val="20"/>
        </w:rPr>
        <w:t xml:space="preserve"> Ehrhardt</w:t>
      </w:r>
      <w:r>
        <w:rPr>
          <w:kern w:val="24"/>
          <w:sz w:val="20"/>
          <w:szCs w:val="20"/>
        </w:rPr>
        <w:t xml:space="preserve"> </w:t>
      </w:r>
      <w:r w:rsidR="004C6586" w:rsidRPr="00A61C15">
        <w:rPr>
          <w:kern w:val="24"/>
          <w:sz w:val="20"/>
          <w:szCs w:val="20"/>
        </w:rPr>
        <w:t xml:space="preserve">Partner </w:t>
      </w:r>
      <w:r>
        <w:rPr>
          <w:kern w:val="24"/>
          <w:sz w:val="20"/>
          <w:szCs w:val="20"/>
        </w:rPr>
        <w:t>Group</w:t>
      </w:r>
    </w:p>
    <w:p w14:paraId="07661017" w14:textId="77777777" w:rsidR="00244795" w:rsidRDefault="00244795" w:rsidP="004C6586">
      <w:pPr>
        <w:spacing w:line="360" w:lineRule="auto"/>
        <w:rPr>
          <w:kern w:val="24"/>
          <w:sz w:val="20"/>
          <w:szCs w:val="20"/>
        </w:rPr>
      </w:pPr>
      <w:r>
        <w:rPr>
          <w:kern w:val="24"/>
          <w:sz w:val="20"/>
          <w:szCs w:val="20"/>
        </w:rPr>
        <w:t>Dennis Kunz</w:t>
      </w:r>
    </w:p>
    <w:p w14:paraId="4DFA9D9F" w14:textId="77777777" w:rsidR="004C6586" w:rsidRPr="00A61C15" w:rsidRDefault="004C6586" w:rsidP="004C6586">
      <w:pPr>
        <w:spacing w:line="360" w:lineRule="auto"/>
        <w:rPr>
          <w:kern w:val="24"/>
          <w:sz w:val="20"/>
          <w:szCs w:val="20"/>
        </w:rPr>
      </w:pPr>
      <w:r w:rsidRPr="00A61C15">
        <w:rPr>
          <w:kern w:val="24"/>
          <w:sz w:val="20"/>
          <w:szCs w:val="20"/>
        </w:rPr>
        <w:t>E-Mail: presse@epg.com • Internet: www.epg.com</w:t>
      </w:r>
    </w:p>
    <w:p w14:paraId="227DBBEC" w14:textId="77777777" w:rsidR="004C6586" w:rsidRPr="00A61C15" w:rsidRDefault="004C6586" w:rsidP="004C6586">
      <w:pPr>
        <w:suppressLineNumbers/>
        <w:spacing w:line="360" w:lineRule="auto"/>
        <w:ind w:right="-1"/>
        <w:rPr>
          <w:kern w:val="24"/>
          <w:sz w:val="20"/>
          <w:szCs w:val="20"/>
        </w:rPr>
      </w:pPr>
    </w:p>
    <w:p w14:paraId="4C9F1A6F" w14:textId="77777777" w:rsidR="004C6586" w:rsidRPr="00AD243B" w:rsidRDefault="004C6586" w:rsidP="004C6586">
      <w:pPr>
        <w:keepNext/>
        <w:suppressLineNumbers/>
        <w:spacing w:line="360" w:lineRule="auto"/>
        <w:ind w:right="-1"/>
        <w:outlineLvl w:val="2"/>
        <w:rPr>
          <w:b/>
          <w:bCs/>
          <w:szCs w:val="20"/>
        </w:rPr>
      </w:pPr>
      <w:r>
        <w:rPr>
          <w:b/>
          <w:bCs/>
          <w:szCs w:val="20"/>
        </w:rPr>
        <w:t>Press Contact</w:t>
      </w:r>
    </w:p>
    <w:p w14:paraId="0EC5FC07" w14:textId="77777777" w:rsidR="004C6586" w:rsidRPr="00A61C15" w:rsidRDefault="004C6586" w:rsidP="004C6586">
      <w:pPr>
        <w:spacing w:line="360" w:lineRule="auto"/>
        <w:rPr>
          <w:kern w:val="24"/>
          <w:sz w:val="20"/>
          <w:szCs w:val="20"/>
        </w:rPr>
      </w:pPr>
      <w:r>
        <w:rPr>
          <w:kern w:val="24"/>
          <w:sz w:val="20"/>
          <w:szCs w:val="20"/>
        </w:rPr>
        <w:t xml:space="preserve">Michael Sowada </w:t>
      </w:r>
      <w:r w:rsidRPr="00A61C15">
        <w:rPr>
          <w:kern w:val="24"/>
          <w:sz w:val="20"/>
          <w:szCs w:val="20"/>
        </w:rPr>
        <w:t>• BFOUND GmbH</w:t>
      </w:r>
    </w:p>
    <w:p w14:paraId="5C625B01" w14:textId="77777777" w:rsidR="004C6586" w:rsidRPr="00A61C15" w:rsidRDefault="004C6586" w:rsidP="004C6586">
      <w:pPr>
        <w:spacing w:line="360" w:lineRule="auto"/>
        <w:rPr>
          <w:kern w:val="24"/>
          <w:sz w:val="20"/>
          <w:szCs w:val="20"/>
        </w:rPr>
      </w:pPr>
      <w:r w:rsidRPr="00A61C15">
        <w:rPr>
          <w:kern w:val="24"/>
          <w:sz w:val="20"/>
          <w:szCs w:val="20"/>
        </w:rPr>
        <w:t xml:space="preserve">Alte </w:t>
      </w:r>
      <w:proofErr w:type="spellStart"/>
      <w:r w:rsidRPr="00A61C15">
        <w:rPr>
          <w:kern w:val="24"/>
          <w:sz w:val="20"/>
          <w:szCs w:val="20"/>
        </w:rPr>
        <w:t>Römerstraße</w:t>
      </w:r>
      <w:proofErr w:type="spellEnd"/>
      <w:r w:rsidRPr="00A61C15">
        <w:rPr>
          <w:kern w:val="24"/>
          <w:sz w:val="20"/>
          <w:szCs w:val="20"/>
        </w:rPr>
        <w:t xml:space="preserve"> 3 • D-56154 Boppard-Buchholz</w:t>
      </w:r>
    </w:p>
    <w:p w14:paraId="444A13A0" w14:textId="77777777" w:rsidR="004C6586" w:rsidRPr="00A61C15" w:rsidRDefault="004C6586" w:rsidP="004C6586">
      <w:pPr>
        <w:spacing w:line="360" w:lineRule="auto"/>
        <w:rPr>
          <w:kern w:val="24"/>
          <w:sz w:val="20"/>
          <w:szCs w:val="20"/>
        </w:rPr>
      </w:pPr>
      <w:r w:rsidRPr="00A61C15">
        <w:rPr>
          <w:kern w:val="24"/>
          <w:sz w:val="20"/>
          <w:szCs w:val="20"/>
        </w:rPr>
        <w:t>Tel.: (+49) 67 42-87 27 50 00 • Fax: (+49) 67 42-87 27 50</w:t>
      </w:r>
    </w:p>
    <w:p w14:paraId="68DFA7EE" w14:textId="77777777" w:rsidR="004C6586" w:rsidRPr="00A61C15" w:rsidRDefault="004C6586" w:rsidP="004C6586">
      <w:pPr>
        <w:spacing w:line="360" w:lineRule="auto"/>
        <w:rPr>
          <w:kern w:val="24"/>
          <w:sz w:val="20"/>
          <w:szCs w:val="20"/>
        </w:rPr>
      </w:pPr>
      <w:r w:rsidRPr="00A61C15">
        <w:rPr>
          <w:kern w:val="24"/>
          <w:sz w:val="20"/>
          <w:szCs w:val="20"/>
        </w:rPr>
        <w:t xml:space="preserve">E-Mail: </w:t>
      </w:r>
      <w:r>
        <w:rPr>
          <w:kern w:val="24"/>
          <w:sz w:val="20"/>
          <w:szCs w:val="20"/>
        </w:rPr>
        <w:t>michael.sowada</w:t>
      </w:r>
      <w:r w:rsidRPr="00A61C15">
        <w:rPr>
          <w:kern w:val="24"/>
          <w:sz w:val="20"/>
          <w:szCs w:val="20"/>
        </w:rPr>
        <w:t>@bfound.com • presse@epg.com •</w:t>
      </w:r>
      <w:r>
        <w:rPr>
          <w:kern w:val="24"/>
          <w:sz w:val="20"/>
          <w:szCs w:val="20"/>
        </w:rPr>
        <w:t xml:space="preserve"> </w:t>
      </w:r>
      <w:r w:rsidRPr="00A61C15">
        <w:rPr>
          <w:kern w:val="24"/>
          <w:sz w:val="20"/>
          <w:szCs w:val="20"/>
        </w:rPr>
        <w:t>Internet: www.bfound.com</w:t>
      </w:r>
    </w:p>
    <w:p w14:paraId="20A78B66" w14:textId="0A7A9D07" w:rsidR="00EF63AF" w:rsidRPr="0027465C" w:rsidRDefault="00EF63AF" w:rsidP="004C6586">
      <w:pPr>
        <w:spacing w:after="180" w:line="360" w:lineRule="auto"/>
        <w:rPr>
          <w:kern w:val="24"/>
        </w:rPr>
      </w:pPr>
    </w:p>
    <w:sectPr w:rsidR="00EF63AF" w:rsidRPr="0027465C"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8284" w14:textId="77777777" w:rsidR="00430150" w:rsidRDefault="00430150" w:rsidP="008205FF">
      <w:r>
        <w:separator/>
      </w:r>
    </w:p>
  </w:endnote>
  <w:endnote w:type="continuationSeparator" w:id="0">
    <w:p w14:paraId="468167D6" w14:textId="77777777" w:rsidR="00430150" w:rsidRDefault="00430150" w:rsidP="008205FF">
      <w:r>
        <w:continuationSeparator/>
      </w:r>
    </w:p>
  </w:endnote>
  <w:endnote w:type="continuationNotice" w:id="1">
    <w:p w14:paraId="619CB394" w14:textId="77777777" w:rsidR="00430150" w:rsidRDefault="0043015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F9F5" w14:textId="77777777" w:rsidR="004C073B" w:rsidRDefault="004C073B" w:rsidP="004C073B">
    <w:pPr>
      <w:pStyle w:val="Fuzeile"/>
      <w:jc w:val="center"/>
      <w:rPr>
        <w:sz w:val="8"/>
      </w:rPr>
    </w:pPr>
  </w:p>
  <w:p w14:paraId="28A3DA16"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30F24CAC" w14:textId="77777777" w:rsidR="004C073B" w:rsidRDefault="004C073B" w:rsidP="004C073B">
    <w:pPr>
      <w:pStyle w:val="Fuzeile"/>
      <w:ind w:right="-1"/>
      <w:jc w:val="center"/>
      <w:rPr>
        <w:rFonts w:ascii="Arial" w:hAnsi="Arial"/>
        <w:color w:val="808080"/>
        <w:sz w:val="18"/>
      </w:rPr>
    </w:pPr>
  </w:p>
  <w:p w14:paraId="5A742252"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34559AB4" w14:textId="77777777" w:rsidR="002A4179" w:rsidRPr="004C073B" w:rsidRDefault="004C073B" w:rsidP="004C073B">
    <w:pPr>
      <w:pStyle w:val="Fuzeile"/>
      <w:ind w:right="-1"/>
      <w:jc w:val="center"/>
      <w:rPr>
        <w:sz w:val="24"/>
      </w:rPr>
    </w:pPr>
    <w:r>
      <w:rPr>
        <w:rFonts w:ascii="Arial" w:hAnsi="Arial"/>
        <w:color w:val="808080"/>
      </w:rPr>
      <w:t>in the newsroom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9ECB" w14:textId="77777777" w:rsidR="00430150" w:rsidRDefault="00430150" w:rsidP="008205FF">
      <w:r>
        <w:separator/>
      </w:r>
    </w:p>
  </w:footnote>
  <w:footnote w:type="continuationSeparator" w:id="0">
    <w:p w14:paraId="570BD1C2" w14:textId="77777777" w:rsidR="00430150" w:rsidRDefault="00430150" w:rsidP="008205FF">
      <w:r>
        <w:continuationSeparator/>
      </w:r>
    </w:p>
  </w:footnote>
  <w:footnote w:type="continuationNotice" w:id="1">
    <w:p w14:paraId="359ECB31" w14:textId="77777777" w:rsidR="00430150" w:rsidRDefault="0043015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1BC7" w14:textId="77777777"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3D5B066B" wp14:editId="6812114F">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3EB34E53" w14:textId="77777777"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05C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56ADA"/>
    <w:rsid w:val="00063480"/>
    <w:rsid w:val="0006571B"/>
    <w:rsid w:val="00066F8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E7CF4"/>
    <w:rsid w:val="000F110A"/>
    <w:rsid w:val="000F25B7"/>
    <w:rsid w:val="000F34B5"/>
    <w:rsid w:val="000F45A4"/>
    <w:rsid w:val="000F473F"/>
    <w:rsid w:val="000F4F44"/>
    <w:rsid w:val="000F66E0"/>
    <w:rsid w:val="000F6F63"/>
    <w:rsid w:val="00104E2A"/>
    <w:rsid w:val="00105E01"/>
    <w:rsid w:val="00106D19"/>
    <w:rsid w:val="001079EB"/>
    <w:rsid w:val="00113234"/>
    <w:rsid w:val="00113661"/>
    <w:rsid w:val="00113F4D"/>
    <w:rsid w:val="001149D4"/>
    <w:rsid w:val="00120829"/>
    <w:rsid w:val="00120844"/>
    <w:rsid w:val="001264B7"/>
    <w:rsid w:val="001270E5"/>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3C18"/>
    <w:rsid w:val="0018504A"/>
    <w:rsid w:val="001865DD"/>
    <w:rsid w:val="00187501"/>
    <w:rsid w:val="001901AB"/>
    <w:rsid w:val="0019158D"/>
    <w:rsid w:val="00193B8F"/>
    <w:rsid w:val="00195CCD"/>
    <w:rsid w:val="00195E10"/>
    <w:rsid w:val="0019661C"/>
    <w:rsid w:val="00197DD3"/>
    <w:rsid w:val="001A070D"/>
    <w:rsid w:val="001A1B20"/>
    <w:rsid w:val="001A1DD0"/>
    <w:rsid w:val="001A454C"/>
    <w:rsid w:val="001A5003"/>
    <w:rsid w:val="001A6A8F"/>
    <w:rsid w:val="001A71A8"/>
    <w:rsid w:val="001A76BE"/>
    <w:rsid w:val="001B1518"/>
    <w:rsid w:val="001B2BD3"/>
    <w:rsid w:val="001B5E20"/>
    <w:rsid w:val="001C2C32"/>
    <w:rsid w:val="001C3E6E"/>
    <w:rsid w:val="001C4C03"/>
    <w:rsid w:val="001C62DE"/>
    <w:rsid w:val="001C7A04"/>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05265"/>
    <w:rsid w:val="002105C9"/>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44795"/>
    <w:rsid w:val="00257032"/>
    <w:rsid w:val="00257A52"/>
    <w:rsid w:val="00260E35"/>
    <w:rsid w:val="00261053"/>
    <w:rsid w:val="0026489C"/>
    <w:rsid w:val="002675B5"/>
    <w:rsid w:val="002704EF"/>
    <w:rsid w:val="0027465C"/>
    <w:rsid w:val="00276E6F"/>
    <w:rsid w:val="00281E7E"/>
    <w:rsid w:val="00282665"/>
    <w:rsid w:val="002842FC"/>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027"/>
    <w:rsid w:val="002C2792"/>
    <w:rsid w:val="002C3418"/>
    <w:rsid w:val="002C366D"/>
    <w:rsid w:val="002C4D40"/>
    <w:rsid w:val="002C54F0"/>
    <w:rsid w:val="002C5A76"/>
    <w:rsid w:val="002C76E6"/>
    <w:rsid w:val="002C7C68"/>
    <w:rsid w:val="002D0E40"/>
    <w:rsid w:val="002D1845"/>
    <w:rsid w:val="002D45E5"/>
    <w:rsid w:val="002E2022"/>
    <w:rsid w:val="002E20C0"/>
    <w:rsid w:val="002E68B1"/>
    <w:rsid w:val="002F080B"/>
    <w:rsid w:val="002F31F1"/>
    <w:rsid w:val="002F3595"/>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3B23"/>
    <w:rsid w:val="0033656B"/>
    <w:rsid w:val="0034116B"/>
    <w:rsid w:val="00341815"/>
    <w:rsid w:val="00343022"/>
    <w:rsid w:val="00343CD5"/>
    <w:rsid w:val="00343FDC"/>
    <w:rsid w:val="003451F9"/>
    <w:rsid w:val="003463E0"/>
    <w:rsid w:val="00347569"/>
    <w:rsid w:val="00347812"/>
    <w:rsid w:val="00347AC1"/>
    <w:rsid w:val="003527A9"/>
    <w:rsid w:val="00354F63"/>
    <w:rsid w:val="00354FDE"/>
    <w:rsid w:val="0036058A"/>
    <w:rsid w:val="003608F5"/>
    <w:rsid w:val="003612D5"/>
    <w:rsid w:val="003614A4"/>
    <w:rsid w:val="00361EBC"/>
    <w:rsid w:val="00362658"/>
    <w:rsid w:val="00362F98"/>
    <w:rsid w:val="00372F17"/>
    <w:rsid w:val="003744FC"/>
    <w:rsid w:val="00374B9B"/>
    <w:rsid w:val="003760D2"/>
    <w:rsid w:val="00376203"/>
    <w:rsid w:val="00377F90"/>
    <w:rsid w:val="00380742"/>
    <w:rsid w:val="00382A12"/>
    <w:rsid w:val="00383B43"/>
    <w:rsid w:val="00384C84"/>
    <w:rsid w:val="00385B4E"/>
    <w:rsid w:val="00386141"/>
    <w:rsid w:val="00386923"/>
    <w:rsid w:val="00393A9D"/>
    <w:rsid w:val="003949B5"/>
    <w:rsid w:val="0039701B"/>
    <w:rsid w:val="00397949"/>
    <w:rsid w:val="00397CE3"/>
    <w:rsid w:val="00397D33"/>
    <w:rsid w:val="003A258A"/>
    <w:rsid w:val="003A2AE7"/>
    <w:rsid w:val="003A595C"/>
    <w:rsid w:val="003A5F42"/>
    <w:rsid w:val="003B0C8A"/>
    <w:rsid w:val="003B186C"/>
    <w:rsid w:val="003B35FE"/>
    <w:rsid w:val="003B3DF2"/>
    <w:rsid w:val="003B660E"/>
    <w:rsid w:val="003B6A25"/>
    <w:rsid w:val="003C477A"/>
    <w:rsid w:val="003C4FDA"/>
    <w:rsid w:val="003C5500"/>
    <w:rsid w:val="003C5CFA"/>
    <w:rsid w:val="003C6FA5"/>
    <w:rsid w:val="003D484D"/>
    <w:rsid w:val="003D4B88"/>
    <w:rsid w:val="003E367B"/>
    <w:rsid w:val="003F035E"/>
    <w:rsid w:val="003F0FA1"/>
    <w:rsid w:val="003F2164"/>
    <w:rsid w:val="003F2F76"/>
    <w:rsid w:val="003F4D36"/>
    <w:rsid w:val="003F58D6"/>
    <w:rsid w:val="003F6B6F"/>
    <w:rsid w:val="00400C11"/>
    <w:rsid w:val="0040100D"/>
    <w:rsid w:val="004014CC"/>
    <w:rsid w:val="004028DA"/>
    <w:rsid w:val="00403A56"/>
    <w:rsid w:val="0040466B"/>
    <w:rsid w:val="00412F7D"/>
    <w:rsid w:val="004209B3"/>
    <w:rsid w:val="00420BAC"/>
    <w:rsid w:val="00421D6C"/>
    <w:rsid w:val="004239EA"/>
    <w:rsid w:val="00424D7A"/>
    <w:rsid w:val="0042526B"/>
    <w:rsid w:val="00427456"/>
    <w:rsid w:val="00427DB5"/>
    <w:rsid w:val="00427F83"/>
    <w:rsid w:val="00430150"/>
    <w:rsid w:val="00430505"/>
    <w:rsid w:val="00431283"/>
    <w:rsid w:val="004370D7"/>
    <w:rsid w:val="004421D3"/>
    <w:rsid w:val="00442434"/>
    <w:rsid w:val="004459F2"/>
    <w:rsid w:val="004463D0"/>
    <w:rsid w:val="00446629"/>
    <w:rsid w:val="00446C40"/>
    <w:rsid w:val="0044708C"/>
    <w:rsid w:val="00451634"/>
    <w:rsid w:val="0045277E"/>
    <w:rsid w:val="00455585"/>
    <w:rsid w:val="00456790"/>
    <w:rsid w:val="00457FED"/>
    <w:rsid w:val="0046435D"/>
    <w:rsid w:val="00464FAA"/>
    <w:rsid w:val="00465CB5"/>
    <w:rsid w:val="00466684"/>
    <w:rsid w:val="00471BEC"/>
    <w:rsid w:val="00473C79"/>
    <w:rsid w:val="00474FB4"/>
    <w:rsid w:val="0047510A"/>
    <w:rsid w:val="0047718A"/>
    <w:rsid w:val="00482F74"/>
    <w:rsid w:val="00483D3C"/>
    <w:rsid w:val="00484294"/>
    <w:rsid w:val="004879FC"/>
    <w:rsid w:val="00487D59"/>
    <w:rsid w:val="00491CFB"/>
    <w:rsid w:val="00491DFF"/>
    <w:rsid w:val="00493655"/>
    <w:rsid w:val="00494230"/>
    <w:rsid w:val="004943EF"/>
    <w:rsid w:val="004977A4"/>
    <w:rsid w:val="004979A7"/>
    <w:rsid w:val="004A196F"/>
    <w:rsid w:val="004A1A4A"/>
    <w:rsid w:val="004A2189"/>
    <w:rsid w:val="004A28AA"/>
    <w:rsid w:val="004A2DFC"/>
    <w:rsid w:val="004A55DF"/>
    <w:rsid w:val="004A7141"/>
    <w:rsid w:val="004B21CA"/>
    <w:rsid w:val="004B3AAF"/>
    <w:rsid w:val="004B3B21"/>
    <w:rsid w:val="004B43B8"/>
    <w:rsid w:val="004B5CCF"/>
    <w:rsid w:val="004B7310"/>
    <w:rsid w:val="004C073B"/>
    <w:rsid w:val="004C1A64"/>
    <w:rsid w:val="004C62EF"/>
    <w:rsid w:val="004C6586"/>
    <w:rsid w:val="004C6EE3"/>
    <w:rsid w:val="004C7DBF"/>
    <w:rsid w:val="004D0EC6"/>
    <w:rsid w:val="004D1CE2"/>
    <w:rsid w:val="004D25AA"/>
    <w:rsid w:val="004D37E8"/>
    <w:rsid w:val="004D657F"/>
    <w:rsid w:val="004E1301"/>
    <w:rsid w:val="004E1B81"/>
    <w:rsid w:val="004E3DA0"/>
    <w:rsid w:val="004E5D97"/>
    <w:rsid w:val="004E5F05"/>
    <w:rsid w:val="004E686A"/>
    <w:rsid w:val="004E7267"/>
    <w:rsid w:val="004F0573"/>
    <w:rsid w:val="004F0C42"/>
    <w:rsid w:val="004F0D00"/>
    <w:rsid w:val="004F2586"/>
    <w:rsid w:val="004F54FA"/>
    <w:rsid w:val="004F5C53"/>
    <w:rsid w:val="004F704D"/>
    <w:rsid w:val="004F7C27"/>
    <w:rsid w:val="005000EF"/>
    <w:rsid w:val="0050014C"/>
    <w:rsid w:val="00501C8B"/>
    <w:rsid w:val="0050271B"/>
    <w:rsid w:val="00502863"/>
    <w:rsid w:val="005029AB"/>
    <w:rsid w:val="0051215A"/>
    <w:rsid w:val="00513EE9"/>
    <w:rsid w:val="005158BC"/>
    <w:rsid w:val="00517E83"/>
    <w:rsid w:val="00521C12"/>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7C5"/>
    <w:rsid w:val="00546A35"/>
    <w:rsid w:val="00546B8F"/>
    <w:rsid w:val="00546BB2"/>
    <w:rsid w:val="00550C73"/>
    <w:rsid w:val="00556425"/>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95D10"/>
    <w:rsid w:val="005A1415"/>
    <w:rsid w:val="005A7164"/>
    <w:rsid w:val="005B153E"/>
    <w:rsid w:val="005B4E79"/>
    <w:rsid w:val="005B58EE"/>
    <w:rsid w:val="005B6220"/>
    <w:rsid w:val="005B6E92"/>
    <w:rsid w:val="005C1709"/>
    <w:rsid w:val="005C176A"/>
    <w:rsid w:val="005C2405"/>
    <w:rsid w:val="005C3B2E"/>
    <w:rsid w:val="005C62CE"/>
    <w:rsid w:val="005C6BC9"/>
    <w:rsid w:val="005C6EB9"/>
    <w:rsid w:val="005C7B25"/>
    <w:rsid w:val="005D2AC2"/>
    <w:rsid w:val="005D6CF3"/>
    <w:rsid w:val="005D70CB"/>
    <w:rsid w:val="005D7F9E"/>
    <w:rsid w:val="005E06F2"/>
    <w:rsid w:val="005E2596"/>
    <w:rsid w:val="005E523C"/>
    <w:rsid w:val="005E7D4B"/>
    <w:rsid w:val="005F13E6"/>
    <w:rsid w:val="005F3A6A"/>
    <w:rsid w:val="006015AA"/>
    <w:rsid w:val="00604B50"/>
    <w:rsid w:val="00604D63"/>
    <w:rsid w:val="006063D3"/>
    <w:rsid w:val="00607C92"/>
    <w:rsid w:val="00612268"/>
    <w:rsid w:val="00612CB7"/>
    <w:rsid w:val="00615DE7"/>
    <w:rsid w:val="00616797"/>
    <w:rsid w:val="006177A8"/>
    <w:rsid w:val="00617BB3"/>
    <w:rsid w:val="006229AB"/>
    <w:rsid w:val="006240D0"/>
    <w:rsid w:val="00626174"/>
    <w:rsid w:val="00627143"/>
    <w:rsid w:val="00630752"/>
    <w:rsid w:val="00631F77"/>
    <w:rsid w:val="006332A8"/>
    <w:rsid w:val="0063363F"/>
    <w:rsid w:val="0063478B"/>
    <w:rsid w:val="00636944"/>
    <w:rsid w:val="00636D5E"/>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C11"/>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B7B2E"/>
    <w:rsid w:val="006B7FDC"/>
    <w:rsid w:val="006C1107"/>
    <w:rsid w:val="006C3C64"/>
    <w:rsid w:val="006C55DE"/>
    <w:rsid w:val="006C680C"/>
    <w:rsid w:val="006C6DA7"/>
    <w:rsid w:val="006C708B"/>
    <w:rsid w:val="006D2970"/>
    <w:rsid w:val="006D2B9D"/>
    <w:rsid w:val="006D67EA"/>
    <w:rsid w:val="006D6C4F"/>
    <w:rsid w:val="006E10DB"/>
    <w:rsid w:val="006E64C9"/>
    <w:rsid w:val="006E6663"/>
    <w:rsid w:val="006F0A88"/>
    <w:rsid w:val="006F1158"/>
    <w:rsid w:val="006F27F6"/>
    <w:rsid w:val="006F3039"/>
    <w:rsid w:val="006F31F8"/>
    <w:rsid w:val="007042BD"/>
    <w:rsid w:val="00704A5C"/>
    <w:rsid w:val="00707113"/>
    <w:rsid w:val="0071372C"/>
    <w:rsid w:val="007139FA"/>
    <w:rsid w:val="00714FC2"/>
    <w:rsid w:val="00715D03"/>
    <w:rsid w:val="0071673A"/>
    <w:rsid w:val="00716C92"/>
    <w:rsid w:val="00717BC2"/>
    <w:rsid w:val="00722E94"/>
    <w:rsid w:val="00724587"/>
    <w:rsid w:val="00724C30"/>
    <w:rsid w:val="00726365"/>
    <w:rsid w:val="007273D6"/>
    <w:rsid w:val="00727E7F"/>
    <w:rsid w:val="00734AEF"/>
    <w:rsid w:val="00734BCB"/>
    <w:rsid w:val="0073529F"/>
    <w:rsid w:val="0073621E"/>
    <w:rsid w:val="007506C0"/>
    <w:rsid w:val="007515D0"/>
    <w:rsid w:val="0075386F"/>
    <w:rsid w:val="00754CBC"/>
    <w:rsid w:val="00755ED9"/>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42C9"/>
    <w:rsid w:val="00795186"/>
    <w:rsid w:val="007975F8"/>
    <w:rsid w:val="007A1DA3"/>
    <w:rsid w:val="007A271E"/>
    <w:rsid w:val="007A3030"/>
    <w:rsid w:val="007A4E23"/>
    <w:rsid w:val="007A737D"/>
    <w:rsid w:val="007A7C2F"/>
    <w:rsid w:val="007A7C8B"/>
    <w:rsid w:val="007B1387"/>
    <w:rsid w:val="007B61C1"/>
    <w:rsid w:val="007C0FCE"/>
    <w:rsid w:val="007C1279"/>
    <w:rsid w:val="007C1503"/>
    <w:rsid w:val="007C52CE"/>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2B68"/>
    <w:rsid w:val="00812FB3"/>
    <w:rsid w:val="00816474"/>
    <w:rsid w:val="00816C6E"/>
    <w:rsid w:val="00817DE1"/>
    <w:rsid w:val="008205FF"/>
    <w:rsid w:val="00821E07"/>
    <w:rsid w:val="00821EF3"/>
    <w:rsid w:val="00823AFC"/>
    <w:rsid w:val="008301EC"/>
    <w:rsid w:val="00830668"/>
    <w:rsid w:val="00832FB4"/>
    <w:rsid w:val="00833AE8"/>
    <w:rsid w:val="00840F60"/>
    <w:rsid w:val="00842292"/>
    <w:rsid w:val="00842A66"/>
    <w:rsid w:val="00842A8E"/>
    <w:rsid w:val="0084370A"/>
    <w:rsid w:val="008501DA"/>
    <w:rsid w:val="00851501"/>
    <w:rsid w:val="0085383A"/>
    <w:rsid w:val="00854C88"/>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A6604"/>
    <w:rsid w:val="008B105E"/>
    <w:rsid w:val="008B106A"/>
    <w:rsid w:val="008B1ED2"/>
    <w:rsid w:val="008B2301"/>
    <w:rsid w:val="008B42E0"/>
    <w:rsid w:val="008B5E7A"/>
    <w:rsid w:val="008C1CA8"/>
    <w:rsid w:val="008C3547"/>
    <w:rsid w:val="008C392A"/>
    <w:rsid w:val="008C3A6E"/>
    <w:rsid w:val="008C43A4"/>
    <w:rsid w:val="008C5EAD"/>
    <w:rsid w:val="008C7D08"/>
    <w:rsid w:val="008C7ECD"/>
    <w:rsid w:val="008D2B60"/>
    <w:rsid w:val="008D480B"/>
    <w:rsid w:val="008D524B"/>
    <w:rsid w:val="008D53E7"/>
    <w:rsid w:val="008D70D5"/>
    <w:rsid w:val="008D72B2"/>
    <w:rsid w:val="008E11DA"/>
    <w:rsid w:val="008E232B"/>
    <w:rsid w:val="008E4E14"/>
    <w:rsid w:val="008E5AF3"/>
    <w:rsid w:val="008E6CB2"/>
    <w:rsid w:val="008F289D"/>
    <w:rsid w:val="008F4C9A"/>
    <w:rsid w:val="008F56FA"/>
    <w:rsid w:val="008F666A"/>
    <w:rsid w:val="008F7AE2"/>
    <w:rsid w:val="009025F3"/>
    <w:rsid w:val="00902CDE"/>
    <w:rsid w:val="0090373E"/>
    <w:rsid w:val="00904942"/>
    <w:rsid w:val="00907822"/>
    <w:rsid w:val="00911C70"/>
    <w:rsid w:val="00911EB4"/>
    <w:rsid w:val="009129F9"/>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9F6"/>
    <w:rsid w:val="00981D0A"/>
    <w:rsid w:val="0098230B"/>
    <w:rsid w:val="0098379A"/>
    <w:rsid w:val="009868C8"/>
    <w:rsid w:val="00987995"/>
    <w:rsid w:val="009879A9"/>
    <w:rsid w:val="00987E75"/>
    <w:rsid w:val="00992526"/>
    <w:rsid w:val="009974CB"/>
    <w:rsid w:val="00997C24"/>
    <w:rsid w:val="00997EF9"/>
    <w:rsid w:val="009A0090"/>
    <w:rsid w:val="009A00E8"/>
    <w:rsid w:val="009A0445"/>
    <w:rsid w:val="009A0CB9"/>
    <w:rsid w:val="009A120F"/>
    <w:rsid w:val="009A2D63"/>
    <w:rsid w:val="009A44B5"/>
    <w:rsid w:val="009A5A12"/>
    <w:rsid w:val="009A6F5A"/>
    <w:rsid w:val="009B005D"/>
    <w:rsid w:val="009B0A0A"/>
    <w:rsid w:val="009B2BC3"/>
    <w:rsid w:val="009B4993"/>
    <w:rsid w:val="009B4E66"/>
    <w:rsid w:val="009B5CAF"/>
    <w:rsid w:val="009B7A61"/>
    <w:rsid w:val="009D1288"/>
    <w:rsid w:val="009D157D"/>
    <w:rsid w:val="009D2956"/>
    <w:rsid w:val="009D3514"/>
    <w:rsid w:val="009D53E7"/>
    <w:rsid w:val="009E0A60"/>
    <w:rsid w:val="009E0DD4"/>
    <w:rsid w:val="009E1EED"/>
    <w:rsid w:val="009E2D2B"/>
    <w:rsid w:val="009E5810"/>
    <w:rsid w:val="009F1763"/>
    <w:rsid w:val="009F283C"/>
    <w:rsid w:val="009F3D3C"/>
    <w:rsid w:val="009F7A00"/>
    <w:rsid w:val="00A0441A"/>
    <w:rsid w:val="00A06E33"/>
    <w:rsid w:val="00A071D4"/>
    <w:rsid w:val="00A12876"/>
    <w:rsid w:val="00A1296B"/>
    <w:rsid w:val="00A12F53"/>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20DA"/>
    <w:rsid w:val="00A6370C"/>
    <w:rsid w:val="00A661C0"/>
    <w:rsid w:val="00A66A1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2204"/>
    <w:rsid w:val="00A93960"/>
    <w:rsid w:val="00A951CE"/>
    <w:rsid w:val="00A9688B"/>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06CB0"/>
    <w:rsid w:val="00B103F0"/>
    <w:rsid w:val="00B11325"/>
    <w:rsid w:val="00B11D68"/>
    <w:rsid w:val="00B13221"/>
    <w:rsid w:val="00B1650C"/>
    <w:rsid w:val="00B16A6C"/>
    <w:rsid w:val="00B20019"/>
    <w:rsid w:val="00B20520"/>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6186"/>
    <w:rsid w:val="00B47BE4"/>
    <w:rsid w:val="00B53B93"/>
    <w:rsid w:val="00B55D0D"/>
    <w:rsid w:val="00B5728A"/>
    <w:rsid w:val="00B61A6B"/>
    <w:rsid w:val="00B61DF0"/>
    <w:rsid w:val="00B62265"/>
    <w:rsid w:val="00B62B69"/>
    <w:rsid w:val="00B63BDC"/>
    <w:rsid w:val="00B672A1"/>
    <w:rsid w:val="00B74AE5"/>
    <w:rsid w:val="00B763C0"/>
    <w:rsid w:val="00B805B0"/>
    <w:rsid w:val="00B818BB"/>
    <w:rsid w:val="00B81B1D"/>
    <w:rsid w:val="00B8464D"/>
    <w:rsid w:val="00B87693"/>
    <w:rsid w:val="00B92B55"/>
    <w:rsid w:val="00B93E90"/>
    <w:rsid w:val="00B9457D"/>
    <w:rsid w:val="00BA046F"/>
    <w:rsid w:val="00BA0596"/>
    <w:rsid w:val="00BA7EDB"/>
    <w:rsid w:val="00BB0DF8"/>
    <w:rsid w:val="00BB101A"/>
    <w:rsid w:val="00BB208B"/>
    <w:rsid w:val="00BB23E7"/>
    <w:rsid w:val="00BB25E4"/>
    <w:rsid w:val="00BB481B"/>
    <w:rsid w:val="00BC146F"/>
    <w:rsid w:val="00BC36CC"/>
    <w:rsid w:val="00BC5BD7"/>
    <w:rsid w:val="00BC793C"/>
    <w:rsid w:val="00BD11CD"/>
    <w:rsid w:val="00BD38A2"/>
    <w:rsid w:val="00BD3C9B"/>
    <w:rsid w:val="00BD4099"/>
    <w:rsid w:val="00BE06FE"/>
    <w:rsid w:val="00BE37F1"/>
    <w:rsid w:val="00BE4271"/>
    <w:rsid w:val="00BE7C2E"/>
    <w:rsid w:val="00BF1917"/>
    <w:rsid w:val="00BF3584"/>
    <w:rsid w:val="00BF4096"/>
    <w:rsid w:val="00BF474A"/>
    <w:rsid w:val="00BF4B8E"/>
    <w:rsid w:val="00BF5519"/>
    <w:rsid w:val="00BF6BB4"/>
    <w:rsid w:val="00C014B8"/>
    <w:rsid w:val="00C01642"/>
    <w:rsid w:val="00C023DD"/>
    <w:rsid w:val="00C0248C"/>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365E8"/>
    <w:rsid w:val="00C41EE3"/>
    <w:rsid w:val="00C424D9"/>
    <w:rsid w:val="00C42DBA"/>
    <w:rsid w:val="00C50649"/>
    <w:rsid w:val="00C512B2"/>
    <w:rsid w:val="00C514E1"/>
    <w:rsid w:val="00C51D3B"/>
    <w:rsid w:val="00C52885"/>
    <w:rsid w:val="00C55A9B"/>
    <w:rsid w:val="00C576EF"/>
    <w:rsid w:val="00C617D4"/>
    <w:rsid w:val="00C6197D"/>
    <w:rsid w:val="00C629EC"/>
    <w:rsid w:val="00C63018"/>
    <w:rsid w:val="00C634B3"/>
    <w:rsid w:val="00C63ACE"/>
    <w:rsid w:val="00C6420A"/>
    <w:rsid w:val="00C64B50"/>
    <w:rsid w:val="00C65199"/>
    <w:rsid w:val="00C673E3"/>
    <w:rsid w:val="00C679A9"/>
    <w:rsid w:val="00C710FD"/>
    <w:rsid w:val="00C76435"/>
    <w:rsid w:val="00C76B8E"/>
    <w:rsid w:val="00C815BB"/>
    <w:rsid w:val="00C84B11"/>
    <w:rsid w:val="00C85911"/>
    <w:rsid w:val="00C8691A"/>
    <w:rsid w:val="00C879AA"/>
    <w:rsid w:val="00C90FF8"/>
    <w:rsid w:val="00C95607"/>
    <w:rsid w:val="00C97691"/>
    <w:rsid w:val="00C97994"/>
    <w:rsid w:val="00C97EA0"/>
    <w:rsid w:val="00CA1126"/>
    <w:rsid w:val="00CA1766"/>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5653"/>
    <w:rsid w:val="00CD6F57"/>
    <w:rsid w:val="00CD7757"/>
    <w:rsid w:val="00CE28C2"/>
    <w:rsid w:val="00CE3512"/>
    <w:rsid w:val="00CE40F1"/>
    <w:rsid w:val="00CE4AEC"/>
    <w:rsid w:val="00CE6F43"/>
    <w:rsid w:val="00CF1912"/>
    <w:rsid w:val="00CF4456"/>
    <w:rsid w:val="00CF56BA"/>
    <w:rsid w:val="00D006FC"/>
    <w:rsid w:val="00D01575"/>
    <w:rsid w:val="00D04A8A"/>
    <w:rsid w:val="00D06C60"/>
    <w:rsid w:val="00D0771C"/>
    <w:rsid w:val="00D078E8"/>
    <w:rsid w:val="00D10642"/>
    <w:rsid w:val="00D1174F"/>
    <w:rsid w:val="00D13254"/>
    <w:rsid w:val="00D13909"/>
    <w:rsid w:val="00D1413E"/>
    <w:rsid w:val="00D14CD2"/>
    <w:rsid w:val="00D159D4"/>
    <w:rsid w:val="00D17F0F"/>
    <w:rsid w:val="00D21847"/>
    <w:rsid w:val="00D2274B"/>
    <w:rsid w:val="00D248D0"/>
    <w:rsid w:val="00D250C1"/>
    <w:rsid w:val="00D2604A"/>
    <w:rsid w:val="00D271AB"/>
    <w:rsid w:val="00D276C2"/>
    <w:rsid w:val="00D3035B"/>
    <w:rsid w:val="00D317E8"/>
    <w:rsid w:val="00D3181D"/>
    <w:rsid w:val="00D32ECB"/>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2C71"/>
    <w:rsid w:val="00D73623"/>
    <w:rsid w:val="00D76700"/>
    <w:rsid w:val="00D77EF9"/>
    <w:rsid w:val="00D806D4"/>
    <w:rsid w:val="00D81EED"/>
    <w:rsid w:val="00D83F3C"/>
    <w:rsid w:val="00D84299"/>
    <w:rsid w:val="00D84BCC"/>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58A7"/>
    <w:rsid w:val="00DD5A3D"/>
    <w:rsid w:val="00DD6A38"/>
    <w:rsid w:val="00DE2715"/>
    <w:rsid w:val="00DE3D5D"/>
    <w:rsid w:val="00DE789E"/>
    <w:rsid w:val="00DF1D01"/>
    <w:rsid w:val="00DF269A"/>
    <w:rsid w:val="00DF4813"/>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1D1D"/>
    <w:rsid w:val="00E678BE"/>
    <w:rsid w:val="00E70442"/>
    <w:rsid w:val="00E70B20"/>
    <w:rsid w:val="00E73F6B"/>
    <w:rsid w:val="00E752EA"/>
    <w:rsid w:val="00E76471"/>
    <w:rsid w:val="00E774F6"/>
    <w:rsid w:val="00E77DE6"/>
    <w:rsid w:val="00E80337"/>
    <w:rsid w:val="00E8090F"/>
    <w:rsid w:val="00E83781"/>
    <w:rsid w:val="00E85726"/>
    <w:rsid w:val="00E859FD"/>
    <w:rsid w:val="00E86856"/>
    <w:rsid w:val="00E93CCE"/>
    <w:rsid w:val="00EA04BA"/>
    <w:rsid w:val="00EA203B"/>
    <w:rsid w:val="00EA4833"/>
    <w:rsid w:val="00EA4F2F"/>
    <w:rsid w:val="00EA7CBA"/>
    <w:rsid w:val="00EB1A8C"/>
    <w:rsid w:val="00EB54D3"/>
    <w:rsid w:val="00EB6BAE"/>
    <w:rsid w:val="00EC05BD"/>
    <w:rsid w:val="00EC29F2"/>
    <w:rsid w:val="00EC5BE5"/>
    <w:rsid w:val="00ED1642"/>
    <w:rsid w:val="00ED1B2A"/>
    <w:rsid w:val="00ED501C"/>
    <w:rsid w:val="00ED5296"/>
    <w:rsid w:val="00ED7D31"/>
    <w:rsid w:val="00EE008B"/>
    <w:rsid w:val="00EE0AA4"/>
    <w:rsid w:val="00EE27B8"/>
    <w:rsid w:val="00EE79A9"/>
    <w:rsid w:val="00EE7BD5"/>
    <w:rsid w:val="00EF0117"/>
    <w:rsid w:val="00EF0E9D"/>
    <w:rsid w:val="00EF280B"/>
    <w:rsid w:val="00EF34D9"/>
    <w:rsid w:val="00EF4EA7"/>
    <w:rsid w:val="00EF5415"/>
    <w:rsid w:val="00EF63AF"/>
    <w:rsid w:val="00EF66BF"/>
    <w:rsid w:val="00EF6F66"/>
    <w:rsid w:val="00F00505"/>
    <w:rsid w:val="00F007DA"/>
    <w:rsid w:val="00F018C4"/>
    <w:rsid w:val="00F02CEE"/>
    <w:rsid w:val="00F03933"/>
    <w:rsid w:val="00F058EA"/>
    <w:rsid w:val="00F07D4A"/>
    <w:rsid w:val="00F11CE8"/>
    <w:rsid w:val="00F134D8"/>
    <w:rsid w:val="00F1459D"/>
    <w:rsid w:val="00F1527E"/>
    <w:rsid w:val="00F17A71"/>
    <w:rsid w:val="00F17CA7"/>
    <w:rsid w:val="00F22507"/>
    <w:rsid w:val="00F22661"/>
    <w:rsid w:val="00F23219"/>
    <w:rsid w:val="00F25688"/>
    <w:rsid w:val="00F3120B"/>
    <w:rsid w:val="00F31339"/>
    <w:rsid w:val="00F31416"/>
    <w:rsid w:val="00F32A11"/>
    <w:rsid w:val="00F32FC3"/>
    <w:rsid w:val="00F42B25"/>
    <w:rsid w:val="00F42C5B"/>
    <w:rsid w:val="00F45A98"/>
    <w:rsid w:val="00F45D59"/>
    <w:rsid w:val="00F501F8"/>
    <w:rsid w:val="00F53CF3"/>
    <w:rsid w:val="00F53F17"/>
    <w:rsid w:val="00F57C1B"/>
    <w:rsid w:val="00F6114C"/>
    <w:rsid w:val="00F63834"/>
    <w:rsid w:val="00F6461E"/>
    <w:rsid w:val="00F65850"/>
    <w:rsid w:val="00F66DDB"/>
    <w:rsid w:val="00F70457"/>
    <w:rsid w:val="00F713DE"/>
    <w:rsid w:val="00F719A3"/>
    <w:rsid w:val="00F72C24"/>
    <w:rsid w:val="00F732B7"/>
    <w:rsid w:val="00F73418"/>
    <w:rsid w:val="00F739BD"/>
    <w:rsid w:val="00F76E5C"/>
    <w:rsid w:val="00F80B35"/>
    <w:rsid w:val="00F867F9"/>
    <w:rsid w:val="00F86962"/>
    <w:rsid w:val="00F9147A"/>
    <w:rsid w:val="00F93870"/>
    <w:rsid w:val="00F96ADE"/>
    <w:rsid w:val="00FA0DD5"/>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6EF6"/>
    <w:rsid w:val="00FE7A70"/>
    <w:rsid w:val="00FF1C84"/>
    <w:rsid w:val="00FF1CEB"/>
    <w:rsid w:val="00FF1DFF"/>
    <w:rsid w:val="00FF2512"/>
    <w:rsid w:val="00FF4E73"/>
    <w:rsid w:val="00FF6347"/>
    <w:rsid w:val="1BE5A239"/>
    <w:rsid w:val="2006C6F2"/>
    <w:rsid w:val="2341E81A"/>
    <w:rsid w:val="2BEB547A"/>
    <w:rsid w:val="396B6C45"/>
    <w:rsid w:val="64EE7853"/>
    <w:rsid w:val="69BF3DC4"/>
    <w:rsid w:val="6A23B604"/>
    <w:rsid w:val="6BBF8665"/>
    <w:rsid w:val="747047D8"/>
    <w:rsid w:val="7EBC552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758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en-GB"/>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en-GB"/>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en-GB"/>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en-GB"/>
    </w:rPr>
  </w:style>
  <w:style w:type="character" w:customStyle="1" w:styleId="normaltextrun">
    <w:name w:val="normaltextrun"/>
    <w:basedOn w:val="Absatz-Standardschriftart"/>
    <w:rsid w:val="00491CFB"/>
  </w:style>
  <w:style w:type="character" w:customStyle="1" w:styleId="eop">
    <w:name w:val="eop"/>
    <w:basedOn w:val="Absatz-Standardschriftart"/>
    <w:rsid w:val="00491C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2023">
      <w:bodyDiv w:val="1"/>
      <w:marLeft w:val="0"/>
      <w:marRight w:val="0"/>
      <w:marTop w:val="0"/>
      <w:marBottom w:val="0"/>
      <w:divBdr>
        <w:top w:val="none" w:sz="0" w:space="0" w:color="auto"/>
        <w:left w:val="none" w:sz="0" w:space="0" w:color="auto"/>
        <w:bottom w:val="none" w:sz="0" w:space="0" w:color="auto"/>
        <w:right w:val="none" w:sz="0" w:space="0" w:color="auto"/>
      </w:divBdr>
      <w:divsChild>
        <w:div w:id="233514832">
          <w:marLeft w:val="0"/>
          <w:marRight w:val="0"/>
          <w:marTop w:val="0"/>
          <w:marBottom w:val="0"/>
          <w:divBdr>
            <w:top w:val="none" w:sz="0" w:space="0" w:color="auto"/>
            <w:left w:val="none" w:sz="0" w:space="0" w:color="auto"/>
            <w:bottom w:val="none" w:sz="0" w:space="0" w:color="auto"/>
            <w:right w:val="none" w:sz="0" w:space="0" w:color="auto"/>
          </w:divBdr>
        </w:div>
        <w:div w:id="993945394">
          <w:marLeft w:val="0"/>
          <w:marRight w:val="0"/>
          <w:marTop w:val="0"/>
          <w:marBottom w:val="0"/>
          <w:divBdr>
            <w:top w:val="none" w:sz="0" w:space="0" w:color="auto"/>
            <w:left w:val="none" w:sz="0" w:space="0" w:color="auto"/>
            <w:bottom w:val="none" w:sz="0" w:space="0" w:color="auto"/>
            <w:right w:val="none" w:sz="0" w:space="0" w:color="auto"/>
          </w:divBdr>
        </w:div>
      </w:divsChild>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20593364">
      <w:bodyDiv w:val="1"/>
      <w:marLeft w:val="0"/>
      <w:marRight w:val="0"/>
      <w:marTop w:val="0"/>
      <w:marBottom w:val="0"/>
      <w:divBdr>
        <w:top w:val="none" w:sz="0" w:space="0" w:color="auto"/>
        <w:left w:val="none" w:sz="0" w:space="0" w:color="auto"/>
        <w:bottom w:val="none" w:sz="0" w:space="0" w:color="auto"/>
        <w:right w:val="none" w:sz="0" w:space="0" w:color="auto"/>
      </w:divBdr>
      <w:divsChild>
        <w:div w:id="2061392780">
          <w:marLeft w:val="0"/>
          <w:marRight w:val="0"/>
          <w:marTop w:val="0"/>
          <w:marBottom w:val="0"/>
          <w:divBdr>
            <w:top w:val="none" w:sz="0" w:space="0" w:color="auto"/>
            <w:left w:val="none" w:sz="0" w:space="0" w:color="auto"/>
            <w:bottom w:val="none" w:sz="0" w:space="0" w:color="auto"/>
            <w:right w:val="none" w:sz="0" w:space="0" w:color="auto"/>
          </w:divBdr>
        </w:div>
        <w:div w:id="474568141">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6937722">
      <w:bodyDiv w:val="1"/>
      <w:marLeft w:val="0"/>
      <w:marRight w:val="0"/>
      <w:marTop w:val="0"/>
      <w:marBottom w:val="0"/>
      <w:divBdr>
        <w:top w:val="none" w:sz="0" w:space="0" w:color="auto"/>
        <w:left w:val="none" w:sz="0" w:space="0" w:color="auto"/>
        <w:bottom w:val="none" w:sz="0" w:space="0" w:color="auto"/>
        <w:right w:val="none" w:sz="0" w:space="0" w:color="auto"/>
      </w:divBdr>
      <w:divsChild>
        <w:div w:id="425342363">
          <w:marLeft w:val="0"/>
          <w:marRight w:val="0"/>
          <w:marTop w:val="0"/>
          <w:marBottom w:val="0"/>
          <w:divBdr>
            <w:top w:val="none" w:sz="0" w:space="0" w:color="auto"/>
            <w:left w:val="none" w:sz="0" w:space="0" w:color="auto"/>
            <w:bottom w:val="none" w:sz="0" w:space="0" w:color="auto"/>
            <w:right w:val="none" w:sz="0" w:space="0" w:color="auto"/>
          </w:divBdr>
        </w:div>
        <w:div w:id="8145304">
          <w:marLeft w:val="0"/>
          <w:marRight w:val="0"/>
          <w:marTop w:val="0"/>
          <w:marBottom w:val="0"/>
          <w:divBdr>
            <w:top w:val="none" w:sz="0" w:space="0" w:color="auto"/>
            <w:left w:val="none" w:sz="0" w:space="0" w:color="auto"/>
            <w:bottom w:val="none" w:sz="0" w:space="0" w:color="auto"/>
            <w:right w:val="none" w:sz="0" w:space="0" w:color="auto"/>
          </w:divBdr>
        </w:div>
        <w:div w:id="1597127199">
          <w:marLeft w:val="0"/>
          <w:marRight w:val="0"/>
          <w:marTop w:val="0"/>
          <w:marBottom w:val="0"/>
          <w:divBdr>
            <w:top w:val="none" w:sz="0" w:space="0" w:color="auto"/>
            <w:left w:val="none" w:sz="0" w:space="0" w:color="auto"/>
            <w:bottom w:val="none" w:sz="0" w:space="0" w:color="auto"/>
            <w:right w:val="none" w:sz="0" w:space="0" w:color="auto"/>
          </w:divBdr>
        </w:div>
      </w:divsChild>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84d0541fc02ff645f2ff845548941b26">
  <xsd:schema xmlns:xsd="http://www.w3.org/2001/XMLSchema" xmlns:xs="http://www.w3.org/2001/XMLSchema" xmlns:p="http://schemas.microsoft.com/office/2006/metadata/properties" xmlns:ns2="526e6b5f-62af-4729-bd41-d956f3e20348" xmlns:ns3="4783a32a-f1c2-464e-9d86-52b6d0d47efa" targetNamespace="http://schemas.microsoft.com/office/2006/metadata/properties" ma:root="true" ma:fieldsID="d0c900e3cf364bd10f5f485245283db5" ns2:_="" ns3:_="">
    <xsd:import namespace="526e6b5f-62af-4729-bd41-d956f3e20348"/>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DA80CAD5-7B83-48FA-8125-7E6372EA4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4140</Characters>
  <Application>Microsoft Office Word</Application>
  <DocSecurity>0</DocSecurity>
  <Lines>34</Lines>
  <Paragraphs>9</Paragraphs>
  <ScaleCrop>false</ScaleCrop>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2022-02-15T15:10:00Z</dcterms:created>
  <dcterms:modified xsi:type="dcterms:W3CDTF">2022-02-15T15:10:00Z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ies>
</file>