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46BB0" w14:textId="29E5E788" w:rsidR="00E506AF" w:rsidRDefault="00E506AF" w:rsidP="00E506AF">
      <w:pPr>
        <w:jc w:val="center"/>
        <w:rPr>
          <w:b/>
          <w:bCs/>
        </w:rPr>
      </w:pPr>
      <w:r w:rsidRPr="004B7E23">
        <w:rPr>
          <w:b/>
          <w:bCs/>
        </w:rPr>
        <w:t xml:space="preserve">Neue </w:t>
      </w:r>
      <w:r>
        <w:rPr>
          <w:b/>
          <w:bCs/>
        </w:rPr>
        <w:t xml:space="preserve">Erfolgszutat </w:t>
      </w:r>
      <w:r w:rsidRPr="004B7E23">
        <w:rPr>
          <w:b/>
          <w:bCs/>
        </w:rPr>
        <w:t>für die Logistik</w:t>
      </w:r>
    </w:p>
    <w:p w14:paraId="567086FE" w14:textId="77777777" w:rsidR="00DB6E5F" w:rsidRDefault="00E506AF" w:rsidP="00E506AF">
      <w:pPr>
        <w:jc w:val="center"/>
        <w:rPr>
          <w:b/>
          <w:bCs/>
          <w:sz w:val="40"/>
          <w:szCs w:val="40"/>
        </w:rPr>
      </w:pPr>
      <w:r w:rsidRPr="004B7E23">
        <w:rPr>
          <w:b/>
          <w:bCs/>
          <w:sz w:val="40"/>
          <w:szCs w:val="40"/>
        </w:rPr>
        <w:t xml:space="preserve">Von der Backstube ins Lager: </w:t>
      </w:r>
    </w:p>
    <w:p w14:paraId="76C3ED64" w14:textId="66F815FD" w:rsidR="00E506AF" w:rsidRPr="00DB6E5F" w:rsidRDefault="00E506AF" w:rsidP="00E506AF">
      <w:pPr>
        <w:jc w:val="center"/>
        <w:rPr>
          <w:b/>
          <w:bCs/>
          <w:sz w:val="40"/>
          <w:szCs w:val="40"/>
          <w:lang w:val="en-US"/>
        </w:rPr>
      </w:pPr>
      <w:r w:rsidRPr="00DB6E5F">
        <w:rPr>
          <w:b/>
          <w:bCs/>
          <w:sz w:val="40"/>
          <w:szCs w:val="40"/>
          <w:lang w:val="en-US"/>
        </w:rPr>
        <w:t xml:space="preserve">BAKO </w:t>
      </w:r>
      <w:proofErr w:type="spellStart"/>
      <w:r w:rsidRPr="00DB6E5F">
        <w:rPr>
          <w:b/>
          <w:bCs/>
          <w:sz w:val="40"/>
          <w:szCs w:val="40"/>
          <w:lang w:val="en-US"/>
        </w:rPr>
        <w:t>setzt</w:t>
      </w:r>
      <w:proofErr w:type="spellEnd"/>
      <w:r w:rsidRPr="00DB6E5F">
        <w:rPr>
          <w:b/>
          <w:bCs/>
          <w:sz w:val="40"/>
          <w:szCs w:val="40"/>
          <w:lang w:val="en-US"/>
        </w:rPr>
        <w:t xml:space="preserve"> auf Pick-by-Voice</w:t>
      </w:r>
    </w:p>
    <w:p w14:paraId="557706D8" w14:textId="77777777" w:rsidR="00E506AF" w:rsidRPr="00594626" w:rsidRDefault="00E506AF" w:rsidP="00E506AF">
      <w:pPr>
        <w:rPr>
          <w:b/>
          <w:bCs/>
        </w:rPr>
      </w:pPr>
      <w:r w:rsidRPr="00594626">
        <w:rPr>
          <w:b/>
          <w:bCs/>
        </w:rPr>
        <w:t xml:space="preserve">Die </w:t>
      </w:r>
      <w:proofErr w:type="gramStart"/>
      <w:r w:rsidRPr="00594626">
        <w:rPr>
          <w:b/>
          <w:bCs/>
        </w:rPr>
        <w:t>BAKO Gruppe</w:t>
      </w:r>
      <w:proofErr w:type="gramEnd"/>
      <w:r w:rsidRPr="00594626">
        <w:rPr>
          <w:b/>
          <w:bCs/>
        </w:rPr>
        <w:t>, einer der führenden Anbieter von Backzutaten und Backwaren in Großbritannien, setzt bei der Digitalisierung ihrer Lagerlogistik auf die sprachgeführte Lösung LYDIA Voice der EPG (Ehrhardt Partner Group). Mit der Einführung der innovativen Pick-</w:t>
      </w:r>
      <w:proofErr w:type="spellStart"/>
      <w:r w:rsidRPr="00594626">
        <w:rPr>
          <w:b/>
          <w:bCs/>
        </w:rPr>
        <w:t>by</w:t>
      </w:r>
      <w:proofErr w:type="spellEnd"/>
      <w:r w:rsidRPr="00594626">
        <w:rPr>
          <w:b/>
          <w:bCs/>
        </w:rPr>
        <w:t xml:space="preserve">-Voice-Technologie modernisiert das Unternehmen seine </w:t>
      </w:r>
      <w:proofErr w:type="spellStart"/>
      <w:r w:rsidRPr="00594626">
        <w:rPr>
          <w:b/>
          <w:bCs/>
        </w:rPr>
        <w:t>Kommissionierprozesse</w:t>
      </w:r>
      <w:proofErr w:type="spellEnd"/>
      <w:r w:rsidRPr="00594626">
        <w:rPr>
          <w:b/>
          <w:bCs/>
        </w:rPr>
        <w:t xml:space="preserve"> und legt damit den Grundstein für nachhaltiges Wachstum, mehr Effizienz und eine zukunftssichere Logistik. Der Roll-out startet im größten Lager am Standort Preston, wo wöchentlich über 74.000 Artikel aus den Bereichen Ambient, </w:t>
      </w:r>
      <w:proofErr w:type="spellStart"/>
      <w:r w:rsidRPr="00594626">
        <w:rPr>
          <w:b/>
          <w:bCs/>
        </w:rPr>
        <w:t>Tiefkühl</w:t>
      </w:r>
      <w:proofErr w:type="spellEnd"/>
      <w:r w:rsidRPr="00594626">
        <w:rPr>
          <w:b/>
          <w:bCs/>
        </w:rPr>
        <w:t xml:space="preserve"> und </w:t>
      </w:r>
      <w:proofErr w:type="spellStart"/>
      <w:r w:rsidRPr="00594626">
        <w:rPr>
          <w:b/>
          <w:bCs/>
        </w:rPr>
        <w:t>Kühlware</w:t>
      </w:r>
      <w:proofErr w:type="spellEnd"/>
      <w:r w:rsidRPr="00594626">
        <w:rPr>
          <w:b/>
          <w:bCs/>
        </w:rPr>
        <w:t xml:space="preserve"> verarbeitet werden. Schon kurz nach der Einführung zeigte sich: LYDIA Voice überzeugt mit einfacher Bedienung, hoher Flexibilität und einem spürbaren Effizienzgewinn. Nach den erfolgreichen ersten Wochen wurde die Lösung bereits auf weitere Standorte ausgeweitet, darunter auch das neu erworbene Lager in Nordirland.</w:t>
      </w:r>
    </w:p>
    <w:p w14:paraId="524E6D80" w14:textId="597C0FEB" w:rsidR="00E506AF" w:rsidRDefault="00F74ED6" w:rsidP="000A2C67">
      <w:r w:rsidRPr="000A2C67">
        <w:t>Mit seiner landesweiten Präsenz und einer kontinuierlichen Expansion</w:t>
      </w:r>
      <w:r w:rsidR="000A2C67" w:rsidRPr="000A2C67">
        <w:t xml:space="preserve">, </w:t>
      </w:r>
      <w:r w:rsidRPr="000A2C67">
        <w:t>zuletzt durch die Übernahme eines Standorts in Nordirland</w:t>
      </w:r>
      <w:r w:rsidR="000A2C67" w:rsidRPr="000A2C67">
        <w:t xml:space="preserve">, </w:t>
      </w:r>
      <w:r w:rsidRPr="000A2C67">
        <w:t>wuchs bei BAKO der Bedarf nach einer modernen, skalierbaren Lösung. Ziel war es, die Kommissionierung effizienter zu gestalten und zugleich die neue ERP-Umgebung optimal einzubinden. Das bislang genutzte Sprachsystem konnte diese Anforderungen nicht mehr erfüllen: Es war zwar lange Zeit verlässlich im Einsatz, stieß aber bei steigenden Volumina und komplexeren Prozessen an seine Grenzen. Aufwändige Sprachvorlagen, fehleranfällige Erkennung und eine begrenzte Flexibilität führten dazu, dass die Lösung zunehmend als Hindernis wahrgenommen wurde. Um auch in Zukunft die hohen Qualitätsstandards in der Belieferung einhalten zu können, entschied sich BAKO für den Wechsel auf ein leistungsstärkeres System.</w:t>
      </w:r>
    </w:p>
    <w:p w14:paraId="042E8EF4" w14:textId="77777777" w:rsidR="00B144FF" w:rsidRDefault="00B144FF" w:rsidP="000A2C67"/>
    <w:p w14:paraId="62E3200E" w14:textId="77777777" w:rsidR="00B144FF" w:rsidRDefault="00B144FF" w:rsidP="000A2C67"/>
    <w:p w14:paraId="5D417FF4" w14:textId="77777777" w:rsidR="00B144FF" w:rsidRDefault="00B144FF" w:rsidP="000A2C67"/>
    <w:p w14:paraId="293A541C" w14:textId="77777777" w:rsidR="00B144FF" w:rsidRDefault="00B144FF" w:rsidP="000A2C67"/>
    <w:p w14:paraId="13215167" w14:textId="77777777" w:rsidR="00B144FF" w:rsidRPr="000A2C67" w:rsidRDefault="00B144FF" w:rsidP="000A2C67"/>
    <w:p w14:paraId="0A05A61E" w14:textId="77777777" w:rsidR="00B144FF" w:rsidRDefault="00B144FF" w:rsidP="00B144FF">
      <w:pPr>
        <w:spacing w:line="360" w:lineRule="auto"/>
        <w:rPr>
          <w:rFonts w:ascii="Helvetica" w:hAnsi="Helvetica"/>
          <w:b/>
          <w:bCs/>
        </w:rPr>
      </w:pPr>
    </w:p>
    <w:p w14:paraId="15F1D562" w14:textId="011B2922" w:rsidR="00A84E29" w:rsidRDefault="00A84E29" w:rsidP="00B144FF">
      <w:pPr>
        <w:spacing w:line="360" w:lineRule="auto"/>
        <w:rPr>
          <w:rFonts w:ascii="Helvetica" w:hAnsi="Helvetica"/>
          <w:b/>
          <w:bCs/>
        </w:rPr>
      </w:pPr>
      <w:r w:rsidRPr="00A84E29">
        <w:rPr>
          <w:rFonts w:ascii="Helvetica" w:hAnsi="Helvetica"/>
          <w:b/>
          <w:bCs/>
        </w:rPr>
        <w:t>Auf Anhieb aufgegangen</w:t>
      </w:r>
    </w:p>
    <w:p w14:paraId="0F52F641" w14:textId="6CF1DE80" w:rsidR="00A0702F" w:rsidRDefault="00A0702F" w:rsidP="000D76F4">
      <w:pPr>
        <w:spacing w:line="360" w:lineRule="auto"/>
        <w:rPr>
          <w:rFonts w:ascii="Helvetica" w:hAnsi="Helvetica"/>
        </w:rPr>
      </w:pPr>
      <w:r w:rsidRPr="00A0702F">
        <w:rPr>
          <w:rFonts w:ascii="Helvetica" w:hAnsi="Helvetica"/>
        </w:rPr>
        <w:t xml:space="preserve">Mit LYDIA Voice entschied sich BAKO für eine Lösung, die auf Anhieb überzeugt. Die KI-gestützte Spracherkennung funktioniert ohne vorheriges Training und reagiert zuverlässig, selbst in lauten Lagerumgebungen. Für die Anwender </w:t>
      </w:r>
      <w:r w:rsidR="009136B5">
        <w:rPr>
          <w:rFonts w:ascii="Helvetica" w:hAnsi="Helvetica"/>
        </w:rPr>
        <w:t xml:space="preserve">vor Ort </w:t>
      </w:r>
      <w:r w:rsidRPr="00A0702F">
        <w:rPr>
          <w:rFonts w:ascii="Helvetica" w:hAnsi="Helvetica"/>
        </w:rPr>
        <w:t>bedeutet dies: Headset aufsetzen und direkt starten. „Mit LYDIA muss man nichts einrichten oder sich um Hintergrundgeräusche kümmern. Die Mitarbeitenden können sofort loslegen</w:t>
      </w:r>
      <w:r w:rsidR="009136B5">
        <w:rPr>
          <w:rFonts w:ascii="Helvetica" w:hAnsi="Helvetica"/>
        </w:rPr>
        <w:t xml:space="preserve">, </w:t>
      </w:r>
      <w:r w:rsidRPr="00A0702F">
        <w:rPr>
          <w:rFonts w:ascii="Helvetica" w:hAnsi="Helvetica"/>
        </w:rPr>
        <w:t xml:space="preserve">wie in einem normalen Gespräch. Genau das überzeugt das Team am meisten“, erklärt Dan </w:t>
      </w:r>
      <w:proofErr w:type="spellStart"/>
      <w:r w:rsidRPr="00A0702F">
        <w:rPr>
          <w:rFonts w:ascii="Helvetica" w:hAnsi="Helvetica"/>
        </w:rPr>
        <w:t>Oxley</w:t>
      </w:r>
      <w:proofErr w:type="spellEnd"/>
      <w:r w:rsidRPr="00A0702F">
        <w:rPr>
          <w:rFonts w:ascii="Helvetica" w:hAnsi="Helvetica"/>
        </w:rPr>
        <w:t>, Assistant Warehouse Manager am Standort Preston. Die unmittelbare Einsatzbereitschaft reduziert nicht nur die Einarbeitungszeit neuer Mitarbeitender erheblich, sondern steigert auch die Akzeptanz innerhalb der Belegschaft.</w:t>
      </w:r>
    </w:p>
    <w:p w14:paraId="078DC3D5" w14:textId="77777777" w:rsidR="007A477E" w:rsidRPr="00A0702F" w:rsidRDefault="007A477E" w:rsidP="000D76F4">
      <w:pPr>
        <w:spacing w:line="360" w:lineRule="auto"/>
        <w:rPr>
          <w:rFonts w:ascii="Helvetica" w:hAnsi="Helvetica"/>
        </w:rPr>
      </w:pPr>
    </w:p>
    <w:p w14:paraId="2BC35F43" w14:textId="77777777" w:rsidR="007A477E" w:rsidRDefault="007A477E" w:rsidP="00BB0804">
      <w:pPr>
        <w:spacing w:line="360" w:lineRule="auto"/>
        <w:rPr>
          <w:rFonts w:ascii="Helvetica" w:hAnsi="Helvetica"/>
          <w:b/>
          <w:bCs/>
        </w:rPr>
      </w:pPr>
      <w:r w:rsidRPr="007A477E">
        <w:rPr>
          <w:rFonts w:ascii="Helvetica" w:hAnsi="Helvetica"/>
          <w:b/>
          <w:bCs/>
        </w:rPr>
        <w:t>Die richtige Mischung für wachsende Anforderungen</w:t>
      </w:r>
    </w:p>
    <w:p w14:paraId="008CCF6E" w14:textId="649E6631" w:rsidR="00BB0804" w:rsidRPr="00BB0804" w:rsidRDefault="00BB0804" w:rsidP="00BB0804">
      <w:pPr>
        <w:spacing w:line="360" w:lineRule="auto"/>
        <w:rPr>
          <w:rFonts w:ascii="Helvetica" w:hAnsi="Helvetica"/>
        </w:rPr>
      </w:pPr>
      <w:r w:rsidRPr="00BB0804">
        <w:rPr>
          <w:rFonts w:ascii="Helvetica" w:hAnsi="Helvetica"/>
        </w:rPr>
        <w:t xml:space="preserve">Im Rahmen einer umfassenden Marktevaluierung prüfte BAKO verschiedene Anbieter. Die Entscheidung fiel eindeutig auf LYDIA Voice, da die Lösung sich nahtlos in das bestehende Warehouse-Management-System integrieren ließ und durch ein hohes Maß an Anpassungsfähigkeit überzeugte. Besonders positiv wahrgenommen wurde die flexible Unterstützung im Projektverlauf. „Egal, welche Anforderung wir hatten, die Antwort war immer: Ja, das geht. Diese Flexibilität hat uns überzeugt“, so </w:t>
      </w:r>
      <w:proofErr w:type="spellStart"/>
      <w:r w:rsidRPr="00BB0804">
        <w:rPr>
          <w:rFonts w:ascii="Helvetica" w:hAnsi="Helvetica"/>
        </w:rPr>
        <w:t>Oxley</w:t>
      </w:r>
      <w:proofErr w:type="spellEnd"/>
      <w:r w:rsidRPr="00BB0804">
        <w:rPr>
          <w:rFonts w:ascii="Helvetica" w:hAnsi="Helvetica"/>
        </w:rPr>
        <w:t>. Auch seitens der EPG wird die Partnerschaft hervorgehoben. „BAKO hatte erkannt, dass die bisherige Voice-Lösung keine Innovation mehr bot. Mit LYDIA Voice setzen wir einen neuen Standard für intuitive Bedienung, schnelle Einarbeitung und hohe Ergonomie. Wir freuen uns sehr, BAKO als starken Partner gewonnen zu haben“, sagt Gavin Clark, Country Manager EPG UK.</w:t>
      </w:r>
    </w:p>
    <w:p w14:paraId="1F043BF5" w14:textId="41825301" w:rsidR="004B240E" w:rsidRPr="004B240E" w:rsidRDefault="0064723C" w:rsidP="004B240E">
      <w:pPr>
        <w:spacing w:line="360" w:lineRule="auto"/>
        <w:rPr>
          <w:rFonts w:ascii="Helvetica" w:hAnsi="Helvetica"/>
          <w:b/>
          <w:bCs/>
        </w:rPr>
      </w:pPr>
      <w:r>
        <w:rPr>
          <w:rFonts w:ascii="Helvetica" w:hAnsi="Helvetica"/>
          <w:b/>
          <w:bCs/>
        </w:rPr>
        <w:br/>
      </w:r>
      <w:r w:rsidR="00DD0922" w:rsidRPr="00DD0922">
        <w:rPr>
          <w:rFonts w:ascii="Helvetica" w:hAnsi="Helvetica"/>
          <w:b/>
          <w:bCs/>
        </w:rPr>
        <w:t>Vom Blech in Serie</w:t>
      </w:r>
    </w:p>
    <w:p w14:paraId="007CF701" w14:textId="3DFF0048" w:rsidR="004B240E" w:rsidRPr="004B240E" w:rsidRDefault="004B240E" w:rsidP="004B240E">
      <w:pPr>
        <w:spacing w:line="360" w:lineRule="auto"/>
        <w:rPr>
          <w:rFonts w:ascii="Helvetica" w:hAnsi="Helvetica"/>
        </w:rPr>
      </w:pPr>
      <w:r w:rsidRPr="004B240E">
        <w:rPr>
          <w:rFonts w:ascii="Helvetica" w:hAnsi="Helvetica"/>
        </w:rPr>
        <w:t>Nach dem erfolgreichen Start in Preston wurde LYDIA Voice auch an zwei weiteren Standorten eingeführt, darunter im neuen Lager in Nordirland. Der Roll-out erfolgte ohne größeren zusätzlichen Aufwand, da das System sofort einsatzbereit ist und keine langen Trainingsphasen erfordert. Aktuell arbeiten rund 75 Mitarbeitende mit der Lösung, weitere 20 bis 30 Nutze</w:t>
      </w:r>
      <w:r w:rsidR="0059418F">
        <w:rPr>
          <w:rFonts w:ascii="Helvetica" w:hAnsi="Helvetica"/>
        </w:rPr>
        <w:t>nde</w:t>
      </w:r>
      <w:r w:rsidRPr="004B240E">
        <w:rPr>
          <w:rFonts w:ascii="Helvetica" w:hAnsi="Helvetica"/>
        </w:rPr>
        <w:t xml:space="preserve"> sollen in Kürze hinzukommen. Auch der enge Kontakt mit der EPG trägt zum Erfolg bei. „Wenn wir eine Frage haben, reicht ein Anruf. Innerhalb weniger Minuten erhalten wir eine Lösung und müssen nicht erst Tage auf eine Antwort warten“, betont </w:t>
      </w:r>
      <w:proofErr w:type="spellStart"/>
      <w:r w:rsidRPr="004B240E">
        <w:rPr>
          <w:rFonts w:ascii="Helvetica" w:hAnsi="Helvetica"/>
        </w:rPr>
        <w:t>Oxley</w:t>
      </w:r>
      <w:proofErr w:type="spellEnd"/>
      <w:r w:rsidRPr="004B240E">
        <w:rPr>
          <w:rFonts w:ascii="Helvetica" w:hAnsi="Helvetica"/>
        </w:rPr>
        <w:t>. Die schnelle Reaktionszeit und die partnerschaftliche Betreuung zeigen den hohen Stellenwert, den BAKO einer zuverlässigen Logistik beimisst.</w:t>
      </w:r>
    </w:p>
    <w:p w14:paraId="68FF2843" w14:textId="77777777" w:rsidR="00B144FF" w:rsidRDefault="00B144FF" w:rsidP="00FB6DBA">
      <w:pPr>
        <w:spacing w:line="360" w:lineRule="auto"/>
        <w:rPr>
          <w:rFonts w:ascii="Helvetica" w:hAnsi="Helvetica"/>
          <w:b/>
          <w:bCs/>
        </w:rPr>
      </w:pPr>
    </w:p>
    <w:p w14:paraId="2EE44868" w14:textId="5343BEE5" w:rsidR="007C498B" w:rsidRDefault="007C498B" w:rsidP="00FB6DBA">
      <w:pPr>
        <w:spacing w:line="360" w:lineRule="auto"/>
        <w:rPr>
          <w:rFonts w:ascii="Helvetica" w:hAnsi="Helvetica"/>
          <w:b/>
          <w:bCs/>
        </w:rPr>
      </w:pPr>
      <w:r w:rsidRPr="007C498B">
        <w:rPr>
          <w:rFonts w:ascii="Helvetica" w:hAnsi="Helvetica"/>
          <w:b/>
          <w:bCs/>
        </w:rPr>
        <w:t xml:space="preserve">Ein Rezept, das </w:t>
      </w:r>
      <w:r>
        <w:rPr>
          <w:rFonts w:ascii="Helvetica" w:hAnsi="Helvetica"/>
          <w:b/>
          <w:bCs/>
        </w:rPr>
        <w:t xml:space="preserve">immer </w:t>
      </w:r>
      <w:r w:rsidRPr="007C498B">
        <w:rPr>
          <w:rFonts w:ascii="Helvetica" w:hAnsi="Helvetica"/>
          <w:b/>
          <w:bCs/>
        </w:rPr>
        <w:t>gelingt</w:t>
      </w:r>
    </w:p>
    <w:p w14:paraId="7F20A4EB" w14:textId="486D946F" w:rsidR="00FB6DBA" w:rsidRPr="00FB6DBA" w:rsidRDefault="00FB6DBA" w:rsidP="00FB6DBA">
      <w:pPr>
        <w:spacing w:line="360" w:lineRule="auto"/>
        <w:rPr>
          <w:rFonts w:ascii="Helvetica" w:hAnsi="Helvetica"/>
        </w:rPr>
      </w:pPr>
      <w:r w:rsidRPr="00FB6DBA">
        <w:rPr>
          <w:rFonts w:ascii="Helvetica" w:hAnsi="Helvetica"/>
        </w:rPr>
        <w:t xml:space="preserve">Die Einführung von LYDIA Voice bedeutet für BAKO weit mehr als nur eine technische Modernisierung. Sie bildet die Grundlage für eine durchgängig effiziente, präzise und flexible Logistik. Neue Mitarbeitende können innerhalb kürzester Zeit produktiv eingesetzt werden, die Fehlerquote in der Kommissionierung sinkt deutlich und die Prozessqualität steigt. Gleichzeitig verbessert sich die Datenbasis im Lager, was eine gezielte Steuerung und Optimierung der Abläufe </w:t>
      </w:r>
      <w:proofErr w:type="gramStart"/>
      <w:r w:rsidRPr="00FB6DBA">
        <w:rPr>
          <w:rFonts w:ascii="Helvetica" w:hAnsi="Helvetica"/>
        </w:rPr>
        <w:t>ermöglicht</w:t>
      </w:r>
      <w:proofErr w:type="gramEnd"/>
      <w:r w:rsidRPr="00FB6DBA">
        <w:rPr>
          <w:rFonts w:ascii="Helvetica" w:hAnsi="Helvetica"/>
        </w:rPr>
        <w:t>. Mit LYDIA Voice ist BAKO in der Lage, seine Servicelevels auch in Zukunft zuverlässig zu halten und die wachsenden Anforderungen der dynamischen Food Supply Chain erfolgreich zu meistern.</w:t>
      </w:r>
    </w:p>
    <w:p w14:paraId="0A3B60B8" w14:textId="77777777" w:rsidR="006B57E3" w:rsidRDefault="006B57E3" w:rsidP="008205FF">
      <w:pPr>
        <w:rPr>
          <w:rFonts w:ascii="Helvetica" w:hAnsi="Helvetica"/>
        </w:rPr>
      </w:pPr>
    </w:p>
    <w:p w14:paraId="0D5C12AD" w14:textId="77777777" w:rsidR="00726524" w:rsidRDefault="00726524" w:rsidP="008205FF">
      <w:pPr>
        <w:rPr>
          <w:rFonts w:ascii="Helvetica" w:hAnsi="Helvetica"/>
        </w:rPr>
      </w:pPr>
    </w:p>
    <w:p w14:paraId="1A91EB83" w14:textId="77777777" w:rsidR="00726524" w:rsidRDefault="00726524" w:rsidP="008205FF">
      <w:pPr>
        <w:rPr>
          <w:rFonts w:ascii="Helvetica" w:hAnsi="Helvetica"/>
        </w:rPr>
      </w:pPr>
    </w:p>
    <w:p w14:paraId="330BCD58" w14:textId="77777777" w:rsidR="00726524" w:rsidRDefault="00726524" w:rsidP="008205FF">
      <w:pPr>
        <w:rPr>
          <w:rFonts w:ascii="Helvetica" w:hAnsi="Helvetica"/>
        </w:rPr>
      </w:pPr>
    </w:p>
    <w:p w14:paraId="0AFC3A42" w14:textId="77777777" w:rsidR="00726524" w:rsidRDefault="00726524" w:rsidP="008205FF">
      <w:pPr>
        <w:rPr>
          <w:rFonts w:ascii="Helvetica" w:hAnsi="Helvetica"/>
        </w:rPr>
      </w:pPr>
    </w:p>
    <w:p w14:paraId="6BAF40C1" w14:textId="77777777" w:rsidR="00726524" w:rsidRDefault="00726524" w:rsidP="008205FF">
      <w:pPr>
        <w:rPr>
          <w:rFonts w:ascii="Helvetica" w:hAnsi="Helvetica"/>
        </w:rPr>
      </w:pPr>
    </w:p>
    <w:p w14:paraId="614070A7" w14:textId="77777777" w:rsidR="00726524" w:rsidRDefault="00726524" w:rsidP="008205FF">
      <w:pPr>
        <w:rPr>
          <w:rFonts w:ascii="Helvetica" w:hAnsi="Helvetica"/>
        </w:rPr>
      </w:pPr>
    </w:p>
    <w:p w14:paraId="19AC0BE3" w14:textId="77777777" w:rsidR="00726524" w:rsidRDefault="00726524" w:rsidP="008205FF">
      <w:pPr>
        <w:rPr>
          <w:rFonts w:ascii="Helvetica" w:hAnsi="Helvetica"/>
        </w:rPr>
      </w:pPr>
    </w:p>
    <w:p w14:paraId="4D1C695B" w14:textId="77777777" w:rsidR="00726524" w:rsidRDefault="00726524" w:rsidP="008205FF">
      <w:pPr>
        <w:rPr>
          <w:rFonts w:ascii="Helvetica" w:hAnsi="Helvetica"/>
        </w:rPr>
      </w:pPr>
    </w:p>
    <w:p w14:paraId="3D96CB66" w14:textId="77777777" w:rsidR="00726524" w:rsidRDefault="00726524" w:rsidP="008205FF">
      <w:pPr>
        <w:rPr>
          <w:rFonts w:ascii="Helvetica" w:hAnsi="Helvetica"/>
        </w:rPr>
      </w:pPr>
    </w:p>
    <w:p w14:paraId="475B8CFB" w14:textId="77777777" w:rsidR="00726524" w:rsidRDefault="00726524" w:rsidP="008205FF">
      <w:pPr>
        <w:rPr>
          <w:rFonts w:ascii="Helvetica" w:hAnsi="Helvetica"/>
        </w:rPr>
      </w:pPr>
    </w:p>
    <w:p w14:paraId="0D0A4AAE" w14:textId="77777777" w:rsidR="00726524" w:rsidRDefault="00726524" w:rsidP="008205FF">
      <w:pPr>
        <w:rPr>
          <w:rFonts w:ascii="Helvetica" w:hAnsi="Helvetica"/>
        </w:rPr>
      </w:pPr>
    </w:p>
    <w:p w14:paraId="46AA6A59" w14:textId="77777777" w:rsidR="00726524" w:rsidRDefault="00726524" w:rsidP="008205FF">
      <w:pPr>
        <w:rPr>
          <w:rFonts w:ascii="Helvetica" w:hAnsi="Helvetica"/>
        </w:rPr>
      </w:pPr>
    </w:p>
    <w:p w14:paraId="3A91FEF7" w14:textId="77777777" w:rsidR="00726524" w:rsidRDefault="00726524" w:rsidP="008205FF">
      <w:pPr>
        <w:rPr>
          <w:rFonts w:ascii="Helvetica" w:hAnsi="Helvetica"/>
        </w:rPr>
      </w:pPr>
    </w:p>
    <w:p w14:paraId="290F36E7" w14:textId="77777777" w:rsidR="00726524" w:rsidRDefault="00726524" w:rsidP="008205FF">
      <w:pPr>
        <w:rPr>
          <w:rFonts w:ascii="Helvetica" w:hAnsi="Helvetica"/>
        </w:rPr>
      </w:pPr>
    </w:p>
    <w:p w14:paraId="489108C5" w14:textId="77777777" w:rsidR="00726524" w:rsidRDefault="00726524" w:rsidP="008205FF">
      <w:pPr>
        <w:rPr>
          <w:rFonts w:ascii="Helvetica" w:hAnsi="Helvetica"/>
        </w:rPr>
      </w:pPr>
    </w:p>
    <w:p w14:paraId="485C72B6" w14:textId="77777777" w:rsidR="00726524" w:rsidRDefault="00726524" w:rsidP="008205FF">
      <w:pPr>
        <w:rPr>
          <w:rFonts w:ascii="Helvetica" w:hAnsi="Helvetica"/>
        </w:rPr>
      </w:pPr>
    </w:p>
    <w:p w14:paraId="0D49403B" w14:textId="77777777" w:rsidR="00726524" w:rsidRDefault="00726524" w:rsidP="008205FF">
      <w:pPr>
        <w:rPr>
          <w:rFonts w:ascii="Helvetica" w:hAnsi="Helvetica"/>
        </w:rPr>
      </w:pPr>
    </w:p>
    <w:p w14:paraId="6633EA79" w14:textId="77777777" w:rsidR="00726524" w:rsidRDefault="00726524" w:rsidP="008205FF">
      <w:pPr>
        <w:rPr>
          <w:rFonts w:ascii="Helvetica" w:hAnsi="Helvetica"/>
        </w:rPr>
      </w:pPr>
    </w:p>
    <w:p w14:paraId="37B1C717" w14:textId="77777777" w:rsidR="00726524" w:rsidRDefault="00726524" w:rsidP="008205FF">
      <w:pPr>
        <w:rPr>
          <w:rFonts w:ascii="Helvetica" w:hAnsi="Helvetica"/>
        </w:rPr>
      </w:pPr>
    </w:p>
    <w:p w14:paraId="504F193F" w14:textId="77777777" w:rsidR="00726524" w:rsidRDefault="00726524" w:rsidP="008205FF">
      <w:pPr>
        <w:rPr>
          <w:rFonts w:ascii="Helvetica" w:hAnsi="Helvetica"/>
        </w:rPr>
      </w:pPr>
    </w:p>
    <w:p w14:paraId="5DFADB27" w14:textId="77777777" w:rsidR="00726524" w:rsidRDefault="00726524" w:rsidP="008205FF">
      <w:pPr>
        <w:rPr>
          <w:rFonts w:ascii="Helvetica" w:hAnsi="Helvetica"/>
          <w:b/>
          <w:bCs/>
        </w:rPr>
      </w:pPr>
    </w:p>
    <w:p w14:paraId="7320F800" w14:textId="77777777" w:rsidR="006B57E3" w:rsidRDefault="006B57E3" w:rsidP="008205FF">
      <w:pPr>
        <w:rPr>
          <w:rFonts w:ascii="Helvetica" w:hAnsi="Helvetica"/>
          <w:b/>
          <w:bCs/>
        </w:rPr>
      </w:pPr>
    </w:p>
    <w:p w14:paraId="2D4DC45F" w14:textId="77777777" w:rsidR="000C3B15" w:rsidRDefault="000C3B15" w:rsidP="008205FF">
      <w:pPr>
        <w:rPr>
          <w:b/>
          <w:bCs/>
        </w:rPr>
      </w:pPr>
    </w:p>
    <w:p w14:paraId="6E48FF64" w14:textId="2B7F3C42" w:rsidR="001528E7" w:rsidRPr="00B9222F" w:rsidRDefault="00967DA5" w:rsidP="008205FF">
      <w:pPr>
        <w:rPr>
          <w:b/>
          <w:bCs/>
          <w:color w:val="FF0000"/>
        </w:rPr>
      </w:pPr>
      <w:r>
        <w:rPr>
          <w:b/>
          <w:bCs/>
        </w:rPr>
        <w:t>S</w:t>
      </w:r>
      <w:r w:rsidR="001528E7" w:rsidRPr="00B9222F">
        <w:rPr>
          <w:b/>
          <w:bCs/>
        </w:rPr>
        <w:t xml:space="preserve">tand: </w:t>
      </w:r>
      <w:r w:rsidR="003F58D6" w:rsidRPr="00B9222F">
        <w:rPr>
          <w:b/>
          <w:bCs/>
        </w:rPr>
        <w:t xml:space="preserve"> </w:t>
      </w:r>
      <w:r w:rsidR="003F58D6" w:rsidRPr="00B9222F">
        <w:rPr>
          <w:b/>
          <w:bCs/>
        </w:rPr>
        <w:tab/>
      </w:r>
      <w:r w:rsidR="00E90814">
        <w:rPr>
          <w:b/>
          <w:bCs/>
        </w:rPr>
        <w:t>02</w:t>
      </w:r>
      <w:r w:rsidR="000C3B15">
        <w:rPr>
          <w:b/>
          <w:bCs/>
        </w:rPr>
        <w:t>.</w:t>
      </w:r>
      <w:r w:rsidR="00E90814">
        <w:rPr>
          <w:b/>
          <w:bCs/>
        </w:rPr>
        <w:t>09</w:t>
      </w:r>
      <w:r w:rsidR="000C3B15">
        <w:rPr>
          <w:b/>
          <w:bCs/>
        </w:rPr>
        <w:t>.2025</w:t>
      </w:r>
    </w:p>
    <w:p w14:paraId="3404DD75" w14:textId="5C65A969" w:rsidR="00AD243B" w:rsidRDefault="003F58D6" w:rsidP="00AD243B">
      <w:pPr>
        <w:rPr>
          <w:b/>
          <w:bCs/>
        </w:rPr>
      </w:pPr>
      <w:r w:rsidRPr="00B9222F">
        <w:rPr>
          <w:b/>
          <w:bCs/>
        </w:rPr>
        <w:t xml:space="preserve">Umfang: </w:t>
      </w:r>
      <w:r w:rsidRPr="00B9222F">
        <w:rPr>
          <w:b/>
          <w:bCs/>
        </w:rPr>
        <w:tab/>
      </w:r>
      <w:bookmarkStart w:id="0" w:name="_Hlk32841333"/>
      <w:r w:rsidR="0038538C">
        <w:rPr>
          <w:b/>
          <w:bCs/>
        </w:rPr>
        <w:t>4.</w:t>
      </w:r>
      <w:r w:rsidR="000C3B15">
        <w:rPr>
          <w:b/>
          <w:bCs/>
        </w:rPr>
        <w:t xml:space="preserve">853 </w:t>
      </w:r>
      <w:r w:rsidR="003530FF" w:rsidRPr="00B9222F">
        <w:rPr>
          <w:b/>
          <w:bCs/>
        </w:rPr>
        <w:t xml:space="preserve">Zeichen </w:t>
      </w:r>
      <w:r w:rsidR="006C55DE" w:rsidRPr="00B9222F">
        <w:rPr>
          <w:b/>
          <w:bCs/>
        </w:rPr>
        <w:t>inkl. Leerzeichen</w:t>
      </w:r>
    </w:p>
    <w:p w14:paraId="7928D8DC" w14:textId="4EFF6D32" w:rsidR="00E13896" w:rsidRDefault="00E13896" w:rsidP="00AD243B">
      <w:pPr>
        <w:rPr>
          <w:b/>
          <w:bCs/>
        </w:rPr>
      </w:pPr>
      <w:r w:rsidRPr="00E13896">
        <w:rPr>
          <w:b/>
          <w:bCs/>
        </w:rPr>
        <w:t xml:space="preserve">Bilder: </w:t>
      </w:r>
      <w:r w:rsidRPr="00E13896">
        <w:rPr>
          <w:b/>
          <w:bCs/>
        </w:rPr>
        <w:tab/>
      </w:r>
      <w:r w:rsidR="00FE4CEC">
        <w:rPr>
          <w:b/>
          <w:bCs/>
        </w:rPr>
        <w:t>3</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DFAC3AA" w14:textId="651E04F5"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Strong"/>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6AF4A" w14:textId="77777777" w:rsidR="00A962A2" w:rsidRDefault="00A962A2" w:rsidP="008205FF">
      <w:r>
        <w:separator/>
      </w:r>
    </w:p>
  </w:endnote>
  <w:endnote w:type="continuationSeparator" w:id="0">
    <w:p w14:paraId="7EFCB60D" w14:textId="77777777" w:rsidR="00A962A2" w:rsidRDefault="00A962A2" w:rsidP="008205FF">
      <w:r>
        <w:continuationSeparator/>
      </w:r>
    </w:p>
  </w:endnote>
  <w:endnote w:type="continuationNotice" w:id="1">
    <w:p w14:paraId="36DD76A8" w14:textId="77777777" w:rsidR="00A962A2" w:rsidRDefault="00A962A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607D5" w14:textId="77777777" w:rsidR="00A962A2" w:rsidRDefault="00A962A2" w:rsidP="008205FF">
      <w:r>
        <w:separator/>
      </w:r>
    </w:p>
  </w:footnote>
  <w:footnote w:type="continuationSeparator" w:id="0">
    <w:p w14:paraId="3057F400" w14:textId="77777777" w:rsidR="00A962A2" w:rsidRDefault="00A962A2" w:rsidP="008205FF">
      <w:r>
        <w:continuationSeparator/>
      </w:r>
    </w:p>
  </w:footnote>
  <w:footnote w:type="continuationNotice" w:id="1">
    <w:p w14:paraId="479C6EA4" w14:textId="77777777" w:rsidR="00A962A2" w:rsidRDefault="00A962A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Header"/>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16E2E"/>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480"/>
    <w:rsid w:val="0006571B"/>
    <w:rsid w:val="000662BE"/>
    <w:rsid w:val="0007099F"/>
    <w:rsid w:val="00070ED3"/>
    <w:rsid w:val="00073273"/>
    <w:rsid w:val="00074D71"/>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20D7"/>
    <w:rsid w:val="000A2602"/>
    <w:rsid w:val="000A2C67"/>
    <w:rsid w:val="000A2F90"/>
    <w:rsid w:val="000A31E2"/>
    <w:rsid w:val="000A3928"/>
    <w:rsid w:val="000A4981"/>
    <w:rsid w:val="000A5EAA"/>
    <w:rsid w:val="000A68C0"/>
    <w:rsid w:val="000A6A48"/>
    <w:rsid w:val="000A73E8"/>
    <w:rsid w:val="000A7B06"/>
    <w:rsid w:val="000B01A0"/>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3B15"/>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D76F4"/>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6560"/>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2514"/>
    <w:rsid w:val="0024451E"/>
    <w:rsid w:val="00244F44"/>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D40"/>
    <w:rsid w:val="002C54F0"/>
    <w:rsid w:val="002C5A76"/>
    <w:rsid w:val="002C76E6"/>
    <w:rsid w:val="002C7C68"/>
    <w:rsid w:val="002D01D7"/>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5ABF"/>
    <w:rsid w:val="00415B63"/>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CA"/>
    <w:rsid w:val="004B2226"/>
    <w:rsid w:val="004B240E"/>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52AD"/>
    <w:rsid w:val="005264B3"/>
    <w:rsid w:val="0052656E"/>
    <w:rsid w:val="00526B49"/>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0DE"/>
    <w:rsid w:val="005932CE"/>
    <w:rsid w:val="0059418F"/>
    <w:rsid w:val="00594FDE"/>
    <w:rsid w:val="00595D72"/>
    <w:rsid w:val="00596471"/>
    <w:rsid w:val="005971E1"/>
    <w:rsid w:val="005A051F"/>
    <w:rsid w:val="005A10BC"/>
    <w:rsid w:val="005A11FF"/>
    <w:rsid w:val="005A1415"/>
    <w:rsid w:val="005A5BBF"/>
    <w:rsid w:val="005A7164"/>
    <w:rsid w:val="005B153E"/>
    <w:rsid w:val="005B2075"/>
    <w:rsid w:val="005B257D"/>
    <w:rsid w:val="005B294E"/>
    <w:rsid w:val="005B2C21"/>
    <w:rsid w:val="005B42BD"/>
    <w:rsid w:val="005B5030"/>
    <w:rsid w:val="005B58EE"/>
    <w:rsid w:val="005B5BF0"/>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05DF"/>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B8D"/>
    <w:rsid w:val="00643067"/>
    <w:rsid w:val="0064410E"/>
    <w:rsid w:val="0064539F"/>
    <w:rsid w:val="00645DA7"/>
    <w:rsid w:val="00646301"/>
    <w:rsid w:val="0064723C"/>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2CF1"/>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8A"/>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5169"/>
    <w:rsid w:val="006B57E3"/>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5CEE"/>
    <w:rsid w:val="006D67EA"/>
    <w:rsid w:val="006D6C4F"/>
    <w:rsid w:val="006D6CF5"/>
    <w:rsid w:val="006D6F7E"/>
    <w:rsid w:val="006D7675"/>
    <w:rsid w:val="006E09FE"/>
    <w:rsid w:val="006E0B48"/>
    <w:rsid w:val="006E10DB"/>
    <w:rsid w:val="006E1856"/>
    <w:rsid w:val="006E2C65"/>
    <w:rsid w:val="006E4278"/>
    <w:rsid w:val="006E4814"/>
    <w:rsid w:val="006E6663"/>
    <w:rsid w:val="006E7031"/>
    <w:rsid w:val="006F0446"/>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24"/>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86F"/>
    <w:rsid w:val="007541D6"/>
    <w:rsid w:val="007547A6"/>
    <w:rsid w:val="00754CBC"/>
    <w:rsid w:val="007615AE"/>
    <w:rsid w:val="00761695"/>
    <w:rsid w:val="007617CF"/>
    <w:rsid w:val="007620C6"/>
    <w:rsid w:val="00763150"/>
    <w:rsid w:val="007638BF"/>
    <w:rsid w:val="00763B7A"/>
    <w:rsid w:val="0076572B"/>
    <w:rsid w:val="007657D9"/>
    <w:rsid w:val="00766563"/>
    <w:rsid w:val="00766AF8"/>
    <w:rsid w:val="00766CEB"/>
    <w:rsid w:val="00767137"/>
    <w:rsid w:val="00767191"/>
    <w:rsid w:val="007675D7"/>
    <w:rsid w:val="007676ED"/>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45E0"/>
    <w:rsid w:val="007A477E"/>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498B"/>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1E4B"/>
    <w:rsid w:val="008A22C0"/>
    <w:rsid w:val="008A40F8"/>
    <w:rsid w:val="008A412B"/>
    <w:rsid w:val="008A4758"/>
    <w:rsid w:val="008A4AD7"/>
    <w:rsid w:val="008A5B86"/>
    <w:rsid w:val="008A65AF"/>
    <w:rsid w:val="008B0081"/>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36B5"/>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25C4"/>
    <w:rsid w:val="009B4993"/>
    <w:rsid w:val="009B4D40"/>
    <w:rsid w:val="009B4E66"/>
    <w:rsid w:val="009C0B15"/>
    <w:rsid w:val="009C0FFC"/>
    <w:rsid w:val="009C22E7"/>
    <w:rsid w:val="009C37A3"/>
    <w:rsid w:val="009C3EBD"/>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C95"/>
    <w:rsid w:val="00A04EFC"/>
    <w:rsid w:val="00A0619D"/>
    <w:rsid w:val="00A069C7"/>
    <w:rsid w:val="00A06E33"/>
    <w:rsid w:val="00A0702F"/>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0C59"/>
    <w:rsid w:val="00A22241"/>
    <w:rsid w:val="00A23F04"/>
    <w:rsid w:val="00A306DA"/>
    <w:rsid w:val="00A313C7"/>
    <w:rsid w:val="00A33425"/>
    <w:rsid w:val="00A340D5"/>
    <w:rsid w:val="00A35EBF"/>
    <w:rsid w:val="00A35ED6"/>
    <w:rsid w:val="00A36285"/>
    <w:rsid w:val="00A36501"/>
    <w:rsid w:val="00A36D34"/>
    <w:rsid w:val="00A4059B"/>
    <w:rsid w:val="00A409A0"/>
    <w:rsid w:val="00A40C68"/>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4E29"/>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2A2"/>
    <w:rsid w:val="00A96887"/>
    <w:rsid w:val="00A97FB6"/>
    <w:rsid w:val="00AA11B5"/>
    <w:rsid w:val="00AA21F9"/>
    <w:rsid w:val="00AA2A00"/>
    <w:rsid w:val="00AA2F50"/>
    <w:rsid w:val="00AA3C7B"/>
    <w:rsid w:val="00AA5AAF"/>
    <w:rsid w:val="00AA79AA"/>
    <w:rsid w:val="00AA7B08"/>
    <w:rsid w:val="00AB023B"/>
    <w:rsid w:val="00AB12A7"/>
    <w:rsid w:val="00AB2335"/>
    <w:rsid w:val="00AB43C5"/>
    <w:rsid w:val="00AB4901"/>
    <w:rsid w:val="00AB5318"/>
    <w:rsid w:val="00AB55AB"/>
    <w:rsid w:val="00AB56EB"/>
    <w:rsid w:val="00AB59F4"/>
    <w:rsid w:val="00AB6691"/>
    <w:rsid w:val="00AB7982"/>
    <w:rsid w:val="00AC0067"/>
    <w:rsid w:val="00AC018C"/>
    <w:rsid w:val="00AC0BB9"/>
    <w:rsid w:val="00AC1516"/>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44FF"/>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6C59"/>
    <w:rsid w:val="00B47905"/>
    <w:rsid w:val="00B47BE4"/>
    <w:rsid w:val="00B50197"/>
    <w:rsid w:val="00B50225"/>
    <w:rsid w:val="00B50DCA"/>
    <w:rsid w:val="00B51B05"/>
    <w:rsid w:val="00B522C2"/>
    <w:rsid w:val="00B53B93"/>
    <w:rsid w:val="00B5454F"/>
    <w:rsid w:val="00B55D0D"/>
    <w:rsid w:val="00B5728A"/>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04"/>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378F"/>
    <w:rsid w:val="00BC5BD7"/>
    <w:rsid w:val="00BC5EAA"/>
    <w:rsid w:val="00BC662B"/>
    <w:rsid w:val="00BC683E"/>
    <w:rsid w:val="00BC793C"/>
    <w:rsid w:val="00BD3039"/>
    <w:rsid w:val="00BD38A2"/>
    <w:rsid w:val="00BD3C9B"/>
    <w:rsid w:val="00BD4099"/>
    <w:rsid w:val="00BD5776"/>
    <w:rsid w:val="00BD59D9"/>
    <w:rsid w:val="00BE06FE"/>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F77"/>
    <w:rsid w:val="00C25F8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6404"/>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3F01"/>
    <w:rsid w:val="00C74444"/>
    <w:rsid w:val="00C74E81"/>
    <w:rsid w:val="00C759B0"/>
    <w:rsid w:val="00C76435"/>
    <w:rsid w:val="00C76B8E"/>
    <w:rsid w:val="00C76D4B"/>
    <w:rsid w:val="00C81196"/>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E4B"/>
    <w:rsid w:val="00CA5F9A"/>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2E"/>
    <w:rsid w:val="00CE5753"/>
    <w:rsid w:val="00CE5BA2"/>
    <w:rsid w:val="00CE6F43"/>
    <w:rsid w:val="00CE7D90"/>
    <w:rsid w:val="00CF01DC"/>
    <w:rsid w:val="00CF1912"/>
    <w:rsid w:val="00CF1E11"/>
    <w:rsid w:val="00CF4456"/>
    <w:rsid w:val="00CF56BA"/>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C3D"/>
    <w:rsid w:val="00D66F43"/>
    <w:rsid w:val="00D67008"/>
    <w:rsid w:val="00D705B3"/>
    <w:rsid w:val="00D70967"/>
    <w:rsid w:val="00D709FE"/>
    <w:rsid w:val="00D70EE8"/>
    <w:rsid w:val="00D70F9D"/>
    <w:rsid w:val="00D714C0"/>
    <w:rsid w:val="00D719E6"/>
    <w:rsid w:val="00D73623"/>
    <w:rsid w:val="00D73719"/>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B6E5F"/>
    <w:rsid w:val="00DC0B40"/>
    <w:rsid w:val="00DC1383"/>
    <w:rsid w:val="00DC2CAD"/>
    <w:rsid w:val="00DC2DF5"/>
    <w:rsid w:val="00DC2F8E"/>
    <w:rsid w:val="00DC3CE3"/>
    <w:rsid w:val="00DC55BD"/>
    <w:rsid w:val="00DC5800"/>
    <w:rsid w:val="00DC589B"/>
    <w:rsid w:val="00DC5B01"/>
    <w:rsid w:val="00DC5C3E"/>
    <w:rsid w:val="00DC6855"/>
    <w:rsid w:val="00DC6A43"/>
    <w:rsid w:val="00DC6D0E"/>
    <w:rsid w:val="00DC6D23"/>
    <w:rsid w:val="00DC79CC"/>
    <w:rsid w:val="00DD0457"/>
    <w:rsid w:val="00DD0922"/>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274"/>
    <w:rsid w:val="00E13896"/>
    <w:rsid w:val="00E15488"/>
    <w:rsid w:val="00E15BE3"/>
    <w:rsid w:val="00E161A3"/>
    <w:rsid w:val="00E16776"/>
    <w:rsid w:val="00E17CAE"/>
    <w:rsid w:val="00E206A4"/>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C3"/>
    <w:rsid w:val="00E4120B"/>
    <w:rsid w:val="00E413FF"/>
    <w:rsid w:val="00E41826"/>
    <w:rsid w:val="00E43162"/>
    <w:rsid w:val="00E439BA"/>
    <w:rsid w:val="00E43F27"/>
    <w:rsid w:val="00E44D67"/>
    <w:rsid w:val="00E4573A"/>
    <w:rsid w:val="00E459A6"/>
    <w:rsid w:val="00E45F61"/>
    <w:rsid w:val="00E47239"/>
    <w:rsid w:val="00E5069D"/>
    <w:rsid w:val="00E506AF"/>
    <w:rsid w:val="00E50F01"/>
    <w:rsid w:val="00E51A37"/>
    <w:rsid w:val="00E520C8"/>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DED"/>
    <w:rsid w:val="00E85ED7"/>
    <w:rsid w:val="00E86856"/>
    <w:rsid w:val="00E87775"/>
    <w:rsid w:val="00E8778E"/>
    <w:rsid w:val="00E90814"/>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21E"/>
    <w:rsid w:val="00EA7CBA"/>
    <w:rsid w:val="00EB54D3"/>
    <w:rsid w:val="00EB6059"/>
    <w:rsid w:val="00EB62DF"/>
    <w:rsid w:val="00EB6BAE"/>
    <w:rsid w:val="00EC05BD"/>
    <w:rsid w:val="00EC101A"/>
    <w:rsid w:val="00EC29F2"/>
    <w:rsid w:val="00EC389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0C7D"/>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4ED6"/>
    <w:rsid w:val="00F756A0"/>
    <w:rsid w:val="00F76D3B"/>
    <w:rsid w:val="00F76E5C"/>
    <w:rsid w:val="00F77BF4"/>
    <w:rsid w:val="00F80CBC"/>
    <w:rsid w:val="00F81620"/>
    <w:rsid w:val="00F8242A"/>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A20D7"/>
    <w:rsid w:val="00FA2222"/>
    <w:rsid w:val="00FA2974"/>
    <w:rsid w:val="00FA2E1D"/>
    <w:rsid w:val="00FA3F25"/>
    <w:rsid w:val="00FA4FF8"/>
    <w:rsid w:val="00FA5E64"/>
    <w:rsid w:val="00FA65F5"/>
    <w:rsid w:val="00FA6DF4"/>
    <w:rsid w:val="00FA789C"/>
    <w:rsid w:val="00FB141F"/>
    <w:rsid w:val="00FB3D8A"/>
    <w:rsid w:val="00FB46D2"/>
    <w:rsid w:val="00FB492A"/>
    <w:rsid w:val="00FB4C9E"/>
    <w:rsid w:val="00FB537A"/>
    <w:rsid w:val="00FB61E3"/>
    <w:rsid w:val="00FB6DBA"/>
    <w:rsid w:val="00FB6F17"/>
    <w:rsid w:val="00FB7014"/>
    <w:rsid w:val="00FB725D"/>
    <w:rsid w:val="00FB7652"/>
    <w:rsid w:val="00FC41EC"/>
    <w:rsid w:val="00FC4485"/>
    <w:rsid w:val="00FC4F25"/>
    <w:rsid w:val="00FC544B"/>
    <w:rsid w:val="00FC6C34"/>
    <w:rsid w:val="00FC6F72"/>
    <w:rsid w:val="00FC773B"/>
    <w:rsid w:val="00FC7D91"/>
    <w:rsid w:val="00FD02E9"/>
    <w:rsid w:val="00FD151F"/>
    <w:rsid w:val="00FD1542"/>
    <w:rsid w:val="00FD2955"/>
    <w:rsid w:val="00FD5537"/>
    <w:rsid w:val="00FD57C7"/>
    <w:rsid w:val="00FD581C"/>
    <w:rsid w:val="00FD5D67"/>
    <w:rsid w:val="00FD63DC"/>
    <w:rsid w:val="00FD649A"/>
    <w:rsid w:val="00FD7231"/>
    <w:rsid w:val="00FE42CD"/>
    <w:rsid w:val="00FE4C50"/>
    <w:rsid w:val="00FE4CEC"/>
    <w:rsid w:val="00FE6D96"/>
    <w:rsid w:val="00FE7A70"/>
    <w:rsid w:val="00FE7B5C"/>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457249B1-A5EC-49B2-85D4-EF94D03D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a4c3b3ef-7b76-4cc9-8ac0-953e62ae71f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1795C094BFA84682C9739FF5293D65" ma:contentTypeVersion="" ma:contentTypeDescription="Create a new document." ma:contentTypeScope="" ma:versionID="427e448383f4c81cd922f96877219f47">
  <xsd:schema xmlns:xsd="http://www.w3.org/2001/XMLSchema" xmlns:xs="http://www.w3.org/2001/XMLSchema" xmlns:p="http://schemas.microsoft.com/office/2006/metadata/properties" xmlns:ns2="a4c3b3ef-7b76-4cc9-8ac0-953e62ae71f6" xmlns:ns3="4783a32a-f1c2-464e-9d86-52b6d0d47efa" xmlns:ns4="bf2fcf71-2ab9-4dcb-aafb-8f36f3e4edfa" targetNamespace="http://schemas.microsoft.com/office/2006/metadata/properties" ma:root="true" ma:fieldsID="f47df219752220ac44fe7efb46225521" ns2:_="" ns3:_="" ns4:_="">
    <xsd:import namespace="a4c3b3ef-7b76-4cc9-8ac0-953e62ae71f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3b3ef-7b76-4cc9-8ac0-953e62ae7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a4c3b3ef-7b76-4cc9-8ac0-953e62ae71f6"/>
  </ds:schemaRefs>
</ds:datastoreItem>
</file>

<file path=customXml/itemProps4.xml><?xml version="1.0" encoding="utf-8"?>
<ds:datastoreItem xmlns:ds="http://schemas.openxmlformats.org/officeDocument/2006/customXml" ds:itemID="{5D79F8F5-255F-417A-9F4C-656028E16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3b3ef-7b76-4cc9-8ac0-953e62ae71f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922</Words>
  <Characters>5260</Characters>
  <Application>Microsoft Office Word</Application>
  <DocSecurity>4</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161</cp:revision>
  <dcterms:created xsi:type="dcterms:W3CDTF">2025-04-17T20:57:00Z</dcterms:created>
  <dcterms:modified xsi:type="dcterms:W3CDTF">2025-09-02T06:38:00Z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0x010100A21795C094BFA84682C9739FF5293D65</vt:lpwstr>
  </property>
  <property fmtid="{D5CDD505-2E9C-101B-9397-08002B2CF9AE}" pid="3" name="MediaServiceImageTags">
    <vt:lpwstr/>
  </property>
</Properties>
</file>