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7F7DE" w14:textId="77777777" w:rsidR="002370F6" w:rsidRPr="007B4A05" w:rsidRDefault="002370F6" w:rsidP="00B66F8D">
      <w:pPr>
        <w:spacing w:line="360" w:lineRule="auto"/>
        <w:jc w:val="center"/>
        <w:rPr>
          <w:rFonts w:ascii="Helvetica" w:hAnsi="Helvetica"/>
          <w:b/>
          <w:bCs/>
          <w:lang w:val="it-IT"/>
        </w:rPr>
      </w:pPr>
      <w:r w:rsidRPr="007B4A05">
        <w:rPr>
          <w:rFonts w:ascii="Helvetica" w:hAnsi="Helvetica"/>
          <w:b/>
          <w:bCs/>
          <w:lang w:val="it-IT"/>
        </w:rPr>
        <w:t>Generative and Agentic AI Era in logistics</w:t>
      </w:r>
    </w:p>
    <w:p w14:paraId="754717D4" w14:textId="0F51F8E9" w:rsidR="006C3576" w:rsidRPr="006C3576" w:rsidRDefault="006C3576" w:rsidP="006C3576">
      <w:pPr>
        <w:spacing w:line="360" w:lineRule="auto"/>
        <w:jc w:val="center"/>
        <w:rPr>
          <w:b/>
          <w:bCs/>
          <w:sz w:val="32"/>
          <w:szCs w:val="32"/>
          <w:lang w:val="en-US"/>
        </w:rPr>
      </w:pPr>
      <w:r w:rsidRPr="006C3576">
        <w:rPr>
          <w:b/>
          <w:bCs/>
          <w:sz w:val="32"/>
          <w:szCs w:val="32"/>
          <w:lang w:val="en-US"/>
        </w:rPr>
        <w:t>EPG develops AI-driven logistics solutions based on NVIDIA Metropolis</w:t>
      </w:r>
    </w:p>
    <w:p w14:paraId="0108B0D4" w14:textId="123B24FC" w:rsidR="002370F6" w:rsidRPr="002370F6" w:rsidRDefault="52A355BD" w:rsidP="002370F6">
      <w:pPr>
        <w:spacing w:line="360" w:lineRule="auto"/>
        <w:rPr>
          <w:rFonts w:ascii="Helvetica" w:hAnsi="Helvetica"/>
          <w:b/>
          <w:bCs/>
        </w:rPr>
      </w:pPr>
      <w:r w:rsidRPr="0C9A6297">
        <w:rPr>
          <w:rFonts w:ascii="Helvetica" w:hAnsi="Helvetica"/>
          <w:b/>
          <w:bCs/>
        </w:rPr>
        <w:t xml:space="preserve">EPG (Ehrhardt Partner Group) announces future-ready logistics solutions aimed to deeply integrate artificial intelligence into operational logistics, laying the foundation for an intelligent supply chain. The initiative combines NVIDIA AI infrastructure and NVIDIA Metropolis vision AI stack with EPG’s logistics expertise. The goal: the development of connected logistics systems that understand processes and proactively generate suggestions for optimization. At the same time, EPG is introducing its new Supply Chain Execution AI </w:t>
      </w:r>
      <w:r w:rsidR="00B51661">
        <w:rPr>
          <w:rFonts w:ascii="Helvetica" w:hAnsi="Helvetica"/>
          <w:b/>
          <w:bCs/>
        </w:rPr>
        <w:t>environment</w:t>
      </w:r>
      <w:r w:rsidRPr="0C9A6297">
        <w:rPr>
          <w:rFonts w:ascii="Helvetica" w:hAnsi="Helvetica"/>
          <w:b/>
          <w:bCs/>
        </w:rPr>
        <w:t>, EPG AUR</w:t>
      </w:r>
      <w:r w:rsidR="008252E8">
        <w:rPr>
          <w:rFonts w:ascii="Helvetica" w:hAnsi="Helvetica"/>
          <w:b/>
          <w:bCs/>
        </w:rPr>
        <w:t>A</w:t>
      </w:r>
      <w:r w:rsidRPr="0C9A6297">
        <w:rPr>
          <w:rFonts w:ascii="Helvetica" w:hAnsi="Helvetica"/>
          <w:b/>
          <w:bCs/>
        </w:rPr>
        <w:t xml:space="preserve">™, which will serve as the technological </w:t>
      </w:r>
      <w:r w:rsidR="00A90A43" w:rsidRPr="000B39C9">
        <w:rPr>
          <w:rFonts w:ascii="Helvetica" w:hAnsi="Helvetica"/>
          <w:b/>
          <w:bCs/>
        </w:rPr>
        <w:t>AI-</w:t>
      </w:r>
      <w:r w:rsidRPr="000B39C9">
        <w:rPr>
          <w:rFonts w:ascii="Helvetica" w:hAnsi="Helvetica"/>
          <w:b/>
          <w:bCs/>
        </w:rPr>
        <w:t>foundation</w:t>
      </w:r>
      <w:r w:rsidRPr="0C9A6297">
        <w:rPr>
          <w:rFonts w:ascii="Helvetica" w:hAnsi="Helvetica"/>
          <w:b/>
          <w:bCs/>
        </w:rPr>
        <w:t xml:space="preserve"> for the company’s next phase of development. Both initiatives represent EPG’s continued transformation from a software provider to a technology solutions architect for AI-powered supply chains. </w:t>
      </w:r>
    </w:p>
    <w:p w14:paraId="4574717C" w14:textId="208631F9" w:rsidR="002370F6" w:rsidRPr="002370F6" w:rsidRDefault="002370F6" w:rsidP="002370F6">
      <w:pPr>
        <w:spacing w:line="360" w:lineRule="auto"/>
        <w:rPr>
          <w:rFonts w:ascii="Helvetica" w:hAnsi="Helvetica"/>
        </w:rPr>
      </w:pPr>
      <w:r w:rsidRPr="0C9A6297">
        <w:rPr>
          <w:rFonts w:ascii="Helvetica" w:hAnsi="Helvetica"/>
        </w:rPr>
        <w:t>In the logistics industry, millions of decisions are made each day, covering everything from route planning and warehouse management to staffing. Until now, many of these decisions have been based on fixed rules and human intervention. With the introduction of artificial intelligence, however, this logic is changing fundamentally. Systems are now able to interpret events in real time, simulate scenarios, and generate solution and optimization proposals. The combination of NVIDIA DeepStream, a real-time streaming analytics toolkit within NVIDIA Metropolis, and GPU-accelerated platforms</w:t>
      </w:r>
      <w:r w:rsidR="001025A7">
        <w:rPr>
          <w:rFonts w:ascii="Helvetica" w:hAnsi="Helvetica"/>
        </w:rPr>
        <w:t xml:space="preserve"> </w:t>
      </w:r>
      <w:r w:rsidRPr="0C9A6297">
        <w:rPr>
          <w:rFonts w:ascii="Helvetica" w:hAnsi="Helvetica"/>
        </w:rPr>
        <w:t xml:space="preserve">enables the foundation for powerful visual analysis of logistics processes with real-time detection and predictive intelligence. </w:t>
      </w:r>
    </w:p>
    <w:p w14:paraId="25020DAF" w14:textId="77777777" w:rsidR="002370F6" w:rsidRDefault="002370F6" w:rsidP="002370F6">
      <w:pPr>
        <w:spacing w:line="360" w:lineRule="auto"/>
        <w:rPr>
          <w:rFonts w:ascii="Helvetica" w:hAnsi="Helvetica"/>
          <w:b/>
          <w:bCs/>
        </w:rPr>
      </w:pPr>
    </w:p>
    <w:p w14:paraId="1F326BEE" w14:textId="4960B418" w:rsidR="002370F6" w:rsidRPr="000B39C9" w:rsidRDefault="002370F6" w:rsidP="002370F6">
      <w:pPr>
        <w:spacing w:line="360" w:lineRule="auto"/>
        <w:rPr>
          <w:rFonts w:ascii="Helvetica" w:hAnsi="Helvetica"/>
          <w:b/>
          <w:bCs/>
        </w:rPr>
      </w:pPr>
      <w:r w:rsidRPr="002370F6">
        <w:rPr>
          <w:rFonts w:ascii="Helvetica" w:hAnsi="Helvetica"/>
          <w:b/>
          <w:bCs/>
        </w:rPr>
        <w:t xml:space="preserve">AURA: The Next Generation of EPG’s </w:t>
      </w:r>
      <w:r w:rsidR="009201B5" w:rsidRPr="000B39C9">
        <w:rPr>
          <w:rFonts w:ascii="Helvetica" w:hAnsi="Helvetica"/>
          <w:b/>
          <w:bCs/>
        </w:rPr>
        <w:t>AI-</w:t>
      </w:r>
      <w:r w:rsidR="00B51661" w:rsidRPr="000B39C9">
        <w:rPr>
          <w:rFonts w:ascii="Helvetica" w:hAnsi="Helvetica"/>
          <w:b/>
          <w:bCs/>
        </w:rPr>
        <w:t>environment</w:t>
      </w:r>
    </w:p>
    <w:p w14:paraId="7DB3C1AC" w14:textId="5526CD8C" w:rsidR="00013829" w:rsidRDefault="002370F6" w:rsidP="002370F6">
      <w:pPr>
        <w:spacing w:line="360" w:lineRule="auto"/>
        <w:rPr>
          <w:rFonts w:ascii="Helvetica" w:hAnsi="Helvetica"/>
        </w:rPr>
      </w:pPr>
      <w:r w:rsidRPr="7D941EA5">
        <w:rPr>
          <w:rFonts w:ascii="Helvetica" w:hAnsi="Helvetica"/>
        </w:rPr>
        <w:t xml:space="preserve">Alongside the expansion of its AI initiatives, EPG is entering a new technological phase with AURA. AURA represents the next evolutionary stage </w:t>
      </w:r>
      <w:r w:rsidR="009201B5" w:rsidRPr="000B39C9">
        <w:rPr>
          <w:rFonts w:ascii="Helvetica" w:hAnsi="Helvetica"/>
        </w:rPr>
        <w:t>within</w:t>
      </w:r>
      <w:r w:rsidRPr="7D941EA5">
        <w:rPr>
          <w:rFonts w:ascii="Helvetica" w:hAnsi="Helvetica"/>
        </w:rPr>
        <w:t xml:space="preserve"> the EPG </w:t>
      </w:r>
      <w:r w:rsidR="00E31713">
        <w:rPr>
          <w:rFonts w:ascii="Helvetica" w:hAnsi="Helvetica"/>
        </w:rPr>
        <w:t xml:space="preserve">ONE </w:t>
      </w:r>
      <w:r w:rsidRPr="7D941EA5">
        <w:rPr>
          <w:rFonts w:ascii="Helvetica" w:hAnsi="Helvetica"/>
        </w:rPr>
        <w:t>Supply Chain Execution Suite. Its architecture is designed from the ground up for intelligent, generative</w:t>
      </w:r>
      <w:r w:rsidR="00114469">
        <w:rPr>
          <w:rFonts w:ascii="Helvetica" w:hAnsi="Helvetica"/>
        </w:rPr>
        <w:t>,</w:t>
      </w:r>
      <w:r w:rsidRPr="7D941EA5">
        <w:rPr>
          <w:rFonts w:ascii="Helvetica" w:hAnsi="Helvetica"/>
        </w:rPr>
        <w:t xml:space="preserve"> and agentic AI-based processes. </w:t>
      </w:r>
      <w:r w:rsidR="00E83496" w:rsidRPr="00E83496">
        <w:rPr>
          <w:rFonts w:ascii="Helvetica" w:hAnsi="Helvetica"/>
        </w:rPr>
        <w:t>AURA extends the EPG ONE Suite with a network of specialized AI agents that contextualize information, derive decision paths, and purposefully prepare operational decisions.</w:t>
      </w:r>
      <w:r w:rsidRPr="7D941EA5">
        <w:rPr>
          <w:rFonts w:ascii="Helvetica" w:hAnsi="Helvetica"/>
        </w:rPr>
        <w:t xml:space="preserve"> The </w:t>
      </w:r>
      <w:r w:rsidR="00B51661">
        <w:rPr>
          <w:rFonts w:ascii="Helvetica" w:hAnsi="Helvetica"/>
        </w:rPr>
        <w:t>environment</w:t>
      </w:r>
      <w:r w:rsidRPr="7D941EA5">
        <w:rPr>
          <w:rFonts w:ascii="Helvetica" w:hAnsi="Helvetica"/>
        </w:rPr>
        <w:t xml:space="preserve"> thus forms the backbone of various logistics modules, identifies interdependencies, evaluates possible actions, and operates within clearly defined corporate goals and governance rules. </w:t>
      </w:r>
    </w:p>
    <w:p w14:paraId="1E18C184" w14:textId="77777777" w:rsidR="00013829" w:rsidRDefault="00013829" w:rsidP="002370F6">
      <w:pPr>
        <w:spacing w:line="360" w:lineRule="auto"/>
        <w:rPr>
          <w:rFonts w:ascii="Helvetica" w:hAnsi="Helvetica"/>
        </w:rPr>
      </w:pPr>
    </w:p>
    <w:p w14:paraId="53C13892" w14:textId="77777777" w:rsidR="00037DD4" w:rsidRPr="002370F6" w:rsidRDefault="00037DD4" w:rsidP="002370F6">
      <w:pPr>
        <w:spacing w:line="360" w:lineRule="auto"/>
        <w:rPr>
          <w:rFonts w:ascii="Helvetica" w:hAnsi="Helvetica"/>
        </w:rPr>
      </w:pPr>
    </w:p>
    <w:p w14:paraId="4CA28D31" w14:textId="68571115" w:rsidR="002370F6" w:rsidRPr="002370F6" w:rsidRDefault="52A355BD" w:rsidP="002370F6">
      <w:pPr>
        <w:spacing w:line="360" w:lineRule="auto"/>
        <w:rPr>
          <w:rFonts w:ascii="Helvetica" w:hAnsi="Helvetica"/>
          <w:b/>
          <w:bCs/>
        </w:rPr>
      </w:pPr>
      <w:r w:rsidRPr="2FF614BA">
        <w:rPr>
          <w:rFonts w:ascii="Helvetica" w:hAnsi="Helvetica"/>
        </w:rPr>
        <w:lastRenderedPageBreak/>
        <w:t>Peter Bollinger, CEO of EPG, explains</w:t>
      </w:r>
      <w:r w:rsidR="00114469">
        <w:rPr>
          <w:rFonts w:ascii="Helvetica" w:hAnsi="Helvetica"/>
        </w:rPr>
        <w:t>,</w:t>
      </w:r>
      <w:r w:rsidRPr="2FF614BA">
        <w:rPr>
          <w:rFonts w:ascii="Helvetica" w:hAnsi="Helvetica"/>
        </w:rPr>
        <w:t xml:space="preserve"> “With AURA</w:t>
      </w:r>
      <w:r w:rsidR="5CCCC43B" w:rsidRPr="2FF614BA">
        <w:rPr>
          <w:rFonts w:ascii="Helvetica" w:hAnsi="Helvetica"/>
        </w:rPr>
        <w:t>,</w:t>
      </w:r>
      <w:r w:rsidR="0DF28C15" w:rsidRPr="2FF614BA">
        <w:rPr>
          <w:rFonts w:ascii="Helvetica" w:hAnsi="Helvetica"/>
        </w:rPr>
        <w:t xml:space="preserve"> powered by NVIDIA</w:t>
      </w:r>
      <w:r w:rsidRPr="2FF614BA">
        <w:rPr>
          <w:rFonts w:ascii="Helvetica" w:hAnsi="Helvetica"/>
        </w:rPr>
        <w:t>, a new era of logistics begins. Our AI</w:t>
      </w:r>
      <w:r w:rsidR="00B51661">
        <w:rPr>
          <w:rFonts w:ascii="Helvetica" w:hAnsi="Helvetica"/>
        </w:rPr>
        <w:t xml:space="preserve"> environment</w:t>
      </w:r>
      <w:r w:rsidRPr="2FF614BA">
        <w:rPr>
          <w:rFonts w:ascii="Helvetica" w:hAnsi="Helvetica"/>
        </w:rPr>
        <w:t xml:space="preserve"> understands the dynamics of the supply chain, identifies risks early, and takes action before disruptions occur. The result is more stable processes, higher efficiency, and fewer errors.” AURA also represents EPG’s transformation through the use of Gen-AI and Agentic AI. The </w:t>
      </w:r>
      <w:r w:rsidR="00B51661">
        <w:rPr>
          <w:rFonts w:ascii="Helvetica" w:hAnsi="Helvetica"/>
        </w:rPr>
        <w:t>environment</w:t>
      </w:r>
      <w:r w:rsidR="00B51661" w:rsidRPr="2FF614BA">
        <w:rPr>
          <w:rFonts w:ascii="Helvetica" w:hAnsi="Helvetica"/>
        </w:rPr>
        <w:t xml:space="preserve"> </w:t>
      </w:r>
      <w:r w:rsidR="00B51661">
        <w:rPr>
          <w:rFonts w:ascii="Helvetica" w:hAnsi="Helvetica"/>
        </w:rPr>
        <w:t xml:space="preserve"> enhances the </w:t>
      </w:r>
      <w:r w:rsidRPr="2FF614BA">
        <w:rPr>
          <w:rFonts w:ascii="Helvetica" w:hAnsi="Helvetica"/>
        </w:rPr>
        <w:t>EPG ONE Suite and unites planning, control, and optimization into an intelligent cycle of insight and action. It integrates applications, systems, and data spaces into a seamless representation of the entire supply chain. In doing so, EPG is creating the foundation for a new generation of agent-based system architectures designed for stability, resilience, and speed.</w:t>
      </w:r>
    </w:p>
    <w:p w14:paraId="60A23812" w14:textId="77777777" w:rsidR="002370F6" w:rsidRDefault="002370F6" w:rsidP="002370F6">
      <w:pPr>
        <w:spacing w:line="360" w:lineRule="auto"/>
        <w:rPr>
          <w:rFonts w:ascii="Helvetica" w:hAnsi="Helvetica"/>
          <w:b/>
          <w:bCs/>
        </w:rPr>
      </w:pPr>
    </w:p>
    <w:p w14:paraId="130F6553" w14:textId="06A41ABB" w:rsidR="002370F6" w:rsidRPr="002370F6" w:rsidRDefault="002370F6" w:rsidP="002370F6">
      <w:pPr>
        <w:spacing w:line="360" w:lineRule="auto"/>
        <w:rPr>
          <w:rFonts w:ascii="Helvetica" w:hAnsi="Helvetica"/>
          <w:b/>
          <w:bCs/>
        </w:rPr>
      </w:pPr>
      <w:r w:rsidRPr="002370F6">
        <w:rPr>
          <w:rFonts w:ascii="Helvetica" w:hAnsi="Helvetica"/>
          <w:b/>
          <w:bCs/>
        </w:rPr>
        <w:t>Two Paths, One Direction</w:t>
      </w:r>
    </w:p>
    <w:p w14:paraId="79CE30E6" w14:textId="090D5AB8" w:rsidR="00012A1C" w:rsidRPr="002370F6" w:rsidRDefault="002370F6">
      <w:pPr>
        <w:spacing w:line="360" w:lineRule="auto"/>
        <w:rPr>
          <w:rFonts w:ascii="Helvetica" w:hAnsi="Helvetica"/>
        </w:rPr>
      </w:pPr>
      <w:r w:rsidRPr="7D941EA5">
        <w:rPr>
          <w:rFonts w:ascii="Helvetica" w:hAnsi="Helvetica"/>
        </w:rPr>
        <w:t xml:space="preserve">The integration of NVIDIA DeepStream and the introduction of AURA mark the beginning of a new phase of technological development at EPG. Both initiatives </w:t>
      </w:r>
      <w:r w:rsidR="00DA4088" w:rsidRPr="7D941EA5">
        <w:rPr>
          <w:rFonts w:ascii="Helvetica" w:hAnsi="Helvetica"/>
        </w:rPr>
        <w:t>complement</w:t>
      </w:r>
      <w:r w:rsidRPr="7D941EA5">
        <w:rPr>
          <w:rFonts w:ascii="Helvetica" w:hAnsi="Helvetica"/>
        </w:rPr>
        <w:t xml:space="preserve"> each other: NVIDIA DeepStream provides the technological depth for the visual components, while AURA delivers the </w:t>
      </w:r>
      <w:r w:rsidR="00B51661">
        <w:rPr>
          <w:rFonts w:ascii="Helvetica" w:hAnsi="Helvetica"/>
        </w:rPr>
        <w:t>environment</w:t>
      </w:r>
      <w:r w:rsidRPr="7D941EA5">
        <w:rPr>
          <w:rFonts w:ascii="Helvetica" w:hAnsi="Helvetica"/>
        </w:rPr>
        <w:t xml:space="preserve"> for the widespread deployment of intelligent systems in logistics. Together, they illustrate the direction in which EPG is heading, moving away from </w:t>
      </w:r>
      <w:r w:rsidR="008A16E6" w:rsidRPr="7D941EA5">
        <w:rPr>
          <w:rFonts w:ascii="Helvetica" w:hAnsi="Helvetica"/>
        </w:rPr>
        <w:t>connected</w:t>
      </w:r>
      <w:r w:rsidRPr="7D941EA5">
        <w:rPr>
          <w:rFonts w:ascii="Helvetica" w:hAnsi="Helvetica"/>
        </w:rPr>
        <w:t xml:space="preserve"> tools and toward an open, intelligent ecosystem that thinks, connects, and monitors supply chains in real time. “We are evolving from a software provider into a technology architect</w:t>
      </w:r>
      <w:r w:rsidR="085E81E0" w:rsidRPr="7D941EA5">
        <w:rPr>
          <w:rFonts w:ascii="Helvetica" w:hAnsi="Helvetica"/>
        </w:rPr>
        <w:t>,</w:t>
      </w:r>
      <w:r w:rsidRPr="7D941EA5">
        <w:rPr>
          <w:rFonts w:ascii="Helvetica" w:hAnsi="Helvetica"/>
        </w:rPr>
        <w:t xml:space="preserve"> setting the pace for the logistics of the future,” concludes Bollinger. “With NVIDIA</w:t>
      </w:r>
      <w:r w:rsidR="00B66F8D" w:rsidRPr="7D941EA5">
        <w:rPr>
          <w:rFonts w:ascii="Helvetica" w:hAnsi="Helvetica"/>
        </w:rPr>
        <w:t>’s</w:t>
      </w:r>
      <w:r w:rsidRPr="7D941EA5">
        <w:rPr>
          <w:rFonts w:ascii="Helvetica" w:hAnsi="Helvetica"/>
        </w:rPr>
        <w:t xml:space="preserve"> </w:t>
      </w:r>
      <w:r w:rsidR="00B66F8D" w:rsidRPr="7D941EA5">
        <w:rPr>
          <w:rFonts w:ascii="Helvetica" w:hAnsi="Helvetica"/>
        </w:rPr>
        <w:t>AI infrastructure</w:t>
      </w:r>
      <w:r w:rsidRPr="7D941EA5">
        <w:rPr>
          <w:rFonts w:ascii="Helvetica" w:hAnsi="Helvetica"/>
        </w:rPr>
        <w:t xml:space="preserve"> and AURA as our </w:t>
      </w:r>
      <w:r w:rsidR="00B51661">
        <w:rPr>
          <w:rFonts w:ascii="Helvetica" w:hAnsi="Helvetica"/>
        </w:rPr>
        <w:t>AI-environment</w:t>
      </w:r>
      <w:r w:rsidRPr="7D941EA5">
        <w:rPr>
          <w:rFonts w:ascii="Helvetica" w:hAnsi="Helvetica"/>
        </w:rPr>
        <w:t>, we are creating the foundation for true autonomy in the supply chain of the future.”</w:t>
      </w:r>
    </w:p>
    <w:p w14:paraId="25C74759" w14:textId="77777777" w:rsidR="00F363D0" w:rsidRDefault="00F363D0" w:rsidP="006865B9">
      <w:pPr>
        <w:rPr>
          <w:rFonts w:ascii="Helvetica" w:hAnsi="Helvetica"/>
          <w:b/>
          <w:bCs/>
        </w:rPr>
      </w:pPr>
    </w:p>
    <w:p w14:paraId="1778D39A" w14:textId="77777777" w:rsidR="008D5787" w:rsidRDefault="008D5787" w:rsidP="006865B9">
      <w:pPr>
        <w:rPr>
          <w:b/>
          <w:bCs/>
          <w:sz w:val="20"/>
          <w:szCs w:val="20"/>
          <w:lang w:val="en-US"/>
        </w:rPr>
      </w:pPr>
    </w:p>
    <w:p w14:paraId="6DEA690F" w14:textId="77777777" w:rsidR="008D5787" w:rsidRDefault="008D5787" w:rsidP="006865B9">
      <w:pPr>
        <w:rPr>
          <w:b/>
          <w:bCs/>
          <w:sz w:val="20"/>
          <w:szCs w:val="20"/>
          <w:lang w:val="en-US"/>
        </w:rPr>
      </w:pPr>
    </w:p>
    <w:p w14:paraId="6298FAA8" w14:textId="77777777" w:rsidR="008D5787" w:rsidRDefault="008D5787" w:rsidP="006865B9">
      <w:pPr>
        <w:rPr>
          <w:b/>
          <w:bCs/>
          <w:sz w:val="20"/>
          <w:szCs w:val="20"/>
          <w:lang w:val="en-US"/>
        </w:rPr>
      </w:pPr>
    </w:p>
    <w:p w14:paraId="13890D23" w14:textId="445477E4" w:rsidR="00B61A8C" w:rsidRDefault="00B61A8C" w:rsidP="006865B9">
      <w:pPr>
        <w:rPr>
          <w:b/>
          <w:bCs/>
          <w:sz w:val="20"/>
          <w:szCs w:val="20"/>
          <w:lang w:val="en-US"/>
        </w:rPr>
      </w:pPr>
    </w:p>
    <w:p w14:paraId="3E561372" w14:textId="77777777" w:rsidR="00B61A8C" w:rsidRDefault="00B61A8C" w:rsidP="006865B9">
      <w:pPr>
        <w:rPr>
          <w:b/>
          <w:bCs/>
          <w:sz w:val="20"/>
          <w:szCs w:val="20"/>
          <w:lang w:val="en-US"/>
        </w:rPr>
      </w:pPr>
    </w:p>
    <w:p w14:paraId="0DE1B1C2" w14:textId="77777777" w:rsidR="00B61A8C" w:rsidRDefault="00B61A8C" w:rsidP="006865B9">
      <w:pPr>
        <w:rPr>
          <w:b/>
          <w:bCs/>
          <w:sz w:val="20"/>
          <w:szCs w:val="20"/>
          <w:lang w:val="en-US"/>
        </w:rPr>
      </w:pPr>
    </w:p>
    <w:p w14:paraId="6680BA53" w14:textId="77777777" w:rsidR="008D5787" w:rsidRDefault="008D5787" w:rsidP="006865B9">
      <w:pPr>
        <w:rPr>
          <w:b/>
          <w:bCs/>
          <w:sz w:val="20"/>
          <w:szCs w:val="20"/>
          <w:lang w:val="en-US"/>
        </w:rPr>
      </w:pPr>
    </w:p>
    <w:p w14:paraId="73895329" w14:textId="77777777" w:rsidR="008D5787" w:rsidRDefault="008D5787" w:rsidP="006865B9">
      <w:pPr>
        <w:rPr>
          <w:b/>
          <w:bCs/>
          <w:sz w:val="20"/>
          <w:szCs w:val="20"/>
          <w:lang w:val="en-US"/>
        </w:rPr>
      </w:pPr>
    </w:p>
    <w:p w14:paraId="7E891BC8" w14:textId="77777777" w:rsidR="008D5787" w:rsidRDefault="008D5787" w:rsidP="006865B9">
      <w:pPr>
        <w:rPr>
          <w:b/>
          <w:bCs/>
          <w:sz w:val="20"/>
          <w:szCs w:val="20"/>
          <w:lang w:val="en-US"/>
        </w:rPr>
      </w:pPr>
    </w:p>
    <w:p w14:paraId="058AF539" w14:textId="77777777" w:rsidR="008D5787" w:rsidRDefault="008D5787" w:rsidP="006865B9">
      <w:pPr>
        <w:rPr>
          <w:b/>
          <w:bCs/>
          <w:sz w:val="20"/>
          <w:szCs w:val="20"/>
          <w:lang w:val="en-US"/>
        </w:rPr>
      </w:pPr>
    </w:p>
    <w:p w14:paraId="5D586074" w14:textId="77777777" w:rsidR="008D5787" w:rsidRDefault="008D5787" w:rsidP="006865B9">
      <w:pPr>
        <w:rPr>
          <w:b/>
          <w:bCs/>
          <w:sz w:val="20"/>
          <w:szCs w:val="20"/>
          <w:lang w:val="en-US"/>
        </w:rPr>
      </w:pPr>
    </w:p>
    <w:p w14:paraId="22B5216C" w14:textId="77777777" w:rsidR="008D5787" w:rsidRDefault="008D5787" w:rsidP="006865B9">
      <w:pPr>
        <w:rPr>
          <w:b/>
          <w:bCs/>
          <w:sz w:val="20"/>
          <w:szCs w:val="20"/>
          <w:lang w:val="en-US"/>
        </w:rPr>
      </w:pPr>
    </w:p>
    <w:p w14:paraId="74A447C2" w14:textId="70D3620A" w:rsidR="005E7CBF" w:rsidRPr="00DA684A" w:rsidRDefault="005E7CBF" w:rsidP="006865B9">
      <w:pPr>
        <w:rPr>
          <w:sz w:val="20"/>
          <w:szCs w:val="20"/>
          <w:lang w:val="en-US"/>
        </w:rPr>
      </w:pPr>
      <w:r w:rsidRPr="00DA684A">
        <w:rPr>
          <w:b/>
          <w:bCs/>
          <w:sz w:val="20"/>
          <w:szCs w:val="20"/>
          <w:lang w:val="en-US"/>
        </w:rPr>
        <w:lastRenderedPageBreak/>
        <w:t>Date:</w:t>
      </w:r>
      <w:r w:rsidRPr="00DA684A">
        <w:rPr>
          <w:sz w:val="20"/>
          <w:szCs w:val="20"/>
          <w:lang w:val="en-US"/>
        </w:rPr>
        <w:t xml:space="preserve">  </w:t>
      </w:r>
      <w:r w:rsidRPr="00DA684A">
        <w:rPr>
          <w:sz w:val="20"/>
          <w:szCs w:val="20"/>
          <w:lang w:val="en-US"/>
        </w:rPr>
        <w:tab/>
        <w:t xml:space="preserve">           </w:t>
      </w:r>
      <w:r w:rsidR="0058026D">
        <w:rPr>
          <w:sz w:val="20"/>
          <w:szCs w:val="20"/>
          <w:lang w:val="en-US"/>
        </w:rPr>
        <w:t xml:space="preserve"> </w:t>
      </w:r>
      <w:r w:rsidR="00CB1F35">
        <w:rPr>
          <w:sz w:val="20"/>
          <w:szCs w:val="20"/>
          <w:lang w:val="en-US"/>
        </w:rPr>
        <w:t>12</w:t>
      </w:r>
      <w:r w:rsidR="008D5787">
        <w:rPr>
          <w:sz w:val="20"/>
          <w:szCs w:val="20"/>
          <w:lang w:val="en-US"/>
        </w:rPr>
        <w:t>.01.202</w:t>
      </w:r>
      <w:r w:rsidR="00FA388B">
        <w:rPr>
          <w:sz w:val="20"/>
          <w:szCs w:val="20"/>
          <w:lang w:val="en-US"/>
        </w:rPr>
        <w:t>6</w:t>
      </w:r>
    </w:p>
    <w:p w14:paraId="5D61D2AA" w14:textId="7F69FD12" w:rsidR="005E7CBF" w:rsidRPr="00DA684A" w:rsidRDefault="42017B52" w:rsidP="006865B9">
      <w:pPr>
        <w:rPr>
          <w:sz w:val="20"/>
          <w:szCs w:val="20"/>
          <w:lang w:val="en-US"/>
        </w:rPr>
      </w:pPr>
      <w:r w:rsidRPr="2FF614BA">
        <w:rPr>
          <w:b/>
          <w:bCs/>
          <w:sz w:val="20"/>
          <w:szCs w:val="20"/>
          <w:lang w:val="en-US"/>
        </w:rPr>
        <w:t>Characters:</w:t>
      </w:r>
      <w:r w:rsidRPr="2FF614BA">
        <w:rPr>
          <w:sz w:val="20"/>
          <w:szCs w:val="20"/>
          <w:lang w:val="en-US"/>
        </w:rPr>
        <w:t xml:space="preserve"> </w:t>
      </w:r>
      <w:r w:rsidR="40324655" w:rsidRPr="2FF614BA">
        <w:rPr>
          <w:sz w:val="20"/>
          <w:szCs w:val="20"/>
          <w:lang w:val="en-US"/>
        </w:rPr>
        <w:t xml:space="preserve">  </w:t>
      </w:r>
      <w:r w:rsidR="53930BE3" w:rsidRPr="2FF614BA">
        <w:rPr>
          <w:sz w:val="20"/>
          <w:szCs w:val="20"/>
          <w:lang w:val="en-US"/>
        </w:rPr>
        <w:t xml:space="preserve">  </w:t>
      </w:r>
      <w:r w:rsidR="008D5787">
        <w:rPr>
          <w:sz w:val="20"/>
          <w:szCs w:val="20"/>
          <w:lang w:val="en-US"/>
        </w:rPr>
        <w:t>3.9</w:t>
      </w:r>
      <w:r w:rsidR="008252E8">
        <w:rPr>
          <w:sz w:val="20"/>
          <w:szCs w:val="20"/>
          <w:lang w:val="en-US"/>
        </w:rPr>
        <w:t>54</w:t>
      </w:r>
      <w:r w:rsidR="0AFC372F" w:rsidRPr="2FF614BA">
        <w:rPr>
          <w:sz w:val="20"/>
          <w:szCs w:val="20"/>
          <w:lang w:val="en-US"/>
        </w:rPr>
        <w:t xml:space="preserve"> </w:t>
      </w:r>
      <w:r w:rsidRPr="2FF614BA">
        <w:rPr>
          <w:sz w:val="20"/>
          <w:szCs w:val="20"/>
          <w:lang w:val="en-US"/>
        </w:rPr>
        <w:t>Characters including spaces</w:t>
      </w:r>
    </w:p>
    <w:p w14:paraId="5C4DB053" w14:textId="58E500C4" w:rsidR="00881D0B" w:rsidRDefault="00881D0B" w:rsidP="006865B9">
      <w:pPr>
        <w:ind w:left="1415" w:hanging="1415"/>
        <w:rPr>
          <w:sz w:val="20"/>
          <w:szCs w:val="20"/>
          <w:lang w:val="en-US"/>
        </w:rPr>
      </w:pPr>
      <w:r>
        <w:rPr>
          <w:b/>
          <w:bCs/>
          <w:sz w:val="20"/>
          <w:szCs w:val="20"/>
          <w:lang w:val="en-US"/>
        </w:rPr>
        <w:t>Pictures:</w:t>
      </w:r>
      <w:r w:rsidR="00265600">
        <w:rPr>
          <w:b/>
          <w:bCs/>
          <w:sz w:val="20"/>
          <w:szCs w:val="20"/>
          <w:lang w:val="en-US"/>
        </w:rPr>
        <w:t xml:space="preserve">         </w:t>
      </w:r>
      <w:r w:rsidR="00265600" w:rsidRPr="00B146BA">
        <w:rPr>
          <w:sz w:val="20"/>
          <w:szCs w:val="20"/>
          <w:lang w:val="en-US"/>
        </w:rPr>
        <w:t xml:space="preserve"> </w:t>
      </w:r>
      <w:r w:rsidR="00CB1F35">
        <w:rPr>
          <w:sz w:val="20"/>
          <w:szCs w:val="20"/>
          <w:lang w:val="en-US"/>
        </w:rPr>
        <w:t>3</w:t>
      </w:r>
    </w:p>
    <w:p w14:paraId="71EA247A" w14:textId="77777777" w:rsidR="009201B5" w:rsidRDefault="009201B5" w:rsidP="006865B9">
      <w:pPr>
        <w:ind w:left="1415" w:hanging="1415"/>
        <w:rPr>
          <w:b/>
          <w:bCs/>
          <w:sz w:val="20"/>
          <w:szCs w:val="20"/>
          <w:lang w:val="en-US"/>
        </w:rPr>
      </w:pPr>
    </w:p>
    <w:p w14:paraId="52DCBA4D" w14:textId="0ABC9C44" w:rsidR="00B61A8C" w:rsidRDefault="00B61A8C" w:rsidP="00B61A8C">
      <w:pPr>
        <w:rPr>
          <w:b/>
          <w:bCs/>
          <w:sz w:val="20"/>
          <w:szCs w:val="20"/>
          <w:lang w:val="en-US"/>
        </w:rPr>
      </w:pPr>
      <w:r>
        <w:rPr>
          <w:b/>
          <w:bCs/>
          <w:sz w:val="20"/>
          <w:szCs w:val="20"/>
          <w:lang w:val="en-US"/>
        </w:rPr>
        <w:t xml:space="preserve">[1] </w:t>
      </w:r>
      <w:r w:rsidRPr="00B61A8C">
        <w:rPr>
          <w:sz w:val="20"/>
          <w:szCs w:val="20"/>
          <w:lang w:val="en-US"/>
        </w:rPr>
        <w:t>CEO EPG Peter Bollinger</w:t>
      </w:r>
    </w:p>
    <w:p w14:paraId="199F536D" w14:textId="0FC879DB" w:rsidR="00B61A8C" w:rsidRPr="00B61A8C" w:rsidRDefault="00B61A8C" w:rsidP="00B61A8C">
      <w:pPr>
        <w:rPr>
          <w:sz w:val="20"/>
          <w:szCs w:val="20"/>
          <w:lang w:val="en-US"/>
        </w:rPr>
      </w:pPr>
      <w:r>
        <w:rPr>
          <w:b/>
          <w:bCs/>
          <w:sz w:val="20"/>
          <w:szCs w:val="20"/>
          <w:lang w:val="en-US"/>
        </w:rPr>
        <w:t xml:space="preserve">[2] </w:t>
      </w:r>
      <w:r w:rsidRPr="00B61A8C">
        <w:rPr>
          <w:sz w:val="20"/>
          <w:szCs w:val="20"/>
          <w:lang w:val="en-US"/>
        </w:rPr>
        <w:t>Aura complements the EPG ONE Suite wit</w:t>
      </w:r>
      <w:r w:rsidR="000B39C9">
        <w:rPr>
          <w:sz w:val="20"/>
          <w:szCs w:val="20"/>
          <w:lang w:val="en-US"/>
        </w:rPr>
        <w:t>h</w:t>
      </w:r>
      <w:r w:rsidRPr="00B61A8C">
        <w:rPr>
          <w:sz w:val="20"/>
          <w:szCs w:val="20"/>
          <w:lang w:val="en-US"/>
        </w:rPr>
        <w:t xml:space="preserve"> a network of specialized AI agents that contextualize information, derive decision directions, and deliberately prepare operational decisions.</w:t>
      </w:r>
    </w:p>
    <w:p w14:paraId="10503852" w14:textId="77777777" w:rsidR="00B61A8C" w:rsidRPr="00B61A8C" w:rsidRDefault="00B61A8C" w:rsidP="00B61A8C">
      <w:pPr>
        <w:rPr>
          <w:sz w:val="20"/>
          <w:szCs w:val="20"/>
          <w:lang w:val="en-US"/>
        </w:rPr>
      </w:pPr>
      <w:r>
        <w:rPr>
          <w:b/>
          <w:bCs/>
          <w:sz w:val="20"/>
          <w:szCs w:val="20"/>
          <w:lang w:val="en-US"/>
        </w:rPr>
        <w:t xml:space="preserve">[3] </w:t>
      </w:r>
      <w:r w:rsidRPr="00B61A8C">
        <w:rPr>
          <w:sz w:val="20"/>
          <w:szCs w:val="20"/>
          <w:lang w:val="en-US"/>
        </w:rPr>
        <w:t>The integration of NVIDIA DeepStream and the introduction of AURA mark the beginning of a new phase in EPG’s technological development</w:t>
      </w:r>
    </w:p>
    <w:p w14:paraId="43D4AFA3" w14:textId="77777777" w:rsidR="009201B5" w:rsidRDefault="009201B5" w:rsidP="006865B9">
      <w:pPr>
        <w:ind w:left="1415" w:hanging="1415"/>
        <w:rPr>
          <w:b/>
          <w:bCs/>
          <w:sz w:val="20"/>
          <w:szCs w:val="20"/>
          <w:lang w:val="en-US"/>
        </w:rPr>
      </w:pPr>
    </w:p>
    <w:p w14:paraId="4BCFA082" w14:textId="77777777" w:rsidR="005E7CBF" w:rsidRPr="00B61A8C" w:rsidRDefault="005E7CBF" w:rsidP="00B61A8C">
      <w:pPr>
        <w:ind w:left="1415" w:hanging="1415"/>
        <w:rPr>
          <w:lang w:val="en-US"/>
        </w:rPr>
      </w:pPr>
      <w:r w:rsidRPr="00DA684A">
        <w:rPr>
          <w:b/>
          <w:kern w:val="24"/>
          <w:sz w:val="20"/>
          <w:szCs w:val="20"/>
          <w:lang w:val="en-US"/>
        </w:rPr>
        <w:t>EPG – Smarter Connected Logistics</w:t>
      </w:r>
    </w:p>
    <w:p w14:paraId="515FC322" w14:textId="09FD9728" w:rsidR="005E7CBF" w:rsidRDefault="005E7CBF" w:rsidP="006865B9">
      <w:pPr>
        <w:pStyle w:val="BoilerPlate"/>
        <w:jc w:val="both"/>
        <w:rPr>
          <w:kern w:val="24"/>
          <w:lang w:val="en-US"/>
        </w:rPr>
      </w:pPr>
      <w:r w:rsidRPr="00DA684A">
        <w:rPr>
          <w:kern w:val="24"/>
          <w:lang w:val="en-US"/>
        </w:rPr>
        <w:t xml:space="preserve">EPG is a leading international provider of a comprehensive supply chain execution suite (EPG ONE™) and employs </w:t>
      </w:r>
      <w:r w:rsidR="0058026D">
        <w:rPr>
          <w:kern w:val="24"/>
          <w:lang w:val="en-US"/>
        </w:rPr>
        <w:t>1000+</w:t>
      </w:r>
      <w:r w:rsidRPr="00DA684A">
        <w:rPr>
          <w:kern w:val="24"/>
          <w:lang w:val="en-US"/>
        </w:rPr>
        <w:t xml:space="preserve"> people in 23 locations across the globe. The group of companies offers its more than 1,600 customers WMS, WCS, WFM, TMS and voice solutions for optimizing logistics processes – from manual to fully automated logistics environments. EPG's solutions cover the entire supply chain: from warehouse and road to ground and cargo handling solutions at airports. Logistics consulting, cloud services, managed services</w:t>
      </w:r>
      <w:r w:rsidR="00DD5B58">
        <w:rPr>
          <w:kern w:val="24"/>
          <w:lang w:val="en-US"/>
        </w:rPr>
        <w:t>,</w:t>
      </w:r>
      <w:r w:rsidRPr="00DA684A">
        <w:rPr>
          <w:kern w:val="24"/>
          <w:lang w:val="en-US"/>
        </w:rPr>
        <w:t xml:space="preserve"> and logistics training in the company's own academy round off EPG's comprehensive range of solutions.</w:t>
      </w:r>
    </w:p>
    <w:p w14:paraId="1D2188BB" w14:textId="77777777" w:rsidR="00DA684A" w:rsidRPr="00DA684A" w:rsidRDefault="00DA684A" w:rsidP="006865B9">
      <w:pPr>
        <w:pStyle w:val="BoilerPlate"/>
        <w:jc w:val="both"/>
        <w:rPr>
          <w:kern w:val="24"/>
          <w:lang w:val="en-US"/>
        </w:rPr>
      </w:pPr>
    </w:p>
    <w:p w14:paraId="61CDCA63" w14:textId="77777777" w:rsidR="005E7CBF" w:rsidRPr="00DA684A" w:rsidRDefault="005E7CBF" w:rsidP="006865B9">
      <w:pPr>
        <w:keepNext/>
        <w:suppressLineNumbers/>
        <w:spacing w:line="360" w:lineRule="auto"/>
        <w:ind w:right="-1"/>
        <w:outlineLvl w:val="8"/>
        <w:rPr>
          <w:b/>
          <w:sz w:val="20"/>
          <w:szCs w:val="20"/>
          <w:lang w:val="en-US"/>
        </w:rPr>
      </w:pPr>
      <w:r w:rsidRPr="00DA684A">
        <w:rPr>
          <w:b/>
          <w:sz w:val="20"/>
          <w:szCs w:val="20"/>
          <w:lang w:val="en-US"/>
        </w:rPr>
        <w:t xml:space="preserve">Company Contact  </w:t>
      </w:r>
    </w:p>
    <w:p w14:paraId="2EDA2C68" w14:textId="77777777" w:rsidR="005E7CBF" w:rsidRPr="004B4E54" w:rsidRDefault="005E7CBF" w:rsidP="006865B9">
      <w:pPr>
        <w:spacing w:line="360" w:lineRule="auto"/>
        <w:rPr>
          <w:kern w:val="24"/>
          <w:sz w:val="20"/>
          <w:szCs w:val="20"/>
          <w:lang w:val="de-DE"/>
        </w:rPr>
      </w:pPr>
      <w:r w:rsidRPr="00DA684A">
        <w:rPr>
          <w:kern w:val="24"/>
          <w:sz w:val="20"/>
          <w:szCs w:val="20"/>
          <w:lang w:val="en-US"/>
        </w:rPr>
        <w:t xml:space="preserve">Dennis Kunz • Ehrhardt + Partner GmbH &amp; Co. </w:t>
      </w:r>
      <w:r w:rsidRPr="004B4E54">
        <w:rPr>
          <w:kern w:val="24"/>
          <w:sz w:val="20"/>
          <w:szCs w:val="20"/>
          <w:lang w:val="de-DE"/>
        </w:rPr>
        <w:t>KG</w:t>
      </w:r>
    </w:p>
    <w:p w14:paraId="02E64F9A" w14:textId="77777777" w:rsidR="005E7CBF" w:rsidRPr="004B4E54" w:rsidRDefault="005E7CBF" w:rsidP="006865B9">
      <w:pPr>
        <w:spacing w:line="360" w:lineRule="auto"/>
        <w:rPr>
          <w:kern w:val="24"/>
          <w:sz w:val="20"/>
          <w:szCs w:val="20"/>
          <w:lang w:val="de-DE"/>
        </w:rPr>
      </w:pPr>
      <w:r w:rsidRPr="004B4E54">
        <w:rPr>
          <w:kern w:val="24"/>
          <w:sz w:val="20"/>
          <w:szCs w:val="20"/>
          <w:lang w:val="de-DE"/>
        </w:rPr>
        <w:t>Alte Römerstraße 3 • D-56154 Boppard-Buchholz</w:t>
      </w:r>
    </w:p>
    <w:p w14:paraId="588874CD" w14:textId="77777777" w:rsidR="005E7CBF" w:rsidRPr="008D5787" w:rsidRDefault="005E7CBF" w:rsidP="006865B9">
      <w:pPr>
        <w:spacing w:line="360" w:lineRule="auto"/>
        <w:rPr>
          <w:kern w:val="24"/>
          <w:sz w:val="20"/>
          <w:szCs w:val="20"/>
          <w:lang w:val="fr-FR"/>
        </w:rPr>
      </w:pPr>
      <w:r w:rsidRPr="008D5787">
        <w:rPr>
          <w:kern w:val="24"/>
          <w:sz w:val="20"/>
          <w:szCs w:val="20"/>
          <w:lang w:val="fr-FR"/>
        </w:rPr>
        <w:t>Tel.: (+49) 67 42-87 27 0 • Fax: (+49) 67 42-87 27 50</w:t>
      </w:r>
    </w:p>
    <w:p w14:paraId="05F5BC9D" w14:textId="77777777" w:rsidR="005E7CBF" w:rsidRPr="00DA684A" w:rsidRDefault="005E7CBF" w:rsidP="006865B9">
      <w:pPr>
        <w:spacing w:line="360" w:lineRule="auto"/>
        <w:rPr>
          <w:kern w:val="24"/>
          <w:sz w:val="20"/>
          <w:szCs w:val="20"/>
          <w:lang w:val="fr-FR"/>
        </w:rPr>
      </w:pPr>
      <w:r w:rsidRPr="00DA684A">
        <w:rPr>
          <w:kern w:val="24"/>
          <w:sz w:val="20"/>
          <w:szCs w:val="20"/>
          <w:lang w:val="fr-FR"/>
        </w:rPr>
        <w:t>E-Mail: presse@epg.com • Internet: www.epg.com</w:t>
      </w:r>
    </w:p>
    <w:p w14:paraId="3F5178E0" w14:textId="77777777" w:rsidR="005E7CBF" w:rsidRPr="00DA684A" w:rsidRDefault="005E7CBF" w:rsidP="006865B9">
      <w:pPr>
        <w:suppressLineNumbers/>
        <w:spacing w:line="360" w:lineRule="auto"/>
        <w:ind w:right="-1"/>
        <w:rPr>
          <w:kern w:val="24"/>
          <w:sz w:val="20"/>
          <w:szCs w:val="20"/>
          <w:lang w:val="fr-FR"/>
        </w:rPr>
      </w:pPr>
    </w:p>
    <w:p w14:paraId="3396F8CD" w14:textId="77777777" w:rsidR="005E7CBF" w:rsidRPr="00DA684A" w:rsidRDefault="005E7CBF" w:rsidP="0C9A6297">
      <w:pPr>
        <w:keepNext/>
        <w:suppressLineNumbers/>
        <w:spacing w:line="360" w:lineRule="auto"/>
        <w:ind w:right="-1"/>
        <w:outlineLvl w:val="2"/>
        <w:rPr>
          <w:b/>
          <w:bCs/>
          <w:sz w:val="20"/>
          <w:szCs w:val="20"/>
          <w:lang w:val="fr-FR"/>
        </w:rPr>
      </w:pPr>
      <w:r w:rsidRPr="0C9A6297">
        <w:rPr>
          <w:b/>
          <w:bCs/>
          <w:sz w:val="20"/>
          <w:szCs w:val="20"/>
          <w:lang w:val="fr-FR"/>
        </w:rPr>
        <w:t>Press Contact</w:t>
      </w:r>
    </w:p>
    <w:p w14:paraId="41D398A1" w14:textId="77777777" w:rsidR="005E7CBF" w:rsidRPr="00A90A43" w:rsidRDefault="005E7CBF" w:rsidP="006865B9">
      <w:pPr>
        <w:spacing w:line="360" w:lineRule="auto"/>
        <w:rPr>
          <w:kern w:val="24"/>
          <w:sz w:val="20"/>
          <w:szCs w:val="20"/>
          <w:lang w:val="de-DE"/>
        </w:rPr>
      </w:pPr>
      <w:r w:rsidRPr="00A90A43">
        <w:rPr>
          <w:kern w:val="24"/>
          <w:sz w:val="20"/>
          <w:szCs w:val="20"/>
          <w:lang w:val="de-DE"/>
        </w:rPr>
        <w:t>Thor Riemschneider • BFOUND GmbH</w:t>
      </w:r>
    </w:p>
    <w:p w14:paraId="6D932F41" w14:textId="77777777" w:rsidR="005E7CBF" w:rsidRPr="00A90A43" w:rsidRDefault="005E7CBF" w:rsidP="006865B9">
      <w:pPr>
        <w:spacing w:line="360" w:lineRule="auto"/>
        <w:rPr>
          <w:kern w:val="24"/>
          <w:sz w:val="20"/>
          <w:szCs w:val="20"/>
          <w:lang w:val="de-DE"/>
        </w:rPr>
      </w:pPr>
      <w:r w:rsidRPr="00A90A43">
        <w:rPr>
          <w:kern w:val="24"/>
          <w:sz w:val="20"/>
          <w:szCs w:val="20"/>
          <w:lang w:val="de-DE"/>
        </w:rPr>
        <w:t>Alte Römerstraße 3 • D-56154 Boppard-Buchholz</w:t>
      </w:r>
    </w:p>
    <w:p w14:paraId="4288B77D" w14:textId="77777777" w:rsidR="005E7CBF" w:rsidRPr="009D396C" w:rsidRDefault="005E7CBF" w:rsidP="006865B9">
      <w:pPr>
        <w:spacing w:line="360" w:lineRule="auto"/>
        <w:rPr>
          <w:kern w:val="24"/>
          <w:sz w:val="20"/>
          <w:szCs w:val="20"/>
          <w:lang w:val="de-DE"/>
        </w:rPr>
      </w:pPr>
      <w:r w:rsidRPr="009D396C">
        <w:rPr>
          <w:kern w:val="24"/>
          <w:sz w:val="20"/>
          <w:szCs w:val="20"/>
          <w:lang w:val="de-DE"/>
        </w:rPr>
        <w:t>Tel.: (+49) 67 42-87 27 50 00 • Fax: (+49) 67 42-87 27 50</w:t>
      </w:r>
    </w:p>
    <w:p w14:paraId="11F41F63" w14:textId="77777777" w:rsidR="005E7CBF" w:rsidRPr="009D396C" w:rsidRDefault="005E7CBF" w:rsidP="006865B9">
      <w:pPr>
        <w:pStyle w:val="BoilerPlate"/>
        <w:jc w:val="both"/>
        <w:rPr>
          <w:lang w:val="de-DE"/>
        </w:rPr>
      </w:pPr>
      <w:r w:rsidRPr="009D396C">
        <w:rPr>
          <w:kern w:val="24"/>
          <w:lang w:val="de-DE"/>
        </w:rPr>
        <w:t>E-Mail: thor.riemschneider@bfound.com • Internet: www.bfound.com</w:t>
      </w:r>
    </w:p>
    <w:p w14:paraId="39FCEE6C" w14:textId="7622B419" w:rsidR="00EF63AF" w:rsidRPr="00DC1B31" w:rsidRDefault="00EF63AF" w:rsidP="006865B9">
      <w:pPr>
        <w:pStyle w:val="BoilerPlate"/>
        <w:jc w:val="both"/>
        <w:rPr>
          <w:lang w:val="de-DE"/>
        </w:rPr>
      </w:pPr>
    </w:p>
    <w:sectPr w:rsidR="00EF63AF" w:rsidRPr="00DC1B31" w:rsidSect="005F13E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A29F9" w14:textId="77777777" w:rsidR="000A1987" w:rsidRDefault="000A1987" w:rsidP="008205FF">
      <w:r>
        <w:separator/>
      </w:r>
    </w:p>
  </w:endnote>
  <w:endnote w:type="continuationSeparator" w:id="0">
    <w:p w14:paraId="156E4F15" w14:textId="77777777" w:rsidR="000A1987" w:rsidRDefault="000A1987" w:rsidP="008205FF">
      <w:r>
        <w:continuationSeparator/>
      </w:r>
    </w:p>
  </w:endnote>
  <w:endnote w:type="continuationNotice" w:id="1">
    <w:p w14:paraId="0033EB42" w14:textId="77777777" w:rsidR="000A1987" w:rsidRDefault="000A1987"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Helvetica Neue">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rPr>
      <w:instrText xml:space="preserve"> PAGE </w:instrText>
    </w:r>
    <w:r>
      <w:rPr>
        <w:rStyle w:val="Seitenzahl"/>
        <w:rFonts w:ascii="Arial" w:hAnsi="Arial"/>
        <w:color w:val="808080"/>
        <w:sz w:val="18"/>
      </w:rPr>
      <w:fldChar w:fldCharType="separate"/>
    </w:r>
    <w:r w:rsidR="00D159D4">
      <w:rPr>
        <w:rStyle w:val="Seitenzahl"/>
        <w:rFonts w:ascii="Arial" w:hAnsi="Arial"/>
        <w:color w:val="808080"/>
        <w:sz w:val="18"/>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You can find digital text material for your article</w:t>
    </w:r>
  </w:p>
  <w:p w14:paraId="6FB17649" w14:textId="659245E0" w:rsidR="002A4179" w:rsidRPr="004C073B" w:rsidRDefault="004C073B" w:rsidP="004C073B">
    <w:pPr>
      <w:pStyle w:val="Fuzeile"/>
      <w:ind w:right="-1"/>
      <w:jc w:val="center"/>
      <w:rPr>
        <w:sz w:val="24"/>
      </w:rPr>
    </w:pPr>
    <w:r>
      <w:rPr>
        <w:rFonts w:ascii="Arial" w:hAnsi="Arial"/>
        <w:color w:val="808080"/>
      </w:rPr>
      <w:t>in the press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5038F" w14:textId="77777777" w:rsidR="000A1987" w:rsidRDefault="000A1987" w:rsidP="008205FF">
      <w:r>
        <w:separator/>
      </w:r>
    </w:p>
  </w:footnote>
  <w:footnote w:type="continuationSeparator" w:id="0">
    <w:p w14:paraId="7DBA6143" w14:textId="77777777" w:rsidR="000A1987" w:rsidRDefault="000A1987" w:rsidP="008205FF">
      <w:r>
        <w:continuationSeparator/>
      </w:r>
    </w:p>
  </w:footnote>
  <w:footnote w:type="continuationNotice" w:id="1">
    <w:p w14:paraId="0E512CD9" w14:textId="77777777" w:rsidR="000A1987" w:rsidRDefault="000A1987"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0C30ACAD"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1787909648" name="Picture 1787909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C9D681F"/>
    <w:multiLevelType w:val="hybridMultilevel"/>
    <w:tmpl w:val="56C2D156"/>
    <w:lvl w:ilvl="0" w:tplc="60307AC0">
      <w:start w:val="1"/>
      <w:numFmt w:val="bullet"/>
      <w:lvlText w:val="•"/>
      <w:lvlJc w:val="left"/>
      <w:pPr>
        <w:tabs>
          <w:tab w:val="num" w:pos="720"/>
        </w:tabs>
        <w:ind w:left="720" w:hanging="360"/>
      </w:pPr>
      <w:rPr>
        <w:rFonts w:ascii="Arial" w:hAnsi="Arial" w:hint="default"/>
      </w:rPr>
    </w:lvl>
    <w:lvl w:ilvl="1" w:tplc="88827AAE" w:tentative="1">
      <w:start w:val="1"/>
      <w:numFmt w:val="bullet"/>
      <w:lvlText w:val="•"/>
      <w:lvlJc w:val="left"/>
      <w:pPr>
        <w:tabs>
          <w:tab w:val="num" w:pos="1440"/>
        </w:tabs>
        <w:ind w:left="1440" w:hanging="360"/>
      </w:pPr>
      <w:rPr>
        <w:rFonts w:ascii="Arial" w:hAnsi="Arial" w:hint="default"/>
      </w:rPr>
    </w:lvl>
    <w:lvl w:ilvl="2" w:tplc="CD2CB946" w:tentative="1">
      <w:start w:val="1"/>
      <w:numFmt w:val="bullet"/>
      <w:lvlText w:val="•"/>
      <w:lvlJc w:val="left"/>
      <w:pPr>
        <w:tabs>
          <w:tab w:val="num" w:pos="2160"/>
        </w:tabs>
        <w:ind w:left="2160" w:hanging="360"/>
      </w:pPr>
      <w:rPr>
        <w:rFonts w:ascii="Arial" w:hAnsi="Arial" w:hint="default"/>
      </w:rPr>
    </w:lvl>
    <w:lvl w:ilvl="3" w:tplc="5AFC0CBE" w:tentative="1">
      <w:start w:val="1"/>
      <w:numFmt w:val="bullet"/>
      <w:lvlText w:val="•"/>
      <w:lvlJc w:val="left"/>
      <w:pPr>
        <w:tabs>
          <w:tab w:val="num" w:pos="2880"/>
        </w:tabs>
        <w:ind w:left="2880" w:hanging="360"/>
      </w:pPr>
      <w:rPr>
        <w:rFonts w:ascii="Arial" w:hAnsi="Arial" w:hint="default"/>
      </w:rPr>
    </w:lvl>
    <w:lvl w:ilvl="4" w:tplc="12967FA6" w:tentative="1">
      <w:start w:val="1"/>
      <w:numFmt w:val="bullet"/>
      <w:lvlText w:val="•"/>
      <w:lvlJc w:val="left"/>
      <w:pPr>
        <w:tabs>
          <w:tab w:val="num" w:pos="3600"/>
        </w:tabs>
        <w:ind w:left="3600" w:hanging="360"/>
      </w:pPr>
      <w:rPr>
        <w:rFonts w:ascii="Arial" w:hAnsi="Arial" w:hint="default"/>
      </w:rPr>
    </w:lvl>
    <w:lvl w:ilvl="5" w:tplc="84E23F3C" w:tentative="1">
      <w:start w:val="1"/>
      <w:numFmt w:val="bullet"/>
      <w:lvlText w:val="•"/>
      <w:lvlJc w:val="left"/>
      <w:pPr>
        <w:tabs>
          <w:tab w:val="num" w:pos="4320"/>
        </w:tabs>
        <w:ind w:left="4320" w:hanging="360"/>
      </w:pPr>
      <w:rPr>
        <w:rFonts w:ascii="Arial" w:hAnsi="Arial" w:hint="default"/>
      </w:rPr>
    </w:lvl>
    <w:lvl w:ilvl="6" w:tplc="3FE0C98C" w:tentative="1">
      <w:start w:val="1"/>
      <w:numFmt w:val="bullet"/>
      <w:lvlText w:val="•"/>
      <w:lvlJc w:val="left"/>
      <w:pPr>
        <w:tabs>
          <w:tab w:val="num" w:pos="5040"/>
        </w:tabs>
        <w:ind w:left="5040" w:hanging="360"/>
      </w:pPr>
      <w:rPr>
        <w:rFonts w:ascii="Arial" w:hAnsi="Arial" w:hint="default"/>
      </w:rPr>
    </w:lvl>
    <w:lvl w:ilvl="7" w:tplc="74BE3640" w:tentative="1">
      <w:start w:val="1"/>
      <w:numFmt w:val="bullet"/>
      <w:lvlText w:val="•"/>
      <w:lvlJc w:val="left"/>
      <w:pPr>
        <w:tabs>
          <w:tab w:val="num" w:pos="5760"/>
        </w:tabs>
        <w:ind w:left="5760" w:hanging="360"/>
      </w:pPr>
      <w:rPr>
        <w:rFonts w:ascii="Arial" w:hAnsi="Arial" w:hint="default"/>
      </w:rPr>
    </w:lvl>
    <w:lvl w:ilvl="8" w:tplc="A78AD8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6379831">
    <w:abstractNumId w:val="0"/>
  </w:num>
  <w:num w:numId="2" w16cid:durableId="1856185305">
    <w:abstractNumId w:val="10"/>
  </w:num>
  <w:num w:numId="3" w16cid:durableId="195166517">
    <w:abstractNumId w:val="1"/>
  </w:num>
  <w:num w:numId="4" w16cid:durableId="635724795">
    <w:abstractNumId w:val="15"/>
  </w:num>
  <w:num w:numId="5" w16cid:durableId="1048800010">
    <w:abstractNumId w:val="12"/>
  </w:num>
  <w:num w:numId="6" w16cid:durableId="1628774530">
    <w:abstractNumId w:val="6"/>
  </w:num>
  <w:num w:numId="7" w16cid:durableId="847988943">
    <w:abstractNumId w:val="7"/>
  </w:num>
  <w:num w:numId="8" w16cid:durableId="1481918033">
    <w:abstractNumId w:val="9"/>
  </w:num>
  <w:num w:numId="9" w16cid:durableId="691996347">
    <w:abstractNumId w:val="20"/>
  </w:num>
  <w:num w:numId="10" w16cid:durableId="472333887">
    <w:abstractNumId w:val="19"/>
  </w:num>
  <w:num w:numId="11" w16cid:durableId="84228750">
    <w:abstractNumId w:val="16"/>
  </w:num>
  <w:num w:numId="12" w16cid:durableId="1683162843">
    <w:abstractNumId w:val="2"/>
  </w:num>
  <w:num w:numId="13" w16cid:durableId="1357852845">
    <w:abstractNumId w:val="5"/>
  </w:num>
  <w:num w:numId="14" w16cid:durableId="400519027">
    <w:abstractNumId w:val="17"/>
  </w:num>
  <w:num w:numId="15" w16cid:durableId="89356448">
    <w:abstractNumId w:val="11"/>
  </w:num>
  <w:num w:numId="16" w16cid:durableId="1511800642">
    <w:abstractNumId w:val="4"/>
  </w:num>
  <w:num w:numId="17" w16cid:durableId="898902063">
    <w:abstractNumId w:val="14"/>
  </w:num>
  <w:num w:numId="18" w16cid:durableId="764346953">
    <w:abstractNumId w:val="8"/>
  </w:num>
  <w:num w:numId="19" w16cid:durableId="1783719382">
    <w:abstractNumId w:val="3"/>
  </w:num>
  <w:num w:numId="20" w16cid:durableId="1794057238">
    <w:abstractNumId w:val="18"/>
  </w:num>
  <w:num w:numId="21" w16cid:durableId="17279958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0CE"/>
    <w:rsid w:val="00000EBF"/>
    <w:rsid w:val="0000101E"/>
    <w:rsid w:val="00002ACD"/>
    <w:rsid w:val="00003216"/>
    <w:rsid w:val="00003C20"/>
    <w:rsid w:val="00004E66"/>
    <w:rsid w:val="000052EE"/>
    <w:rsid w:val="00005A8C"/>
    <w:rsid w:val="00007EFE"/>
    <w:rsid w:val="00010118"/>
    <w:rsid w:val="00010C41"/>
    <w:rsid w:val="00011E2D"/>
    <w:rsid w:val="00012A1C"/>
    <w:rsid w:val="00013829"/>
    <w:rsid w:val="00013DA1"/>
    <w:rsid w:val="00014FD1"/>
    <w:rsid w:val="000205A8"/>
    <w:rsid w:val="00020C4F"/>
    <w:rsid w:val="00020E0C"/>
    <w:rsid w:val="000215C4"/>
    <w:rsid w:val="0002357F"/>
    <w:rsid w:val="00023BC6"/>
    <w:rsid w:val="00024A13"/>
    <w:rsid w:val="0002527C"/>
    <w:rsid w:val="00025E64"/>
    <w:rsid w:val="00026A69"/>
    <w:rsid w:val="00027977"/>
    <w:rsid w:val="00027F9B"/>
    <w:rsid w:val="000312F2"/>
    <w:rsid w:val="000314FD"/>
    <w:rsid w:val="00031ECB"/>
    <w:rsid w:val="000326D8"/>
    <w:rsid w:val="00032EA0"/>
    <w:rsid w:val="000334B3"/>
    <w:rsid w:val="00034344"/>
    <w:rsid w:val="00034372"/>
    <w:rsid w:val="0003541C"/>
    <w:rsid w:val="00035D76"/>
    <w:rsid w:val="000361E4"/>
    <w:rsid w:val="000372A4"/>
    <w:rsid w:val="00037DD4"/>
    <w:rsid w:val="00037E7D"/>
    <w:rsid w:val="000402E2"/>
    <w:rsid w:val="00040729"/>
    <w:rsid w:val="00040CF8"/>
    <w:rsid w:val="000435D5"/>
    <w:rsid w:val="00045B70"/>
    <w:rsid w:val="0004666C"/>
    <w:rsid w:val="00050434"/>
    <w:rsid w:val="00051C2A"/>
    <w:rsid w:val="00051C91"/>
    <w:rsid w:val="000562B9"/>
    <w:rsid w:val="00056F6E"/>
    <w:rsid w:val="00063480"/>
    <w:rsid w:val="0006571B"/>
    <w:rsid w:val="0006657E"/>
    <w:rsid w:val="00066F6E"/>
    <w:rsid w:val="0007099F"/>
    <w:rsid w:val="00070ED3"/>
    <w:rsid w:val="00071202"/>
    <w:rsid w:val="0007257F"/>
    <w:rsid w:val="00075CCD"/>
    <w:rsid w:val="000774B8"/>
    <w:rsid w:val="00077F83"/>
    <w:rsid w:val="00080907"/>
    <w:rsid w:val="00081B05"/>
    <w:rsid w:val="00082847"/>
    <w:rsid w:val="0008287D"/>
    <w:rsid w:val="000830DB"/>
    <w:rsid w:val="0008336F"/>
    <w:rsid w:val="000838F9"/>
    <w:rsid w:val="00085FB6"/>
    <w:rsid w:val="00086D1F"/>
    <w:rsid w:val="00087096"/>
    <w:rsid w:val="000875B4"/>
    <w:rsid w:val="00087B9F"/>
    <w:rsid w:val="000902F1"/>
    <w:rsid w:val="00090843"/>
    <w:rsid w:val="000934D9"/>
    <w:rsid w:val="00093D89"/>
    <w:rsid w:val="00094C9E"/>
    <w:rsid w:val="00095B70"/>
    <w:rsid w:val="00097BF6"/>
    <w:rsid w:val="000A1987"/>
    <w:rsid w:val="000A30F0"/>
    <w:rsid w:val="000A4981"/>
    <w:rsid w:val="000A68C0"/>
    <w:rsid w:val="000A6A48"/>
    <w:rsid w:val="000A7B06"/>
    <w:rsid w:val="000A7D15"/>
    <w:rsid w:val="000B218D"/>
    <w:rsid w:val="000B2D8F"/>
    <w:rsid w:val="000B3394"/>
    <w:rsid w:val="000B39C9"/>
    <w:rsid w:val="000B5095"/>
    <w:rsid w:val="000B75B4"/>
    <w:rsid w:val="000C008C"/>
    <w:rsid w:val="000C1951"/>
    <w:rsid w:val="000C261C"/>
    <w:rsid w:val="000C2B36"/>
    <w:rsid w:val="000C3C32"/>
    <w:rsid w:val="000C5710"/>
    <w:rsid w:val="000C7891"/>
    <w:rsid w:val="000C7E0E"/>
    <w:rsid w:val="000C7E17"/>
    <w:rsid w:val="000D020F"/>
    <w:rsid w:val="000D07C3"/>
    <w:rsid w:val="000D0E93"/>
    <w:rsid w:val="000D2894"/>
    <w:rsid w:val="000D3B45"/>
    <w:rsid w:val="000D4B4C"/>
    <w:rsid w:val="000D5D34"/>
    <w:rsid w:val="000D6DE3"/>
    <w:rsid w:val="000E0C16"/>
    <w:rsid w:val="000E1995"/>
    <w:rsid w:val="000E1E31"/>
    <w:rsid w:val="000E2481"/>
    <w:rsid w:val="000E2BAE"/>
    <w:rsid w:val="000E2E6A"/>
    <w:rsid w:val="000E325E"/>
    <w:rsid w:val="000E5CF9"/>
    <w:rsid w:val="000E5FD3"/>
    <w:rsid w:val="000F110A"/>
    <w:rsid w:val="000F25B7"/>
    <w:rsid w:val="000F34B5"/>
    <w:rsid w:val="000F3ED2"/>
    <w:rsid w:val="000F45A4"/>
    <w:rsid w:val="000F473F"/>
    <w:rsid w:val="000F4F44"/>
    <w:rsid w:val="000F5832"/>
    <w:rsid w:val="000F5FAB"/>
    <w:rsid w:val="000F6F63"/>
    <w:rsid w:val="001002D2"/>
    <w:rsid w:val="001024B8"/>
    <w:rsid w:val="001025A7"/>
    <w:rsid w:val="00102AB7"/>
    <w:rsid w:val="00103899"/>
    <w:rsid w:val="00105B2F"/>
    <w:rsid w:val="00105E01"/>
    <w:rsid w:val="00106D19"/>
    <w:rsid w:val="001079EB"/>
    <w:rsid w:val="00110324"/>
    <w:rsid w:val="0011167E"/>
    <w:rsid w:val="00113234"/>
    <w:rsid w:val="00113661"/>
    <w:rsid w:val="00113A6D"/>
    <w:rsid w:val="00114469"/>
    <w:rsid w:val="001149D4"/>
    <w:rsid w:val="00116547"/>
    <w:rsid w:val="001165DD"/>
    <w:rsid w:val="00117F54"/>
    <w:rsid w:val="00120844"/>
    <w:rsid w:val="00120B24"/>
    <w:rsid w:val="001228C1"/>
    <w:rsid w:val="00122A75"/>
    <w:rsid w:val="0012649D"/>
    <w:rsid w:val="001264B7"/>
    <w:rsid w:val="0012746C"/>
    <w:rsid w:val="00130F9A"/>
    <w:rsid w:val="00132054"/>
    <w:rsid w:val="001328F3"/>
    <w:rsid w:val="00132CCC"/>
    <w:rsid w:val="001337D2"/>
    <w:rsid w:val="001339C3"/>
    <w:rsid w:val="00133B41"/>
    <w:rsid w:val="0013493E"/>
    <w:rsid w:val="00134A65"/>
    <w:rsid w:val="00134DF2"/>
    <w:rsid w:val="00135024"/>
    <w:rsid w:val="00135279"/>
    <w:rsid w:val="0013542A"/>
    <w:rsid w:val="00136BE3"/>
    <w:rsid w:val="00141121"/>
    <w:rsid w:val="0014168F"/>
    <w:rsid w:val="0014189F"/>
    <w:rsid w:val="00141EAA"/>
    <w:rsid w:val="001422CC"/>
    <w:rsid w:val="00142C57"/>
    <w:rsid w:val="00143427"/>
    <w:rsid w:val="001463AB"/>
    <w:rsid w:val="00147EF9"/>
    <w:rsid w:val="00151582"/>
    <w:rsid w:val="001517AA"/>
    <w:rsid w:val="001528E7"/>
    <w:rsid w:val="00153082"/>
    <w:rsid w:val="00155949"/>
    <w:rsid w:val="00160EF1"/>
    <w:rsid w:val="001618FA"/>
    <w:rsid w:val="00162953"/>
    <w:rsid w:val="00163132"/>
    <w:rsid w:val="00163CB4"/>
    <w:rsid w:val="00164A6C"/>
    <w:rsid w:val="001664F8"/>
    <w:rsid w:val="0016744E"/>
    <w:rsid w:val="0016746D"/>
    <w:rsid w:val="00167D92"/>
    <w:rsid w:val="00167FBC"/>
    <w:rsid w:val="00170BAD"/>
    <w:rsid w:val="001740A4"/>
    <w:rsid w:val="00174C19"/>
    <w:rsid w:val="00175702"/>
    <w:rsid w:val="00176852"/>
    <w:rsid w:val="001838B1"/>
    <w:rsid w:val="00183C18"/>
    <w:rsid w:val="0018504A"/>
    <w:rsid w:val="001865DD"/>
    <w:rsid w:val="00187501"/>
    <w:rsid w:val="0019011A"/>
    <w:rsid w:val="001901AB"/>
    <w:rsid w:val="001911C2"/>
    <w:rsid w:val="001913D8"/>
    <w:rsid w:val="00192C32"/>
    <w:rsid w:val="00192CD0"/>
    <w:rsid w:val="00193B8F"/>
    <w:rsid w:val="001957BD"/>
    <w:rsid w:val="00195CCD"/>
    <w:rsid w:val="00196955"/>
    <w:rsid w:val="00197DD3"/>
    <w:rsid w:val="00197EDA"/>
    <w:rsid w:val="001A070D"/>
    <w:rsid w:val="001A1B20"/>
    <w:rsid w:val="001A454C"/>
    <w:rsid w:val="001A5003"/>
    <w:rsid w:val="001A71A8"/>
    <w:rsid w:val="001A76BE"/>
    <w:rsid w:val="001B1378"/>
    <w:rsid w:val="001B1518"/>
    <w:rsid w:val="001B21CC"/>
    <w:rsid w:val="001B3084"/>
    <w:rsid w:val="001B5E20"/>
    <w:rsid w:val="001B66D0"/>
    <w:rsid w:val="001B6A95"/>
    <w:rsid w:val="001C2C32"/>
    <w:rsid w:val="001C3E6E"/>
    <w:rsid w:val="001C4C03"/>
    <w:rsid w:val="001C62DE"/>
    <w:rsid w:val="001C765B"/>
    <w:rsid w:val="001D002F"/>
    <w:rsid w:val="001D1AF8"/>
    <w:rsid w:val="001D2E75"/>
    <w:rsid w:val="001D32D9"/>
    <w:rsid w:val="001D4BE4"/>
    <w:rsid w:val="001D5AF4"/>
    <w:rsid w:val="001D7077"/>
    <w:rsid w:val="001E00ED"/>
    <w:rsid w:val="001E1747"/>
    <w:rsid w:val="001E2DBE"/>
    <w:rsid w:val="001E498C"/>
    <w:rsid w:val="001E4B15"/>
    <w:rsid w:val="001F03A9"/>
    <w:rsid w:val="001F0C79"/>
    <w:rsid w:val="001F111D"/>
    <w:rsid w:val="001F2685"/>
    <w:rsid w:val="001F2B48"/>
    <w:rsid w:val="001F2B59"/>
    <w:rsid w:val="001F33F6"/>
    <w:rsid w:val="001F3F1E"/>
    <w:rsid w:val="001F4AA1"/>
    <w:rsid w:val="001F4EBC"/>
    <w:rsid w:val="001F6204"/>
    <w:rsid w:val="001F6548"/>
    <w:rsid w:val="001F6A9F"/>
    <w:rsid w:val="001F6BF4"/>
    <w:rsid w:val="001F6C83"/>
    <w:rsid w:val="001F783D"/>
    <w:rsid w:val="001F7FC5"/>
    <w:rsid w:val="002014F1"/>
    <w:rsid w:val="00201C85"/>
    <w:rsid w:val="0020215E"/>
    <w:rsid w:val="00203809"/>
    <w:rsid w:val="00204A19"/>
    <w:rsid w:val="00205403"/>
    <w:rsid w:val="00207B3D"/>
    <w:rsid w:val="00210F78"/>
    <w:rsid w:val="002110C4"/>
    <w:rsid w:val="002132A0"/>
    <w:rsid w:val="0021419B"/>
    <w:rsid w:val="00216D4F"/>
    <w:rsid w:val="00216F61"/>
    <w:rsid w:val="00220654"/>
    <w:rsid w:val="00220801"/>
    <w:rsid w:val="002208E8"/>
    <w:rsid w:val="00220AD7"/>
    <w:rsid w:val="00221308"/>
    <w:rsid w:val="00221BDD"/>
    <w:rsid w:val="00222965"/>
    <w:rsid w:val="002232AF"/>
    <w:rsid w:val="002235BF"/>
    <w:rsid w:val="00223624"/>
    <w:rsid w:val="0022582A"/>
    <w:rsid w:val="00225DE3"/>
    <w:rsid w:val="0022799B"/>
    <w:rsid w:val="002303FE"/>
    <w:rsid w:val="00230B95"/>
    <w:rsid w:val="0023244F"/>
    <w:rsid w:val="002343C0"/>
    <w:rsid w:val="002344E3"/>
    <w:rsid w:val="00234AAA"/>
    <w:rsid w:val="0023525C"/>
    <w:rsid w:val="00235AF3"/>
    <w:rsid w:val="00235F8C"/>
    <w:rsid w:val="002370F6"/>
    <w:rsid w:val="00241DCE"/>
    <w:rsid w:val="00242ECF"/>
    <w:rsid w:val="00246CAB"/>
    <w:rsid w:val="00247B16"/>
    <w:rsid w:val="00251DFD"/>
    <w:rsid w:val="00253073"/>
    <w:rsid w:val="00257032"/>
    <w:rsid w:val="00257A52"/>
    <w:rsid w:val="00260DAE"/>
    <w:rsid w:val="00261053"/>
    <w:rsid w:val="002628E0"/>
    <w:rsid w:val="00263180"/>
    <w:rsid w:val="0026489C"/>
    <w:rsid w:val="00265600"/>
    <w:rsid w:val="00265F98"/>
    <w:rsid w:val="002663B2"/>
    <w:rsid w:val="002675B5"/>
    <w:rsid w:val="002704EF"/>
    <w:rsid w:val="002762DE"/>
    <w:rsid w:val="00276E6F"/>
    <w:rsid w:val="00280680"/>
    <w:rsid w:val="00281E7E"/>
    <w:rsid w:val="00282665"/>
    <w:rsid w:val="00284CC6"/>
    <w:rsid w:val="00290DE0"/>
    <w:rsid w:val="00291F1D"/>
    <w:rsid w:val="00294053"/>
    <w:rsid w:val="00294D11"/>
    <w:rsid w:val="00296AC3"/>
    <w:rsid w:val="00296F70"/>
    <w:rsid w:val="002A090E"/>
    <w:rsid w:val="002A194C"/>
    <w:rsid w:val="002A2607"/>
    <w:rsid w:val="002A3979"/>
    <w:rsid w:val="002A411B"/>
    <w:rsid w:val="002A4179"/>
    <w:rsid w:val="002A6DEE"/>
    <w:rsid w:val="002A70E5"/>
    <w:rsid w:val="002A7554"/>
    <w:rsid w:val="002B20DB"/>
    <w:rsid w:val="002B2569"/>
    <w:rsid w:val="002B2747"/>
    <w:rsid w:val="002B35CA"/>
    <w:rsid w:val="002B3826"/>
    <w:rsid w:val="002B4532"/>
    <w:rsid w:val="002B608D"/>
    <w:rsid w:val="002B6651"/>
    <w:rsid w:val="002B7A46"/>
    <w:rsid w:val="002C1E89"/>
    <w:rsid w:val="002C2792"/>
    <w:rsid w:val="002C3418"/>
    <w:rsid w:val="002C366D"/>
    <w:rsid w:val="002C3C7C"/>
    <w:rsid w:val="002C4D40"/>
    <w:rsid w:val="002C5A76"/>
    <w:rsid w:val="002C76E6"/>
    <w:rsid w:val="002C7C68"/>
    <w:rsid w:val="002E1E5E"/>
    <w:rsid w:val="002E2022"/>
    <w:rsid w:val="002E4DCA"/>
    <w:rsid w:val="002E4E74"/>
    <w:rsid w:val="002E5EBD"/>
    <w:rsid w:val="002E651D"/>
    <w:rsid w:val="002E68B1"/>
    <w:rsid w:val="002E7288"/>
    <w:rsid w:val="002E7443"/>
    <w:rsid w:val="002E77E0"/>
    <w:rsid w:val="002F080B"/>
    <w:rsid w:val="002F0B2E"/>
    <w:rsid w:val="002F0C38"/>
    <w:rsid w:val="002F3CDE"/>
    <w:rsid w:val="002F50BF"/>
    <w:rsid w:val="002F558E"/>
    <w:rsid w:val="002F584D"/>
    <w:rsid w:val="0030022C"/>
    <w:rsid w:val="00300E92"/>
    <w:rsid w:val="003012B9"/>
    <w:rsid w:val="00301C66"/>
    <w:rsid w:val="00303529"/>
    <w:rsid w:val="0030446C"/>
    <w:rsid w:val="00304C46"/>
    <w:rsid w:val="003051BA"/>
    <w:rsid w:val="00305A76"/>
    <w:rsid w:val="00305F30"/>
    <w:rsid w:val="00307848"/>
    <w:rsid w:val="00307AB5"/>
    <w:rsid w:val="0031116B"/>
    <w:rsid w:val="0031151A"/>
    <w:rsid w:val="003117E9"/>
    <w:rsid w:val="00311A74"/>
    <w:rsid w:val="00312B71"/>
    <w:rsid w:val="00314D19"/>
    <w:rsid w:val="00315112"/>
    <w:rsid w:val="00315DED"/>
    <w:rsid w:val="0031795E"/>
    <w:rsid w:val="003204CE"/>
    <w:rsid w:val="00320581"/>
    <w:rsid w:val="00320A1A"/>
    <w:rsid w:val="00321DFF"/>
    <w:rsid w:val="0032210B"/>
    <w:rsid w:val="00324251"/>
    <w:rsid w:val="0032585C"/>
    <w:rsid w:val="00325F4E"/>
    <w:rsid w:val="00326F3D"/>
    <w:rsid w:val="003272AB"/>
    <w:rsid w:val="00327989"/>
    <w:rsid w:val="00327EE1"/>
    <w:rsid w:val="00330265"/>
    <w:rsid w:val="003308FD"/>
    <w:rsid w:val="00333700"/>
    <w:rsid w:val="0033656B"/>
    <w:rsid w:val="00336E36"/>
    <w:rsid w:val="00337378"/>
    <w:rsid w:val="00337502"/>
    <w:rsid w:val="00337DBF"/>
    <w:rsid w:val="00340259"/>
    <w:rsid w:val="00341815"/>
    <w:rsid w:val="00341F74"/>
    <w:rsid w:val="00342B35"/>
    <w:rsid w:val="00343022"/>
    <w:rsid w:val="00343FDC"/>
    <w:rsid w:val="003464C8"/>
    <w:rsid w:val="00347569"/>
    <w:rsid w:val="00347812"/>
    <w:rsid w:val="00351B87"/>
    <w:rsid w:val="003527A9"/>
    <w:rsid w:val="00354F63"/>
    <w:rsid w:val="003560A4"/>
    <w:rsid w:val="0035638E"/>
    <w:rsid w:val="00356D03"/>
    <w:rsid w:val="0036058A"/>
    <w:rsid w:val="003608F5"/>
    <w:rsid w:val="00360EEA"/>
    <w:rsid w:val="0036121A"/>
    <w:rsid w:val="003612D5"/>
    <w:rsid w:val="003614A4"/>
    <w:rsid w:val="00361EBC"/>
    <w:rsid w:val="00362658"/>
    <w:rsid w:val="00362771"/>
    <w:rsid w:val="00362F98"/>
    <w:rsid w:val="00363F96"/>
    <w:rsid w:val="00364BBA"/>
    <w:rsid w:val="00365E59"/>
    <w:rsid w:val="00370502"/>
    <w:rsid w:val="00371EEF"/>
    <w:rsid w:val="003726D2"/>
    <w:rsid w:val="00372F17"/>
    <w:rsid w:val="00373839"/>
    <w:rsid w:val="003744FC"/>
    <w:rsid w:val="00375CB7"/>
    <w:rsid w:val="003760D2"/>
    <w:rsid w:val="00376203"/>
    <w:rsid w:val="00376EB3"/>
    <w:rsid w:val="00377F90"/>
    <w:rsid w:val="003802DA"/>
    <w:rsid w:val="0038042D"/>
    <w:rsid w:val="00380742"/>
    <w:rsid w:val="0038151B"/>
    <w:rsid w:val="00381E6E"/>
    <w:rsid w:val="00382B1E"/>
    <w:rsid w:val="00383B43"/>
    <w:rsid w:val="00383D63"/>
    <w:rsid w:val="00384B0F"/>
    <w:rsid w:val="00384C84"/>
    <w:rsid w:val="00385B4E"/>
    <w:rsid w:val="00386141"/>
    <w:rsid w:val="00386923"/>
    <w:rsid w:val="0039260B"/>
    <w:rsid w:val="003949B5"/>
    <w:rsid w:val="00396CF1"/>
    <w:rsid w:val="0039701B"/>
    <w:rsid w:val="003978AA"/>
    <w:rsid w:val="00397949"/>
    <w:rsid w:val="00397C4D"/>
    <w:rsid w:val="00397CE3"/>
    <w:rsid w:val="00397D33"/>
    <w:rsid w:val="003A2879"/>
    <w:rsid w:val="003A36AE"/>
    <w:rsid w:val="003B068A"/>
    <w:rsid w:val="003B0C8A"/>
    <w:rsid w:val="003B186C"/>
    <w:rsid w:val="003B2ECC"/>
    <w:rsid w:val="003B3DF2"/>
    <w:rsid w:val="003B4B49"/>
    <w:rsid w:val="003B5658"/>
    <w:rsid w:val="003B660E"/>
    <w:rsid w:val="003B6A25"/>
    <w:rsid w:val="003B7B9D"/>
    <w:rsid w:val="003C0618"/>
    <w:rsid w:val="003C155B"/>
    <w:rsid w:val="003C36D7"/>
    <w:rsid w:val="003C41DA"/>
    <w:rsid w:val="003C477A"/>
    <w:rsid w:val="003C4FDA"/>
    <w:rsid w:val="003C5CFA"/>
    <w:rsid w:val="003C6FA5"/>
    <w:rsid w:val="003D2085"/>
    <w:rsid w:val="003D2158"/>
    <w:rsid w:val="003D484D"/>
    <w:rsid w:val="003D4B88"/>
    <w:rsid w:val="003D51B3"/>
    <w:rsid w:val="003E367B"/>
    <w:rsid w:val="003E3D03"/>
    <w:rsid w:val="003F035E"/>
    <w:rsid w:val="003F09EC"/>
    <w:rsid w:val="003F0FA1"/>
    <w:rsid w:val="003F2F76"/>
    <w:rsid w:val="003F4D36"/>
    <w:rsid w:val="003F58D6"/>
    <w:rsid w:val="003F6B6F"/>
    <w:rsid w:val="00400644"/>
    <w:rsid w:val="004028DA"/>
    <w:rsid w:val="00403A56"/>
    <w:rsid w:val="00405C88"/>
    <w:rsid w:val="004128CA"/>
    <w:rsid w:val="00412F7D"/>
    <w:rsid w:val="00414E3C"/>
    <w:rsid w:val="004209B3"/>
    <w:rsid w:val="00420BAC"/>
    <w:rsid w:val="00422B8E"/>
    <w:rsid w:val="004239EA"/>
    <w:rsid w:val="00423B19"/>
    <w:rsid w:val="00424D7A"/>
    <w:rsid w:val="00426822"/>
    <w:rsid w:val="00427456"/>
    <w:rsid w:val="00427DB5"/>
    <w:rsid w:val="00427F83"/>
    <w:rsid w:val="00431283"/>
    <w:rsid w:val="0043377E"/>
    <w:rsid w:val="00434B3C"/>
    <w:rsid w:val="00435CD6"/>
    <w:rsid w:val="00436607"/>
    <w:rsid w:val="004370D7"/>
    <w:rsid w:val="00440C8B"/>
    <w:rsid w:val="004421D3"/>
    <w:rsid w:val="00442434"/>
    <w:rsid w:val="00444AB2"/>
    <w:rsid w:val="00444F20"/>
    <w:rsid w:val="004459F2"/>
    <w:rsid w:val="00446629"/>
    <w:rsid w:val="00446C40"/>
    <w:rsid w:val="00447F1C"/>
    <w:rsid w:val="00451634"/>
    <w:rsid w:val="0045277E"/>
    <w:rsid w:val="00453BEC"/>
    <w:rsid w:val="00455585"/>
    <w:rsid w:val="00456790"/>
    <w:rsid w:val="00457FED"/>
    <w:rsid w:val="004617F9"/>
    <w:rsid w:val="00462CE4"/>
    <w:rsid w:val="00462D0B"/>
    <w:rsid w:val="0046435D"/>
    <w:rsid w:val="00464FAA"/>
    <w:rsid w:val="00465125"/>
    <w:rsid w:val="00465A52"/>
    <w:rsid w:val="004660D0"/>
    <w:rsid w:val="00466684"/>
    <w:rsid w:val="0046763F"/>
    <w:rsid w:val="00472887"/>
    <w:rsid w:val="004737C4"/>
    <w:rsid w:val="004738F0"/>
    <w:rsid w:val="00473C79"/>
    <w:rsid w:val="0047484D"/>
    <w:rsid w:val="00474962"/>
    <w:rsid w:val="00474FB4"/>
    <w:rsid w:val="0047510A"/>
    <w:rsid w:val="0047782A"/>
    <w:rsid w:val="00481426"/>
    <w:rsid w:val="004818E6"/>
    <w:rsid w:val="0048191A"/>
    <w:rsid w:val="004826D7"/>
    <w:rsid w:val="00482F74"/>
    <w:rsid w:val="00483A6E"/>
    <w:rsid w:val="00483D3C"/>
    <w:rsid w:val="00484294"/>
    <w:rsid w:val="004873E6"/>
    <w:rsid w:val="00487463"/>
    <w:rsid w:val="004879FC"/>
    <w:rsid w:val="00487D59"/>
    <w:rsid w:val="004902B7"/>
    <w:rsid w:val="00493655"/>
    <w:rsid w:val="00494230"/>
    <w:rsid w:val="004943EF"/>
    <w:rsid w:val="00496A03"/>
    <w:rsid w:val="00496F2F"/>
    <w:rsid w:val="004977A4"/>
    <w:rsid w:val="004979A7"/>
    <w:rsid w:val="004A0861"/>
    <w:rsid w:val="004A10FE"/>
    <w:rsid w:val="004A196F"/>
    <w:rsid w:val="004A1A4A"/>
    <w:rsid w:val="004A2189"/>
    <w:rsid w:val="004A28AA"/>
    <w:rsid w:val="004A2DFC"/>
    <w:rsid w:val="004A55DF"/>
    <w:rsid w:val="004A6A1F"/>
    <w:rsid w:val="004A7D54"/>
    <w:rsid w:val="004B0FA6"/>
    <w:rsid w:val="004B21CA"/>
    <w:rsid w:val="004B3AAF"/>
    <w:rsid w:val="004B3B21"/>
    <w:rsid w:val="004B43B8"/>
    <w:rsid w:val="004B4E54"/>
    <w:rsid w:val="004B5CCF"/>
    <w:rsid w:val="004B65E7"/>
    <w:rsid w:val="004B7310"/>
    <w:rsid w:val="004C073B"/>
    <w:rsid w:val="004C1523"/>
    <w:rsid w:val="004C3604"/>
    <w:rsid w:val="004C4C18"/>
    <w:rsid w:val="004C4EAD"/>
    <w:rsid w:val="004C62EF"/>
    <w:rsid w:val="004C6EE3"/>
    <w:rsid w:val="004C7169"/>
    <w:rsid w:val="004C74F1"/>
    <w:rsid w:val="004C7DBF"/>
    <w:rsid w:val="004D0490"/>
    <w:rsid w:val="004D0EC6"/>
    <w:rsid w:val="004D1CE2"/>
    <w:rsid w:val="004D2D7F"/>
    <w:rsid w:val="004D37E8"/>
    <w:rsid w:val="004D4B40"/>
    <w:rsid w:val="004D4F30"/>
    <w:rsid w:val="004D657F"/>
    <w:rsid w:val="004D7096"/>
    <w:rsid w:val="004E1103"/>
    <w:rsid w:val="004E1301"/>
    <w:rsid w:val="004E3DA0"/>
    <w:rsid w:val="004E50D0"/>
    <w:rsid w:val="004E5D97"/>
    <w:rsid w:val="004E5F05"/>
    <w:rsid w:val="004E66D4"/>
    <w:rsid w:val="004E686A"/>
    <w:rsid w:val="004E7267"/>
    <w:rsid w:val="004E7FDE"/>
    <w:rsid w:val="004F0299"/>
    <w:rsid w:val="004F0573"/>
    <w:rsid w:val="004F0C42"/>
    <w:rsid w:val="004F0D00"/>
    <w:rsid w:val="004F1763"/>
    <w:rsid w:val="004F2586"/>
    <w:rsid w:val="004F271B"/>
    <w:rsid w:val="004F2861"/>
    <w:rsid w:val="004F5C53"/>
    <w:rsid w:val="004F704D"/>
    <w:rsid w:val="005000EF"/>
    <w:rsid w:val="0050014C"/>
    <w:rsid w:val="00501C8B"/>
    <w:rsid w:val="0050271B"/>
    <w:rsid w:val="00502863"/>
    <w:rsid w:val="005029AB"/>
    <w:rsid w:val="00506CB8"/>
    <w:rsid w:val="005121C4"/>
    <w:rsid w:val="0051336C"/>
    <w:rsid w:val="005145AA"/>
    <w:rsid w:val="005158BC"/>
    <w:rsid w:val="00515A6B"/>
    <w:rsid w:val="00517E83"/>
    <w:rsid w:val="00522D62"/>
    <w:rsid w:val="00523014"/>
    <w:rsid w:val="00523086"/>
    <w:rsid w:val="00524FA8"/>
    <w:rsid w:val="00526EF7"/>
    <w:rsid w:val="00527575"/>
    <w:rsid w:val="00527D60"/>
    <w:rsid w:val="00530468"/>
    <w:rsid w:val="00531C57"/>
    <w:rsid w:val="00532401"/>
    <w:rsid w:val="005353FD"/>
    <w:rsid w:val="0053618A"/>
    <w:rsid w:val="0053762E"/>
    <w:rsid w:val="005407AA"/>
    <w:rsid w:val="0054091E"/>
    <w:rsid w:val="005412EA"/>
    <w:rsid w:val="00541644"/>
    <w:rsid w:val="0054218D"/>
    <w:rsid w:val="0054324D"/>
    <w:rsid w:val="00543A2B"/>
    <w:rsid w:val="00544731"/>
    <w:rsid w:val="00544A56"/>
    <w:rsid w:val="00546086"/>
    <w:rsid w:val="00546356"/>
    <w:rsid w:val="005469A5"/>
    <w:rsid w:val="00546A35"/>
    <w:rsid w:val="00546BB2"/>
    <w:rsid w:val="00550C73"/>
    <w:rsid w:val="00551331"/>
    <w:rsid w:val="00552DCA"/>
    <w:rsid w:val="005546A8"/>
    <w:rsid w:val="00556ED8"/>
    <w:rsid w:val="0056275E"/>
    <w:rsid w:val="00563862"/>
    <w:rsid w:val="00564A5D"/>
    <w:rsid w:val="00564E20"/>
    <w:rsid w:val="00565784"/>
    <w:rsid w:val="00565868"/>
    <w:rsid w:val="00566AE5"/>
    <w:rsid w:val="0056787B"/>
    <w:rsid w:val="00570951"/>
    <w:rsid w:val="005709F7"/>
    <w:rsid w:val="005718BC"/>
    <w:rsid w:val="00572054"/>
    <w:rsid w:val="005726FB"/>
    <w:rsid w:val="00574985"/>
    <w:rsid w:val="00575899"/>
    <w:rsid w:val="0057719E"/>
    <w:rsid w:val="00577BB1"/>
    <w:rsid w:val="0058026D"/>
    <w:rsid w:val="00580829"/>
    <w:rsid w:val="00580D9B"/>
    <w:rsid w:val="00581DC4"/>
    <w:rsid w:val="00582C85"/>
    <w:rsid w:val="00582FBE"/>
    <w:rsid w:val="00583C3C"/>
    <w:rsid w:val="005849D8"/>
    <w:rsid w:val="00585B3D"/>
    <w:rsid w:val="0059142B"/>
    <w:rsid w:val="00591B1F"/>
    <w:rsid w:val="00591D08"/>
    <w:rsid w:val="00591E69"/>
    <w:rsid w:val="0059367E"/>
    <w:rsid w:val="00594BBB"/>
    <w:rsid w:val="00594FDE"/>
    <w:rsid w:val="00597C12"/>
    <w:rsid w:val="005A0072"/>
    <w:rsid w:val="005A1415"/>
    <w:rsid w:val="005A1FB0"/>
    <w:rsid w:val="005A5E26"/>
    <w:rsid w:val="005A7164"/>
    <w:rsid w:val="005A71B8"/>
    <w:rsid w:val="005A75E1"/>
    <w:rsid w:val="005B0202"/>
    <w:rsid w:val="005B153E"/>
    <w:rsid w:val="005B2FE1"/>
    <w:rsid w:val="005B3F1C"/>
    <w:rsid w:val="005B6C0B"/>
    <w:rsid w:val="005B6DFF"/>
    <w:rsid w:val="005B6E92"/>
    <w:rsid w:val="005C1709"/>
    <w:rsid w:val="005C176A"/>
    <w:rsid w:val="005C18FC"/>
    <w:rsid w:val="005C2405"/>
    <w:rsid w:val="005C2442"/>
    <w:rsid w:val="005C3B2E"/>
    <w:rsid w:val="005C6BC9"/>
    <w:rsid w:val="005C6EB9"/>
    <w:rsid w:val="005D0F77"/>
    <w:rsid w:val="005D2AC2"/>
    <w:rsid w:val="005D3DD8"/>
    <w:rsid w:val="005D4AAE"/>
    <w:rsid w:val="005D70CB"/>
    <w:rsid w:val="005D72FF"/>
    <w:rsid w:val="005D7F9E"/>
    <w:rsid w:val="005E06F2"/>
    <w:rsid w:val="005E19AC"/>
    <w:rsid w:val="005E2596"/>
    <w:rsid w:val="005E523C"/>
    <w:rsid w:val="005E58DC"/>
    <w:rsid w:val="005E7CBF"/>
    <w:rsid w:val="005E7D4B"/>
    <w:rsid w:val="005F08A9"/>
    <w:rsid w:val="005F0F89"/>
    <w:rsid w:val="005F13E6"/>
    <w:rsid w:val="005F5B9D"/>
    <w:rsid w:val="005F6C5B"/>
    <w:rsid w:val="006005D3"/>
    <w:rsid w:val="006015AA"/>
    <w:rsid w:val="00601AA6"/>
    <w:rsid w:val="00604B50"/>
    <w:rsid w:val="006063D3"/>
    <w:rsid w:val="00607C92"/>
    <w:rsid w:val="00614C19"/>
    <w:rsid w:val="00615DE7"/>
    <w:rsid w:val="00615FF8"/>
    <w:rsid w:val="00616797"/>
    <w:rsid w:val="006177A8"/>
    <w:rsid w:val="0062074E"/>
    <w:rsid w:val="00621404"/>
    <w:rsid w:val="006218F2"/>
    <w:rsid w:val="006229AB"/>
    <w:rsid w:val="006233E8"/>
    <w:rsid w:val="006240D0"/>
    <w:rsid w:val="0062593F"/>
    <w:rsid w:val="00626174"/>
    <w:rsid w:val="00627143"/>
    <w:rsid w:val="006304D0"/>
    <w:rsid w:val="00630D4F"/>
    <w:rsid w:val="006311AE"/>
    <w:rsid w:val="00631F77"/>
    <w:rsid w:val="006326F8"/>
    <w:rsid w:val="006332A8"/>
    <w:rsid w:val="0063363F"/>
    <w:rsid w:val="006340B9"/>
    <w:rsid w:val="0063478B"/>
    <w:rsid w:val="0063497B"/>
    <w:rsid w:val="006355D8"/>
    <w:rsid w:val="00636944"/>
    <w:rsid w:val="00636F36"/>
    <w:rsid w:val="006378DA"/>
    <w:rsid w:val="006410CD"/>
    <w:rsid w:val="006469A2"/>
    <w:rsid w:val="00646BF0"/>
    <w:rsid w:val="006506E2"/>
    <w:rsid w:val="006506FD"/>
    <w:rsid w:val="0065213F"/>
    <w:rsid w:val="00654B76"/>
    <w:rsid w:val="00654E2E"/>
    <w:rsid w:val="00656603"/>
    <w:rsid w:val="00660498"/>
    <w:rsid w:val="00660D8F"/>
    <w:rsid w:val="00661864"/>
    <w:rsid w:val="00661DD5"/>
    <w:rsid w:val="006622B8"/>
    <w:rsid w:val="006629DA"/>
    <w:rsid w:val="00664415"/>
    <w:rsid w:val="00667418"/>
    <w:rsid w:val="00667EE2"/>
    <w:rsid w:val="00670B02"/>
    <w:rsid w:val="00670B6A"/>
    <w:rsid w:val="00670C49"/>
    <w:rsid w:val="00670EE0"/>
    <w:rsid w:val="006718BD"/>
    <w:rsid w:val="00672F6F"/>
    <w:rsid w:val="00673C10"/>
    <w:rsid w:val="00674224"/>
    <w:rsid w:val="006758A1"/>
    <w:rsid w:val="00676423"/>
    <w:rsid w:val="00677162"/>
    <w:rsid w:val="0067767F"/>
    <w:rsid w:val="00677DDB"/>
    <w:rsid w:val="006805F6"/>
    <w:rsid w:val="00680F49"/>
    <w:rsid w:val="006825B6"/>
    <w:rsid w:val="006836E9"/>
    <w:rsid w:val="00685B6E"/>
    <w:rsid w:val="00685FC9"/>
    <w:rsid w:val="006865B9"/>
    <w:rsid w:val="006908C8"/>
    <w:rsid w:val="00691C06"/>
    <w:rsid w:val="00691C78"/>
    <w:rsid w:val="006945C6"/>
    <w:rsid w:val="00696667"/>
    <w:rsid w:val="006976BA"/>
    <w:rsid w:val="006A04F1"/>
    <w:rsid w:val="006A0D5E"/>
    <w:rsid w:val="006A1CBF"/>
    <w:rsid w:val="006A1F6C"/>
    <w:rsid w:val="006A6FCA"/>
    <w:rsid w:val="006A716E"/>
    <w:rsid w:val="006B06B9"/>
    <w:rsid w:val="006B125F"/>
    <w:rsid w:val="006B20AB"/>
    <w:rsid w:val="006B2537"/>
    <w:rsid w:val="006B4526"/>
    <w:rsid w:val="006B463A"/>
    <w:rsid w:val="006B4DFB"/>
    <w:rsid w:val="006B725E"/>
    <w:rsid w:val="006B7ACE"/>
    <w:rsid w:val="006C069A"/>
    <w:rsid w:val="006C1107"/>
    <w:rsid w:val="006C3576"/>
    <w:rsid w:val="006C3C64"/>
    <w:rsid w:val="006C505D"/>
    <w:rsid w:val="006C6046"/>
    <w:rsid w:val="006C6DA7"/>
    <w:rsid w:val="006C708B"/>
    <w:rsid w:val="006D12C8"/>
    <w:rsid w:val="006D2970"/>
    <w:rsid w:val="006D2B9D"/>
    <w:rsid w:val="006E075D"/>
    <w:rsid w:val="006E10DB"/>
    <w:rsid w:val="006E122B"/>
    <w:rsid w:val="006E320F"/>
    <w:rsid w:val="006E5BD3"/>
    <w:rsid w:val="006F0A88"/>
    <w:rsid w:val="006F27F6"/>
    <w:rsid w:val="006F31F8"/>
    <w:rsid w:val="006F363F"/>
    <w:rsid w:val="006F41C6"/>
    <w:rsid w:val="007025F7"/>
    <w:rsid w:val="00702A17"/>
    <w:rsid w:val="007041A3"/>
    <w:rsid w:val="007042BD"/>
    <w:rsid w:val="00704A5C"/>
    <w:rsid w:val="00707113"/>
    <w:rsid w:val="00711E3E"/>
    <w:rsid w:val="0071372C"/>
    <w:rsid w:val="00713988"/>
    <w:rsid w:val="007139FA"/>
    <w:rsid w:val="00714FC2"/>
    <w:rsid w:val="0071582E"/>
    <w:rsid w:val="00715D03"/>
    <w:rsid w:val="0071673A"/>
    <w:rsid w:val="00716BAD"/>
    <w:rsid w:val="00721CB0"/>
    <w:rsid w:val="00722C0F"/>
    <w:rsid w:val="0072560F"/>
    <w:rsid w:val="00726365"/>
    <w:rsid w:val="007275E0"/>
    <w:rsid w:val="00727E7F"/>
    <w:rsid w:val="00734BCB"/>
    <w:rsid w:val="0073510A"/>
    <w:rsid w:val="0073529F"/>
    <w:rsid w:val="0073621E"/>
    <w:rsid w:val="0073786F"/>
    <w:rsid w:val="00740063"/>
    <w:rsid w:val="00741180"/>
    <w:rsid w:val="007420C5"/>
    <w:rsid w:val="00743055"/>
    <w:rsid w:val="0074306A"/>
    <w:rsid w:val="00743605"/>
    <w:rsid w:val="007506C0"/>
    <w:rsid w:val="00750CE8"/>
    <w:rsid w:val="007515D0"/>
    <w:rsid w:val="00752365"/>
    <w:rsid w:val="0075386F"/>
    <w:rsid w:val="00753937"/>
    <w:rsid w:val="007549DD"/>
    <w:rsid w:val="00754CBC"/>
    <w:rsid w:val="007615AE"/>
    <w:rsid w:val="007620C6"/>
    <w:rsid w:val="0076230F"/>
    <w:rsid w:val="00763150"/>
    <w:rsid w:val="00763B7A"/>
    <w:rsid w:val="0076572B"/>
    <w:rsid w:val="007664FE"/>
    <w:rsid w:val="00766CEB"/>
    <w:rsid w:val="00767137"/>
    <w:rsid w:val="007675D7"/>
    <w:rsid w:val="00770609"/>
    <w:rsid w:val="007707FA"/>
    <w:rsid w:val="00773D13"/>
    <w:rsid w:val="007752F2"/>
    <w:rsid w:val="00776298"/>
    <w:rsid w:val="00777B62"/>
    <w:rsid w:val="00777F9A"/>
    <w:rsid w:val="0078013E"/>
    <w:rsid w:val="00780340"/>
    <w:rsid w:val="007806FA"/>
    <w:rsid w:val="00780B72"/>
    <w:rsid w:val="0078114B"/>
    <w:rsid w:val="00790AA6"/>
    <w:rsid w:val="007928FD"/>
    <w:rsid w:val="00795186"/>
    <w:rsid w:val="00795C3F"/>
    <w:rsid w:val="007975F8"/>
    <w:rsid w:val="007A039E"/>
    <w:rsid w:val="007A1813"/>
    <w:rsid w:val="007A1DB7"/>
    <w:rsid w:val="007A271E"/>
    <w:rsid w:val="007A2ED6"/>
    <w:rsid w:val="007A3030"/>
    <w:rsid w:val="007A4E23"/>
    <w:rsid w:val="007A4FC5"/>
    <w:rsid w:val="007A5584"/>
    <w:rsid w:val="007A5F82"/>
    <w:rsid w:val="007A7C2F"/>
    <w:rsid w:val="007B0193"/>
    <w:rsid w:val="007B1387"/>
    <w:rsid w:val="007B1D10"/>
    <w:rsid w:val="007B363B"/>
    <w:rsid w:val="007B4A05"/>
    <w:rsid w:val="007B4C91"/>
    <w:rsid w:val="007B61C1"/>
    <w:rsid w:val="007C0ED5"/>
    <w:rsid w:val="007C0FCE"/>
    <w:rsid w:val="007C1279"/>
    <w:rsid w:val="007C1503"/>
    <w:rsid w:val="007C75A5"/>
    <w:rsid w:val="007D05E4"/>
    <w:rsid w:val="007D2EF3"/>
    <w:rsid w:val="007D4B22"/>
    <w:rsid w:val="007D4CBE"/>
    <w:rsid w:val="007D50D4"/>
    <w:rsid w:val="007D5280"/>
    <w:rsid w:val="007D5CC8"/>
    <w:rsid w:val="007D7499"/>
    <w:rsid w:val="007D7515"/>
    <w:rsid w:val="007E0A69"/>
    <w:rsid w:val="007E0B69"/>
    <w:rsid w:val="007E33C9"/>
    <w:rsid w:val="007E3806"/>
    <w:rsid w:val="007E48F9"/>
    <w:rsid w:val="007E4CE5"/>
    <w:rsid w:val="007E4D2A"/>
    <w:rsid w:val="007E544B"/>
    <w:rsid w:val="007E67FC"/>
    <w:rsid w:val="007E7748"/>
    <w:rsid w:val="007F10EB"/>
    <w:rsid w:val="007F16A2"/>
    <w:rsid w:val="007F1983"/>
    <w:rsid w:val="007F1CA5"/>
    <w:rsid w:val="007F2747"/>
    <w:rsid w:val="007F274B"/>
    <w:rsid w:val="007F45C0"/>
    <w:rsid w:val="007F52B5"/>
    <w:rsid w:val="007F5B7F"/>
    <w:rsid w:val="007F6E29"/>
    <w:rsid w:val="00800021"/>
    <w:rsid w:val="008004E7"/>
    <w:rsid w:val="00800610"/>
    <w:rsid w:val="00800702"/>
    <w:rsid w:val="00800A4E"/>
    <w:rsid w:val="00801705"/>
    <w:rsid w:val="00802045"/>
    <w:rsid w:val="008028BA"/>
    <w:rsid w:val="0080302B"/>
    <w:rsid w:val="00803FB0"/>
    <w:rsid w:val="00805877"/>
    <w:rsid w:val="00806EB4"/>
    <w:rsid w:val="00810BFB"/>
    <w:rsid w:val="008128C3"/>
    <w:rsid w:val="008134A2"/>
    <w:rsid w:val="00816474"/>
    <w:rsid w:val="00816C6E"/>
    <w:rsid w:val="008171B0"/>
    <w:rsid w:val="008205FF"/>
    <w:rsid w:val="00820D21"/>
    <w:rsid w:val="008214B0"/>
    <w:rsid w:val="00821E07"/>
    <w:rsid w:val="00821EF3"/>
    <w:rsid w:val="00823013"/>
    <w:rsid w:val="008252E8"/>
    <w:rsid w:val="00825480"/>
    <w:rsid w:val="008257FE"/>
    <w:rsid w:val="00827315"/>
    <w:rsid w:val="00827781"/>
    <w:rsid w:val="008301EC"/>
    <w:rsid w:val="00830EA8"/>
    <w:rsid w:val="00831E9F"/>
    <w:rsid w:val="00831F1D"/>
    <w:rsid w:val="00832FB4"/>
    <w:rsid w:val="00833AE8"/>
    <w:rsid w:val="00840F60"/>
    <w:rsid w:val="00841D57"/>
    <w:rsid w:val="00842292"/>
    <w:rsid w:val="00842A8E"/>
    <w:rsid w:val="008433E8"/>
    <w:rsid w:val="0084370A"/>
    <w:rsid w:val="008501DA"/>
    <w:rsid w:val="00851501"/>
    <w:rsid w:val="0085162B"/>
    <w:rsid w:val="008525D5"/>
    <w:rsid w:val="0085383A"/>
    <w:rsid w:val="0085492D"/>
    <w:rsid w:val="00855A44"/>
    <w:rsid w:val="0085646B"/>
    <w:rsid w:val="00856AB7"/>
    <w:rsid w:val="00857B9E"/>
    <w:rsid w:val="00860C95"/>
    <w:rsid w:val="008624B9"/>
    <w:rsid w:val="008629D2"/>
    <w:rsid w:val="0086386E"/>
    <w:rsid w:val="00864EAE"/>
    <w:rsid w:val="00866F24"/>
    <w:rsid w:val="00867F2F"/>
    <w:rsid w:val="008703E5"/>
    <w:rsid w:val="008713C3"/>
    <w:rsid w:val="00871862"/>
    <w:rsid w:val="00871ED7"/>
    <w:rsid w:val="008720C0"/>
    <w:rsid w:val="008727EE"/>
    <w:rsid w:val="0087384A"/>
    <w:rsid w:val="00874DE7"/>
    <w:rsid w:val="00875459"/>
    <w:rsid w:val="00875782"/>
    <w:rsid w:val="00881D0B"/>
    <w:rsid w:val="00882724"/>
    <w:rsid w:val="008836A5"/>
    <w:rsid w:val="00884013"/>
    <w:rsid w:val="0088483A"/>
    <w:rsid w:val="00886E24"/>
    <w:rsid w:val="00887801"/>
    <w:rsid w:val="00890553"/>
    <w:rsid w:val="00890AD2"/>
    <w:rsid w:val="00892556"/>
    <w:rsid w:val="008928B2"/>
    <w:rsid w:val="0089336E"/>
    <w:rsid w:val="00893C76"/>
    <w:rsid w:val="00893D80"/>
    <w:rsid w:val="00895543"/>
    <w:rsid w:val="00896E5B"/>
    <w:rsid w:val="008A16E6"/>
    <w:rsid w:val="008A39DA"/>
    <w:rsid w:val="008A40F8"/>
    <w:rsid w:val="008A4ACC"/>
    <w:rsid w:val="008A5B86"/>
    <w:rsid w:val="008B06DB"/>
    <w:rsid w:val="008B105E"/>
    <w:rsid w:val="008B106A"/>
    <w:rsid w:val="008B15C0"/>
    <w:rsid w:val="008B1ED2"/>
    <w:rsid w:val="008B2301"/>
    <w:rsid w:val="008B42E0"/>
    <w:rsid w:val="008B5F88"/>
    <w:rsid w:val="008C0974"/>
    <w:rsid w:val="008C2034"/>
    <w:rsid w:val="008C3547"/>
    <w:rsid w:val="008C392A"/>
    <w:rsid w:val="008C3A6E"/>
    <w:rsid w:val="008C43A4"/>
    <w:rsid w:val="008C53A9"/>
    <w:rsid w:val="008C5EAD"/>
    <w:rsid w:val="008C6E7E"/>
    <w:rsid w:val="008C78D3"/>
    <w:rsid w:val="008C7C41"/>
    <w:rsid w:val="008C7D08"/>
    <w:rsid w:val="008C7ECD"/>
    <w:rsid w:val="008D0D81"/>
    <w:rsid w:val="008D0E4C"/>
    <w:rsid w:val="008D2A62"/>
    <w:rsid w:val="008D2B60"/>
    <w:rsid w:val="008D480B"/>
    <w:rsid w:val="008D524B"/>
    <w:rsid w:val="008D53E7"/>
    <w:rsid w:val="008D5787"/>
    <w:rsid w:val="008D60EE"/>
    <w:rsid w:val="008D70D5"/>
    <w:rsid w:val="008D73AB"/>
    <w:rsid w:val="008D7C7D"/>
    <w:rsid w:val="008E1FD4"/>
    <w:rsid w:val="008E232B"/>
    <w:rsid w:val="008E384D"/>
    <w:rsid w:val="008E3A2D"/>
    <w:rsid w:val="008E4080"/>
    <w:rsid w:val="008E4BC2"/>
    <w:rsid w:val="008E4E14"/>
    <w:rsid w:val="008F16D6"/>
    <w:rsid w:val="008F21EE"/>
    <w:rsid w:val="008F289D"/>
    <w:rsid w:val="008F4C9A"/>
    <w:rsid w:val="008F56FA"/>
    <w:rsid w:val="008F5AC7"/>
    <w:rsid w:val="008F666A"/>
    <w:rsid w:val="008F7AE2"/>
    <w:rsid w:val="009003FB"/>
    <w:rsid w:val="00900532"/>
    <w:rsid w:val="00900880"/>
    <w:rsid w:val="0090157F"/>
    <w:rsid w:val="009025F3"/>
    <w:rsid w:val="00902CDE"/>
    <w:rsid w:val="0090373E"/>
    <w:rsid w:val="00903FE6"/>
    <w:rsid w:val="00904942"/>
    <w:rsid w:val="00904AA8"/>
    <w:rsid w:val="009059A2"/>
    <w:rsid w:val="00906337"/>
    <w:rsid w:val="00910F80"/>
    <w:rsid w:val="00911C70"/>
    <w:rsid w:val="009141D9"/>
    <w:rsid w:val="00914744"/>
    <w:rsid w:val="0091497C"/>
    <w:rsid w:val="00916828"/>
    <w:rsid w:val="00916899"/>
    <w:rsid w:val="00917807"/>
    <w:rsid w:val="00917DD6"/>
    <w:rsid w:val="009201B5"/>
    <w:rsid w:val="00922C50"/>
    <w:rsid w:val="00925282"/>
    <w:rsid w:val="009258B0"/>
    <w:rsid w:val="00925C8A"/>
    <w:rsid w:val="009273DF"/>
    <w:rsid w:val="00927719"/>
    <w:rsid w:val="0093068E"/>
    <w:rsid w:val="00932325"/>
    <w:rsid w:val="00932764"/>
    <w:rsid w:val="00932A0F"/>
    <w:rsid w:val="00933128"/>
    <w:rsid w:val="00933BF5"/>
    <w:rsid w:val="009349A2"/>
    <w:rsid w:val="00935EA4"/>
    <w:rsid w:val="009367DF"/>
    <w:rsid w:val="00937227"/>
    <w:rsid w:val="0093724A"/>
    <w:rsid w:val="009372AB"/>
    <w:rsid w:val="00941348"/>
    <w:rsid w:val="00941BDE"/>
    <w:rsid w:val="00941E51"/>
    <w:rsid w:val="00943744"/>
    <w:rsid w:val="00943BFD"/>
    <w:rsid w:val="00944C74"/>
    <w:rsid w:val="009457F1"/>
    <w:rsid w:val="00950582"/>
    <w:rsid w:val="00950684"/>
    <w:rsid w:val="00950D9C"/>
    <w:rsid w:val="00952085"/>
    <w:rsid w:val="009526EA"/>
    <w:rsid w:val="00952BAF"/>
    <w:rsid w:val="0095422E"/>
    <w:rsid w:val="00955CB4"/>
    <w:rsid w:val="009647FF"/>
    <w:rsid w:val="00964E2E"/>
    <w:rsid w:val="00966BAE"/>
    <w:rsid w:val="00967FC0"/>
    <w:rsid w:val="00970A2B"/>
    <w:rsid w:val="0097390C"/>
    <w:rsid w:val="00975908"/>
    <w:rsid w:val="0097688A"/>
    <w:rsid w:val="00976BB9"/>
    <w:rsid w:val="00977645"/>
    <w:rsid w:val="0098190B"/>
    <w:rsid w:val="00981D0A"/>
    <w:rsid w:val="0098230B"/>
    <w:rsid w:val="00983E15"/>
    <w:rsid w:val="009868C8"/>
    <w:rsid w:val="00987995"/>
    <w:rsid w:val="009879A9"/>
    <w:rsid w:val="0099075C"/>
    <w:rsid w:val="00992DBC"/>
    <w:rsid w:val="009953EA"/>
    <w:rsid w:val="00996926"/>
    <w:rsid w:val="00997173"/>
    <w:rsid w:val="009974CB"/>
    <w:rsid w:val="00997C24"/>
    <w:rsid w:val="00997EF9"/>
    <w:rsid w:val="009A0090"/>
    <w:rsid w:val="009A00E8"/>
    <w:rsid w:val="009A0445"/>
    <w:rsid w:val="009A120F"/>
    <w:rsid w:val="009A1531"/>
    <w:rsid w:val="009A1AC9"/>
    <w:rsid w:val="009A2D63"/>
    <w:rsid w:val="009A3966"/>
    <w:rsid w:val="009A3D91"/>
    <w:rsid w:val="009A44B5"/>
    <w:rsid w:val="009A6F5A"/>
    <w:rsid w:val="009B0A0A"/>
    <w:rsid w:val="009B283C"/>
    <w:rsid w:val="009B389B"/>
    <w:rsid w:val="009B3C7F"/>
    <w:rsid w:val="009B4993"/>
    <w:rsid w:val="009B49D0"/>
    <w:rsid w:val="009B4E66"/>
    <w:rsid w:val="009B6D23"/>
    <w:rsid w:val="009B708B"/>
    <w:rsid w:val="009C1AA1"/>
    <w:rsid w:val="009C2BC9"/>
    <w:rsid w:val="009C4EA7"/>
    <w:rsid w:val="009C4F15"/>
    <w:rsid w:val="009C6562"/>
    <w:rsid w:val="009D1288"/>
    <w:rsid w:val="009D157D"/>
    <w:rsid w:val="009D1735"/>
    <w:rsid w:val="009D2956"/>
    <w:rsid w:val="009D2EBC"/>
    <w:rsid w:val="009D3514"/>
    <w:rsid w:val="009D396C"/>
    <w:rsid w:val="009D53E7"/>
    <w:rsid w:val="009D7157"/>
    <w:rsid w:val="009E0A60"/>
    <w:rsid w:val="009E1EED"/>
    <w:rsid w:val="009E5810"/>
    <w:rsid w:val="009E74E2"/>
    <w:rsid w:val="009F1763"/>
    <w:rsid w:val="009F283C"/>
    <w:rsid w:val="009F395F"/>
    <w:rsid w:val="009F7A00"/>
    <w:rsid w:val="00A00485"/>
    <w:rsid w:val="00A02FEC"/>
    <w:rsid w:val="00A0441A"/>
    <w:rsid w:val="00A06E33"/>
    <w:rsid w:val="00A071D4"/>
    <w:rsid w:val="00A101DD"/>
    <w:rsid w:val="00A11374"/>
    <w:rsid w:val="00A11797"/>
    <w:rsid w:val="00A12876"/>
    <w:rsid w:val="00A131F1"/>
    <w:rsid w:val="00A13CE0"/>
    <w:rsid w:val="00A14BEA"/>
    <w:rsid w:val="00A15CCB"/>
    <w:rsid w:val="00A1627E"/>
    <w:rsid w:val="00A16377"/>
    <w:rsid w:val="00A16C42"/>
    <w:rsid w:val="00A174B3"/>
    <w:rsid w:val="00A209BB"/>
    <w:rsid w:val="00A2119B"/>
    <w:rsid w:val="00A213DB"/>
    <w:rsid w:val="00A21909"/>
    <w:rsid w:val="00A23F04"/>
    <w:rsid w:val="00A2554D"/>
    <w:rsid w:val="00A313C7"/>
    <w:rsid w:val="00A33425"/>
    <w:rsid w:val="00A35EBF"/>
    <w:rsid w:val="00A36285"/>
    <w:rsid w:val="00A3731E"/>
    <w:rsid w:val="00A409A0"/>
    <w:rsid w:val="00A438C3"/>
    <w:rsid w:val="00A46696"/>
    <w:rsid w:val="00A50E8D"/>
    <w:rsid w:val="00A516A1"/>
    <w:rsid w:val="00A51FF4"/>
    <w:rsid w:val="00A52F27"/>
    <w:rsid w:val="00A53497"/>
    <w:rsid w:val="00A54A31"/>
    <w:rsid w:val="00A55AED"/>
    <w:rsid w:val="00A55C19"/>
    <w:rsid w:val="00A56BA9"/>
    <w:rsid w:val="00A57FAB"/>
    <w:rsid w:val="00A60083"/>
    <w:rsid w:val="00A60AC7"/>
    <w:rsid w:val="00A60EA8"/>
    <w:rsid w:val="00A61C15"/>
    <w:rsid w:val="00A6370C"/>
    <w:rsid w:val="00A64A5B"/>
    <w:rsid w:val="00A64F61"/>
    <w:rsid w:val="00A661C0"/>
    <w:rsid w:val="00A7038D"/>
    <w:rsid w:val="00A715ED"/>
    <w:rsid w:val="00A738E1"/>
    <w:rsid w:val="00A73E31"/>
    <w:rsid w:val="00A73FED"/>
    <w:rsid w:val="00A745E5"/>
    <w:rsid w:val="00A75E8D"/>
    <w:rsid w:val="00A76A36"/>
    <w:rsid w:val="00A77810"/>
    <w:rsid w:val="00A809C1"/>
    <w:rsid w:val="00A80AC8"/>
    <w:rsid w:val="00A8135B"/>
    <w:rsid w:val="00A83152"/>
    <w:rsid w:val="00A843B3"/>
    <w:rsid w:val="00A84AD0"/>
    <w:rsid w:val="00A854E4"/>
    <w:rsid w:val="00A86AB2"/>
    <w:rsid w:val="00A87A09"/>
    <w:rsid w:val="00A87C97"/>
    <w:rsid w:val="00A87E8B"/>
    <w:rsid w:val="00A90A43"/>
    <w:rsid w:val="00A90EFD"/>
    <w:rsid w:val="00A9100A"/>
    <w:rsid w:val="00A920E1"/>
    <w:rsid w:val="00A92B00"/>
    <w:rsid w:val="00A9326B"/>
    <w:rsid w:val="00A93960"/>
    <w:rsid w:val="00A951CE"/>
    <w:rsid w:val="00AA2101"/>
    <w:rsid w:val="00AA21F9"/>
    <w:rsid w:val="00AA2F50"/>
    <w:rsid w:val="00AA3C7B"/>
    <w:rsid w:val="00AA45DE"/>
    <w:rsid w:val="00AA6693"/>
    <w:rsid w:val="00AA70D7"/>
    <w:rsid w:val="00AA7B08"/>
    <w:rsid w:val="00AB0563"/>
    <w:rsid w:val="00AB12A7"/>
    <w:rsid w:val="00AB2335"/>
    <w:rsid w:val="00AB29C4"/>
    <w:rsid w:val="00AB3CCD"/>
    <w:rsid w:val="00AB55AB"/>
    <w:rsid w:val="00AB69A3"/>
    <w:rsid w:val="00AB77CE"/>
    <w:rsid w:val="00AC0067"/>
    <w:rsid w:val="00AC04F4"/>
    <w:rsid w:val="00AC1422"/>
    <w:rsid w:val="00AC14BA"/>
    <w:rsid w:val="00AC1627"/>
    <w:rsid w:val="00AC1EBA"/>
    <w:rsid w:val="00AC3380"/>
    <w:rsid w:val="00AC4CD0"/>
    <w:rsid w:val="00AD0957"/>
    <w:rsid w:val="00AD09C5"/>
    <w:rsid w:val="00AD243B"/>
    <w:rsid w:val="00AD2991"/>
    <w:rsid w:val="00AD3B4C"/>
    <w:rsid w:val="00AD4B2F"/>
    <w:rsid w:val="00AD5508"/>
    <w:rsid w:val="00AE02D5"/>
    <w:rsid w:val="00AE294C"/>
    <w:rsid w:val="00AE58E1"/>
    <w:rsid w:val="00AE6180"/>
    <w:rsid w:val="00AE6210"/>
    <w:rsid w:val="00AF03CD"/>
    <w:rsid w:val="00AF3C08"/>
    <w:rsid w:val="00AF3E83"/>
    <w:rsid w:val="00AF3F99"/>
    <w:rsid w:val="00AF444A"/>
    <w:rsid w:val="00AF4505"/>
    <w:rsid w:val="00AF57E0"/>
    <w:rsid w:val="00AF5A5D"/>
    <w:rsid w:val="00AF61A8"/>
    <w:rsid w:val="00AF6D63"/>
    <w:rsid w:val="00AF6E73"/>
    <w:rsid w:val="00AF70EB"/>
    <w:rsid w:val="00B0007C"/>
    <w:rsid w:val="00B05925"/>
    <w:rsid w:val="00B06B4C"/>
    <w:rsid w:val="00B101A1"/>
    <w:rsid w:val="00B103F0"/>
    <w:rsid w:val="00B11325"/>
    <w:rsid w:val="00B125F4"/>
    <w:rsid w:val="00B13221"/>
    <w:rsid w:val="00B14217"/>
    <w:rsid w:val="00B146BA"/>
    <w:rsid w:val="00B1650C"/>
    <w:rsid w:val="00B16A6C"/>
    <w:rsid w:val="00B17C26"/>
    <w:rsid w:val="00B20019"/>
    <w:rsid w:val="00B20520"/>
    <w:rsid w:val="00B20B8F"/>
    <w:rsid w:val="00B21288"/>
    <w:rsid w:val="00B22496"/>
    <w:rsid w:val="00B224D5"/>
    <w:rsid w:val="00B224FC"/>
    <w:rsid w:val="00B22970"/>
    <w:rsid w:val="00B22A9E"/>
    <w:rsid w:val="00B22E36"/>
    <w:rsid w:val="00B23937"/>
    <w:rsid w:val="00B24B66"/>
    <w:rsid w:val="00B254CA"/>
    <w:rsid w:val="00B2584F"/>
    <w:rsid w:val="00B2595E"/>
    <w:rsid w:val="00B274D4"/>
    <w:rsid w:val="00B27A11"/>
    <w:rsid w:val="00B3323F"/>
    <w:rsid w:val="00B33A6C"/>
    <w:rsid w:val="00B35B97"/>
    <w:rsid w:val="00B3607F"/>
    <w:rsid w:val="00B37BB8"/>
    <w:rsid w:val="00B40178"/>
    <w:rsid w:val="00B40326"/>
    <w:rsid w:val="00B417FC"/>
    <w:rsid w:val="00B466EC"/>
    <w:rsid w:val="00B470AE"/>
    <w:rsid w:val="00B47BE4"/>
    <w:rsid w:val="00B51661"/>
    <w:rsid w:val="00B53B93"/>
    <w:rsid w:val="00B54811"/>
    <w:rsid w:val="00B55D0D"/>
    <w:rsid w:val="00B5728A"/>
    <w:rsid w:val="00B61A6B"/>
    <w:rsid w:val="00B61A8C"/>
    <w:rsid w:val="00B61DF0"/>
    <w:rsid w:val="00B62265"/>
    <w:rsid w:val="00B62B69"/>
    <w:rsid w:val="00B63BDC"/>
    <w:rsid w:val="00B64289"/>
    <w:rsid w:val="00B65E71"/>
    <w:rsid w:val="00B66F8D"/>
    <w:rsid w:val="00B672A1"/>
    <w:rsid w:val="00B679F2"/>
    <w:rsid w:val="00B67A1B"/>
    <w:rsid w:val="00B70131"/>
    <w:rsid w:val="00B7080B"/>
    <w:rsid w:val="00B71806"/>
    <w:rsid w:val="00B760DF"/>
    <w:rsid w:val="00B763C0"/>
    <w:rsid w:val="00B805B0"/>
    <w:rsid w:val="00B81B1D"/>
    <w:rsid w:val="00B8464D"/>
    <w:rsid w:val="00B848DB"/>
    <w:rsid w:val="00B85640"/>
    <w:rsid w:val="00B85A6D"/>
    <w:rsid w:val="00B86C48"/>
    <w:rsid w:val="00B87693"/>
    <w:rsid w:val="00B913E1"/>
    <w:rsid w:val="00B91C17"/>
    <w:rsid w:val="00B91C4C"/>
    <w:rsid w:val="00B93E90"/>
    <w:rsid w:val="00B9466B"/>
    <w:rsid w:val="00B964B9"/>
    <w:rsid w:val="00B96D23"/>
    <w:rsid w:val="00BA046F"/>
    <w:rsid w:val="00BA0596"/>
    <w:rsid w:val="00BA1330"/>
    <w:rsid w:val="00BA3C63"/>
    <w:rsid w:val="00BA43DF"/>
    <w:rsid w:val="00BA53AD"/>
    <w:rsid w:val="00BA6BAD"/>
    <w:rsid w:val="00BA7EDB"/>
    <w:rsid w:val="00BB0DF8"/>
    <w:rsid w:val="00BB101A"/>
    <w:rsid w:val="00BB1A71"/>
    <w:rsid w:val="00BB208B"/>
    <w:rsid w:val="00BB23E7"/>
    <w:rsid w:val="00BB25E4"/>
    <w:rsid w:val="00BB26EF"/>
    <w:rsid w:val="00BB2A3B"/>
    <w:rsid w:val="00BB481B"/>
    <w:rsid w:val="00BB73B8"/>
    <w:rsid w:val="00BC146F"/>
    <w:rsid w:val="00BC5BD7"/>
    <w:rsid w:val="00BC7062"/>
    <w:rsid w:val="00BC793C"/>
    <w:rsid w:val="00BD1E37"/>
    <w:rsid w:val="00BD36EF"/>
    <w:rsid w:val="00BD38A2"/>
    <w:rsid w:val="00BD3C9B"/>
    <w:rsid w:val="00BD4099"/>
    <w:rsid w:val="00BD41DE"/>
    <w:rsid w:val="00BD461F"/>
    <w:rsid w:val="00BD5382"/>
    <w:rsid w:val="00BD68E6"/>
    <w:rsid w:val="00BD6F7F"/>
    <w:rsid w:val="00BD7AB7"/>
    <w:rsid w:val="00BD7BE3"/>
    <w:rsid w:val="00BE06FE"/>
    <w:rsid w:val="00BE4271"/>
    <w:rsid w:val="00BE56E9"/>
    <w:rsid w:val="00BF09F7"/>
    <w:rsid w:val="00BF1917"/>
    <w:rsid w:val="00BF4096"/>
    <w:rsid w:val="00BF474A"/>
    <w:rsid w:val="00BF5519"/>
    <w:rsid w:val="00BF6BB4"/>
    <w:rsid w:val="00BF79D6"/>
    <w:rsid w:val="00C00731"/>
    <w:rsid w:val="00C00BD8"/>
    <w:rsid w:val="00C014B8"/>
    <w:rsid w:val="00C01642"/>
    <w:rsid w:val="00C023DD"/>
    <w:rsid w:val="00C02D8B"/>
    <w:rsid w:val="00C037D5"/>
    <w:rsid w:val="00C0477C"/>
    <w:rsid w:val="00C04CF4"/>
    <w:rsid w:val="00C05F5E"/>
    <w:rsid w:val="00C063FC"/>
    <w:rsid w:val="00C0688E"/>
    <w:rsid w:val="00C07F19"/>
    <w:rsid w:val="00C101BE"/>
    <w:rsid w:val="00C1117B"/>
    <w:rsid w:val="00C11A78"/>
    <w:rsid w:val="00C122E0"/>
    <w:rsid w:val="00C12ECC"/>
    <w:rsid w:val="00C13D0F"/>
    <w:rsid w:val="00C13EE4"/>
    <w:rsid w:val="00C21206"/>
    <w:rsid w:val="00C22375"/>
    <w:rsid w:val="00C225A4"/>
    <w:rsid w:val="00C22604"/>
    <w:rsid w:val="00C22A05"/>
    <w:rsid w:val="00C23194"/>
    <w:rsid w:val="00C25F77"/>
    <w:rsid w:val="00C25F89"/>
    <w:rsid w:val="00C2637B"/>
    <w:rsid w:val="00C26490"/>
    <w:rsid w:val="00C267C4"/>
    <w:rsid w:val="00C30F91"/>
    <w:rsid w:val="00C3101D"/>
    <w:rsid w:val="00C31EAD"/>
    <w:rsid w:val="00C3273E"/>
    <w:rsid w:val="00C34921"/>
    <w:rsid w:val="00C34928"/>
    <w:rsid w:val="00C35590"/>
    <w:rsid w:val="00C359CE"/>
    <w:rsid w:val="00C37B88"/>
    <w:rsid w:val="00C413A3"/>
    <w:rsid w:val="00C41EE3"/>
    <w:rsid w:val="00C424D9"/>
    <w:rsid w:val="00C42CD1"/>
    <w:rsid w:val="00C42DBA"/>
    <w:rsid w:val="00C43155"/>
    <w:rsid w:val="00C4333C"/>
    <w:rsid w:val="00C46296"/>
    <w:rsid w:val="00C50624"/>
    <w:rsid w:val="00C50649"/>
    <w:rsid w:val="00C512B2"/>
    <w:rsid w:val="00C514E1"/>
    <w:rsid w:val="00C51DE2"/>
    <w:rsid w:val="00C54E05"/>
    <w:rsid w:val="00C55721"/>
    <w:rsid w:val="00C55A9B"/>
    <w:rsid w:val="00C55E0F"/>
    <w:rsid w:val="00C55F84"/>
    <w:rsid w:val="00C572FE"/>
    <w:rsid w:val="00C576EF"/>
    <w:rsid w:val="00C6197D"/>
    <w:rsid w:val="00C62594"/>
    <w:rsid w:val="00C629EC"/>
    <w:rsid w:val="00C63018"/>
    <w:rsid w:val="00C634B3"/>
    <w:rsid w:val="00C63ACE"/>
    <w:rsid w:val="00C6420A"/>
    <w:rsid w:val="00C64B50"/>
    <w:rsid w:val="00C65199"/>
    <w:rsid w:val="00C673E3"/>
    <w:rsid w:val="00C675DA"/>
    <w:rsid w:val="00C679A9"/>
    <w:rsid w:val="00C67D52"/>
    <w:rsid w:val="00C70C1F"/>
    <w:rsid w:val="00C710FD"/>
    <w:rsid w:val="00C741C7"/>
    <w:rsid w:val="00C75C77"/>
    <w:rsid w:val="00C76435"/>
    <w:rsid w:val="00C76B8E"/>
    <w:rsid w:val="00C82F67"/>
    <w:rsid w:val="00C8305B"/>
    <w:rsid w:val="00C84B11"/>
    <w:rsid w:val="00C85D9A"/>
    <w:rsid w:val="00C868DA"/>
    <w:rsid w:val="00C8691A"/>
    <w:rsid w:val="00C879AA"/>
    <w:rsid w:val="00C91C99"/>
    <w:rsid w:val="00C94610"/>
    <w:rsid w:val="00C9547D"/>
    <w:rsid w:val="00C95777"/>
    <w:rsid w:val="00C97691"/>
    <w:rsid w:val="00C97994"/>
    <w:rsid w:val="00C97EA0"/>
    <w:rsid w:val="00CA0B2A"/>
    <w:rsid w:val="00CA1B1E"/>
    <w:rsid w:val="00CA22B9"/>
    <w:rsid w:val="00CA5F9A"/>
    <w:rsid w:val="00CB08D8"/>
    <w:rsid w:val="00CB0B83"/>
    <w:rsid w:val="00CB1F35"/>
    <w:rsid w:val="00CB4130"/>
    <w:rsid w:val="00CB44D1"/>
    <w:rsid w:val="00CB5922"/>
    <w:rsid w:val="00CB638F"/>
    <w:rsid w:val="00CB6EAC"/>
    <w:rsid w:val="00CC1518"/>
    <w:rsid w:val="00CC2C30"/>
    <w:rsid w:val="00CC2CDB"/>
    <w:rsid w:val="00CC4F14"/>
    <w:rsid w:val="00CC5A24"/>
    <w:rsid w:val="00CC5B0A"/>
    <w:rsid w:val="00CC7417"/>
    <w:rsid w:val="00CD10D9"/>
    <w:rsid w:val="00CD1487"/>
    <w:rsid w:val="00CD5C84"/>
    <w:rsid w:val="00CD6706"/>
    <w:rsid w:val="00CD6AC7"/>
    <w:rsid w:val="00CD6F57"/>
    <w:rsid w:val="00CD7757"/>
    <w:rsid w:val="00CD7F01"/>
    <w:rsid w:val="00CE0B65"/>
    <w:rsid w:val="00CE1544"/>
    <w:rsid w:val="00CE1858"/>
    <w:rsid w:val="00CE28C2"/>
    <w:rsid w:val="00CE3512"/>
    <w:rsid w:val="00CE3890"/>
    <w:rsid w:val="00CE40F1"/>
    <w:rsid w:val="00CE6F43"/>
    <w:rsid w:val="00CE7ACE"/>
    <w:rsid w:val="00CF0E52"/>
    <w:rsid w:val="00CF1912"/>
    <w:rsid w:val="00CF1EE7"/>
    <w:rsid w:val="00CF259D"/>
    <w:rsid w:val="00CF4456"/>
    <w:rsid w:val="00CF56BA"/>
    <w:rsid w:val="00CF754F"/>
    <w:rsid w:val="00CF7764"/>
    <w:rsid w:val="00D006FC"/>
    <w:rsid w:val="00D01575"/>
    <w:rsid w:val="00D02EEA"/>
    <w:rsid w:val="00D033F4"/>
    <w:rsid w:val="00D04A8A"/>
    <w:rsid w:val="00D05ADA"/>
    <w:rsid w:val="00D06107"/>
    <w:rsid w:val="00D06C60"/>
    <w:rsid w:val="00D0771C"/>
    <w:rsid w:val="00D078E8"/>
    <w:rsid w:val="00D10642"/>
    <w:rsid w:val="00D111F8"/>
    <w:rsid w:val="00D113AF"/>
    <w:rsid w:val="00D1174F"/>
    <w:rsid w:val="00D13254"/>
    <w:rsid w:val="00D1413E"/>
    <w:rsid w:val="00D14CD2"/>
    <w:rsid w:val="00D159D4"/>
    <w:rsid w:val="00D15F4E"/>
    <w:rsid w:val="00D16FB4"/>
    <w:rsid w:val="00D17EEB"/>
    <w:rsid w:val="00D17F0F"/>
    <w:rsid w:val="00D2274B"/>
    <w:rsid w:val="00D271AB"/>
    <w:rsid w:val="00D30844"/>
    <w:rsid w:val="00D312F8"/>
    <w:rsid w:val="00D317E8"/>
    <w:rsid w:val="00D3181D"/>
    <w:rsid w:val="00D33B44"/>
    <w:rsid w:val="00D33F4D"/>
    <w:rsid w:val="00D349F1"/>
    <w:rsid w:val="00D3599E"/>
    <w:rsid w:val="00D35C23"/>
    <w:rsid w:val="00D4175C"/>
    <w:rsid w:val="00D4277B"/>
    <w:rsid w:val="00D46003"/>
    <w:rsid w:val="00D461D4"/>
    <w:rsid w:val="00D46D1D"/>
    <w:rsid w:val="00D520EF"/>
    <w:rsid w:val="00D546B1"/>
    <w:rsid w:val="00D550A3"/>
    <w:rsid w:val="00D5742A"/>
    <w:rsid w:val="00D60731"/>
    <w:rsid w:val="00D617DF"/>
    <w:rsid w:val="00D64A4F"/>
    <w:rsid w:val="00D6627A"/>
    <w:rsid w:val="00D667A3"/>
    <w:rsid w:val="00D66C3D"/>
    <w:rsid w:val="00D705B3"/>
    <w:rsid w:val="00D709FE"/>
    <w:rsid w:val="00D70EE8"/>
    <w:rsid w:val="00D70F9D"/>
    <w:rsid w:val="00D71006"/>
    <w:rsid w:val="00D719E6"/>
    <w:rsid w:val="00D74ECA"/>
    <w:rsid w:val="00D76700"/>
    <w:rsid w:val="00D77EF9"/>
    <w:rsid w:val="00D806D4"/>
    <w:rsid w:val="00D81EED"/>
    <w:rsid w:val="00D822B7"/>
    <w:rsid w:val="00D824F9"/>
    <w:rsid w:val="00D837E4"/>
    <w:rsid w:val="00D83B04"/>
    <w:rsid w:val="00D83F3C"/>
    <w:rsid w:val="00D84299"/>
    <w:rsid w:val="00D86503"/>
    <w:rsid w:val="00D865C0"/>
    <w:rsid w:val="00D8708E"/>
    <w:rsid w:val="00D87206"/>
    <w:rsid w:val="00D91B0A"/>
    <w:rsid w:val="00D922EC"/>
    <w:rsid w:val="00D96844"/>
    <w:rsid w:val="00D9749D"/>
    <w:rsid w:val="00D97C6B"/>
    <w:rsid w:val="00DA34F4"/>
    <w:rsid w:val="00DA3A1E"/>
    <w:rsid w:val="00DA3F2B"/>
    <w:rsid w:val="00DA4088"/>
    <w:rsid w:val="00DA5124"/>
    <w:rsid w:val="00DA53B9"/>
    <w:rsid w:val="00DA684A"/>
    <w:rsid w:val="00DA7BE1"/>
    <w:rsid w:val="00DB0A2D"/>
    <w:rsid w:val="00DB100A"/>
    <w:rsid w:val="00DB3DAA"/>
    <w:rsid w:val="00DB5CDF"/>
    <w:rsid w:val="00DC08E5"/>
    <w:rsid w:val="00DC1383"/>
    <w:rsid w:val="00DC1B31"/>
    <w:rsid w:val="00DC1C5D"/>
    <w:rsid w:val="00DC2CAD"/>
    <w:rsid w:val="00DC4F34"/>
    <w:rsid w:val="00DC55BD"/>
    <w:rsid w:val="00DC6659"/>
    <w:rsid w:val="00DC6D0E"/>
    <w:rsid w:val="00DD0457"/>
    <w:rsid w:val="00DD0AE3"/>
    <w:rsid w:val="00DD0D11"/>
    <w:rsid w:val="00DD16C1"/>
    <w:rsid w:val="00DD1AB1"/>
    <w:rsid w:val="00DD260F"/>
    <w:rsid w:val="00DD2A01"/>
    <w:rsid w:val="00DD389D"/>
    <w:rsid w:val="00DD58A7"/>
    <w:rsid w:val="00DD5A3D"/>
    <w:rsid w:val="00DD5A46"/>
    <w:rsid w:val="00DD5B58"/>
    <w:rsid w:val="00DD6A38"/>
    <w:rsid w:val="00DE01C1"/>
    <w:rsid w:val="00DE10C2"/>
    <w:rsid w:val="00DE14B4"/>
    <w:rsid w:val="00DE2715"/>
    <w:rsid w:val="00DE29E3"/>
    <w:rsid w:val="00DE3D5D"/>
    <w:rsid w:val="00DE739A"/>
    <w:rsid w:val="00DE764D"/>
    <w:rsid w:val="00DE789E"/>
    <w:rsid w:val="00DF0C80"/>
    <w:rsid w:val="00DF11DD"/>
    <w:rsid w:val="00DF1D01"/>
    <w:rsid w:val="00DF269A"/>
    <w:rsid w:val="00DF59A3"/>
    <w:rsid w:val="00DF5DCC"/>
    <w:rsid w:val="00DF6ADB"/>
    <w:rsid w:val="00E00ABF"/>
    <w:rsid w:val="00E010A4"/>
    <w:rsid w:val="00E0228E"/>
    <w:rsid w:val="00E03389"/>
    <w:rsid w:val="00E03DB2"/>
    <w:rsid w:val="00E070BD"/>
    <w:rsid w:val="00E10051"/>
    <w:rsid w:val="00E10464"/>
    <w:rsid w:val="00E12D4E"/>
    <w:rsid w:val="00E161A3"/>
    <w:rsid w:val="00E16224"/>
    <w:rsid w:val="00E1764E"/>
    <w:rsid w:val="00E17B7B"/>
    <w:rsid w:val="00E200D1"/>
    <w:rsid w:val="00E20FD6"/>
    <w:rsid w:val="00E21C08"/>
    <w:rsid w:val="00E26292"/>
    <w:rsid w:val="00E26A25"/>
    <w:rsid w:val="00E30F2E"/>
    <w:rsid w:val="00E31713"/>
    <w:rsid w:val="00E319E4"/>
    <w:rsid w:val="00E35AEC"/>
    <w:rsid w:val="00E361DB"/>
    <w:rsid w:val="00E37C19"/>
    <w:rsid w:val="00E407C1"/>
    <w:rsid w:val="00E408F5"/>
    <w:rsid w:val="00E4199C"/>
    <w:rsid w:val="00E42A2C"/>
    <w:rsid w:val="00E43162"/>
    <w:rsid w:val="00E43B82"/>
    <w:rsid w:val="00E43F27"/>
    <w:rsid w:val="00E443C5"/>
    <w:rsid w:val="00E448A1"/>
    <w:rsid w:val="00E44A2A"/>
    <w:rsid w:val="00E44D9B"/>
    <w:rsid w:val="00E45405"/>
    <w:rsid w:val="00E4573A"/>
    <w:rsid w:val="00E47239"/>
    <w:rsid w:val="00E47789"/>
    <w:rsid w:val="00E5069D"/>
    <w:rsid w:val="00E50F01"/>
    <w:rsid w:val="00E520C8"/>
    <w:rsid w:val="00E56CF2"/>
    <w:rsid w:val="00E60382"/>
    <w:rsid w:val="00E621B1"/>
    <w:rsid w:val="00E624AD"/>
    <w:rsid w:val="00E63754"/>
    <w:rsid w:val="00E650EC"/>
    <w:rsid w:val="00E66578"/>
    <w:rsid w:val="00E678BE"/>
    <w:rsid w:val="00E70362"/>
    <w:rsid w:val="00E70442"/>
    <w:rsid w:val="00E71D80"/>
    <w:rsid w:val="00E7233C"/>
    <w:rsid w:val="00E73F6B"/>
    <w:rsid w:val="00E74631"/>
    <w:rsid w:val="00E752EA"/>
    <w:rsid w:val="00E774F6"/>
    <w:rsid w:val="00E77DE6"/>
    <w:rsid w:val="00E80337"/>
    <w:rsid w:val="00E8090F"/>
    <w:rsid w:val="00E81202"/>
    <w:rsid w:val="00E82BC2"/>
    <w:rsid w:val="00E83496"/>
    <w:rsid w:val="00E83781"/>
    <w:rsid w:val="00E859FD"/>
    <w:rsid w:val="00E86856"/>
    <w:rsid w:val="00E86B2E"/>
    <w:rsid w:val="00E86EA2"/>
    <w:rsid w:val="00E87C44"/>
    <w:rsid w:val="00E907BF"/>
    <w:rsid w:val="00E91B51"/>
    <w:rsid w:val="00E92A22"/>
    <w:rsid w:val="00E93CCE"/>
    <w:rsid w:val="00E969E4"/>
    <w:rsid w:val="00E96CE6"/>
    <w:rsid w:val="00EA0311"/>
    <w:rsid w:val="00EA04BA"/>
    <w:rsid w:val="00EA203B"/>
    <w:rsid w:val="00EA2D75"/>
    <w:rsid w:val="00EA3D94"/>
    <w:rsid w:val="00EA4833"/>
    <w:rsid w:val="00EA4F2F"/>
    <w:rsid w:val="00EA7CBA"/>
    <w:rsid w:val="00EB170B"/>
    <w:rsid w:val="00EB377F"/>
    <w:rsid w:val="00EB54D3"/>
    <w:rsid w:val="00EB66E7"/>
    <w:rsid w:val="00EB6BAE"/>
    <w:rsid w:val="00EB7AFD"/>
    <w:rsid w:val="00EC022F"/>
    <w:rsid w:val="00EC05BD"/>
    <w:rsid w:val="00EC16F5"/>
    <w:rsid w:val="00EC29F2"/>
    <w:rsid w:val="00EC3DCE"/>
    <w:rsid w:val="00EC5067"/>
    <w:rsid w:val="00ED1642"/>
    <w:rsid w:val="00ED1B2A"/>
    <w:rsid w:val="00ED2136"/>
    <w:rsid w:val="00ED350C"/>
    <w:rsid w:val="00ED3B71"/>
    <w:rsid w:val="00ED3C54"/>
    <w:rsid w:val="00ED501C"/>
    <w:rsid w:val="00ED5296"/>
    <w:rsid w:val="00ED7D31"/>
    <w:rsid w:val="00EE008B"/>
    <w:rsid w:val="00EE0AA4"/>
    <w:rsid w:val="00EE12B7"/>
    <w:rsid w:val="00EE1685"/>
    <w:rsid w:val="00EE1826"/>
    <w:rsid w:val="00EE3600"/>
    <w:rsid w:val="00EE49FA"/>
    <w:rsid w:val="00EE4B8C"/>
    <w:rsid w:val="00EE4CC3"/>
    <w:rsid w:val="00EE549E"/>
    <w:rsid w:val="00EE6E90"/>
    <w:rsid w:val="00EF0117"/>
    <w:rsid w:val="00EF0E9D"/>
    <w:rsid w:val="00EF280B"/>
    <w:rsid w:val="00EF34D9"/>
    <w:rsid w:val="00EF36A6"/>
    <w:rsid w:val="00EF39CD"/>
    <w:rsid w:val="00EF4EA7"/>
    <w:rsid w:val="00EF63AF"/>
    <w:rsid w:val="00EF66BF"/>
    <w:rsid w:val="00EF6E2F"/>
    <w:rsid w:val="00EF70DC"/>
    <w:rsid w:val="00F00505"/>
    <w:rsid w:val="00F007DA"/>
    <w:rsid w:val="00F018C4"/>
    <w:rsid w:val="00F03788"/>
    <w:rsid w:val="00F03933"/>
    <w:rsid w:val="00F058EA"/>
    <w:rsid w:val="00F06A09"/>
    <w:rsid w:val="00F07872"/>
    <w:rsid w:val="00F07D4A"/>
    <w:rsid w:val="00F12877"/>
    <w:rsid w:val="00F1459D"/>
    <w:rsid w:val="00F1527E"/>
    <w:rsid w:val="00F17A71"/>
    <w:rsid w:val="00F2079C"/>
    <w:rsid w:val="00F23219"/>
    <w:rsid w:val="00F24C21"/>
    <w:rsid w:val="00F25688"/>
    <w:rsid w:val="00F3120B"/>
    <w:rsid w:val="00F31210"/>
    <w:rsid w:val="00F31339"/>
    <w:rsid w:val="00F31416"/>
    <w:rsid w:val="00F32A11"/>
    <w:rsid w:val="00F32FC3"/>
    <w:rsid w:val="00F34BF9"/>
    <w:rsid w:val="00F3623B"/>
    <w:rsid w:val="00F363D0"/>
    <w:rsid w:val="00F3689D"/>
    <w:rsid w:val="00F4181E"/>
    <w:rsid w:val="00F41C92"/>
    <w:rsid w:val="00F422CE"/>
    <w:rsid w:val="00F42C5B"/>
    <w:rsid w:val="00F44B35"/>
    <w:rsid w:val="00F45A98"/>
    <w:rsid w:val="00F4707B"/>
    <w:rsid w:val="00F47BD6"/>
    <w:rsid w:val="00F501F8"/>
    <w:rsid w:val="00F53CF3"/>
    <w:rsid w:val="00F53F17"/>
    <w:rsid w:val="00F5559B"/>
    <w:rsid w:val="00F5593C"/>
    <w:rsid w:val="00F57C1B"/>
    <w:rsid w:val="00F60558"/>
    <w:rsid w:val="00F60F17"/>
    <w:rsid w:val="00F6114C"/>
    <w:rsid w:val="00F612BF"/>
    <w:rsid w:val="00F63834"/>
    <w:rsid w:val="00F6461E"/>
    <w:rsid w:val="00F65850"/>
    <w:rsid w:val="00F6655A"/>
    <w:rsid w:val="00F70457"/>
    <w:rsid w:val="00F713DE"/>
    <w:rsid w:val="00F719A3"/>
    <w:rsid w:val="00F72C24"/>
    <w:rsid w:val="00F73418"/>
    <w:rsid w:val="00F76E5C"/>
    <w:rsid w:val="00F80A7A"/>
    <w:rsid w:val="00F81535"/>
    <w:rsid w:val="00F82C74"/>
    <w:rsid w:val="00F867F9"/>
    <w:rsid w:val="00F86962"/>
    <w:rsid w:val="00F8703E"/>
    <w:rsid w:val="00F870F2"/>
    <w:rsid w:val="00F91B0D"/>
    <w:rsid w:val="00F921E2"/>
    <w:rsid w:val="00F93599"/>
    <w:rsid w:val="00F93870"/>
    <w:rsid w:val="00F9419E"/>
    <w:rsid w:val="00F94215"/>
    <w:rsid w:val="00F95495"/>
    <w:rsid w:val="00F95AAA"/>
    <w:rsid w:val="00F95B58"/>
    <w:rsid w:val="00F96ADE"/>
    <w:rsid w:val="00F97B59"/>
    <w:rsid w:val="00FA37BA"/>
    <w:rsid w:val="00FA388B"/>
    <w:rsid w:val="00FA6A5F"/>
    <w:rsid w:val="00FA6DF4"/>
    <w:rsid w:val="00FB2B04"/>
    <w:rsid w:val="00FB3D8A"/>
    <w:rsid w:val="00FB4452"/>
    <w:rsid w:val="00FB492A"/>
    <w:rsid w:val="00FB537A"/>
    <w:rsid w:val="00FB61E3"/>
    <w:rsid w:val="00FB7652"/>
    <w:rsid w:val="00FC1DF5"/>
    <w:rsid w:val="00FC218F"/>
    <w:rsid w:val="00FC3783"/>
    <w:rsid w:val="00FC4629"/>
    <w:rsid w:val="00FC4F25"/>
    <w:rsid w:val="00FC544B"/>
    <w:rsid w:val="00FC6B59"/>
    <w:rsid w:val="00FC6C34"/>
    <w:rsid w:val="00FC7D91"/>
    <w:rsid w:val="00FD02E9"/>
    <w:rsid w:val="00FD1857"/>
    <w:rsid w:val="00FD2955"/>
    <w:rsid w:val="00FD32D3"/>
    <w:rsid w:val="00FD4546"/>
    <w:rsid w:val="00FD5F01"/>
    <w:rsid w:val="00FD63E5"/>
    <w:rsid w:val="00FE42A5"/>
    <w:rsid w:val="00FE42CD"/>
    <w:rsid w:val="00FE51D8"/>
    <w:rsid w:val="00FE610E"/>
    <w:rsid w:val="00FE7A70"/>
    <w:rsid w:val="00FF198A"/>
    <w:rsid w:val="00FF1C84"/>
    <w:rsid w:val="00FF1DFF"/>
    <w:rsid w:val="00FF2512"/>
    <w:rsid w:val="00FF450A"/>
    <w:rsid w:val="00FF47DC"/>
    <w:rsid w:val="00FF48E0"/>
    <w:rsid w:val="00FF4E73"/>
    <w:rsid w:val="00FF62F9"/>
    <w:rsid w:val="00FF6347"/>
    <w:rsid w:val="00FF74D2"/>
    <w:rsid w:val="00FF7830"/>
    <w:rsid w:val="021BC2EE"/>
    <w:rsid w:val="026239EA"/>
    <w:rsid w:val="05EBBC07"/>
    <w:rsid w:val="060604F0"/>
    <w:rsid w:val="085E81E0"/>
    <w:rsid w:val="0AFC372F"/>
    <w:rsid w:val="0C9A6297"/>
    <w:rsid w:val="0DF28C15"/>
    <w:rsid w:val="1051D7CE"/>
    <w:rsid w:val="12E23DCB"/>
    <w:rsid w:val="15FF7041"/>
    <w:rsid w:val="16CBF041"/>
    <w:rsid w:val="19EE5424"/>
    <w:rsid w:val="1D1AEAB4"/>
    <w:rsid w:val="29154874"/>
    <w:rsid w:val="2959A20C"/>
    <w:rsid w:val="2AB8616C"/>
    <w:rsid w:val="2BB2405C"/>
    <w:rsid w:val="2FF614BA"/>
    <w:rsid w:val="315ADEB0"/>
    <w:rsid w:val="39F25B36"/>
    <w:rsid w:val="3C089990"/>
    <w:rsid w:val="3E2F19AA"/>
    <w:rsid w:val="3F64B6F0"/>
    <w:rsid w:val="3F7E8F37"/>
    <w:rsid w:val="40324655"/>
    <w:rsid w:val="42017B52"/>
    <w:rsid w:val="4422438A"/>
    <w:rsid w:val="4B0EA233"/>
    <w:rsid w:val="4DD6AF3C"/>
    <w:rsid w:val="4E36C820"/>
    <w:rsid w:val="52066C32"/>
    <w:rsid w:val="52A355BD"/>
    <w:rsid w:val="53930BE3"/>
    <w:rsid w:val="5443A342"/>
    <w:rsid w:val="545DBBB3"/>
    <w:rsid w:val="566329E9"/>
    <w:rsid w:val="593F0C70"/>
    <w:rsid w:val="5A00913D"/>
    <w:rsid w:val="5B97A4AC"/>
    <w:rsid w:val="5CA7672A"/>
    <w:rsid w:val="5CCCC43B"/>
    <w:rsid w:val="5FFCA81C"/>
    <w:rsid w:val="65FDA035"/>
    <w:rsid w:val="66638EDA"/>
    <w:rsid w:val="66BC6DE9"/>
    <w:rsid w:val="69213174"/>
    <w:rsid w:val="69953D77"/>
    <w:rsid w:val="74214C6F"/>
    <w:rsid w:val="773030F9"/>
    <w:rsid w:val="776B0794"/>
    <w:rsid w:val="78CAAD76"/>
    <w:rsid w:val="79F5CF62"/>
    <w:rsid w:val="7CDC678B"/>
    <w:rsid w:val="7D0BDB5E"/>
    <w:rsid w:val="7D7B8447"/>
    <w:rsid w:val="7D941EA5"/>
    <w:rsid w:val="7E99A470"/>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2EDCD128-8086-4477-8C4F-B8C2E0857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en-GB"/>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en-GB"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en-GB"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en-GB"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en-GB"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GB"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en-GB"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en-GB"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en-GB"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en-GB" w:eastAsia="en-US"/>
    </w:rPr>
  </w:style>
  <w:style w:type="paragraph" w:styleId="StandardWeb">
    <w:name w:val="Normal (Web)"/>
    <w:basedOn w:val="Standard"/>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Platzhaltertext">
    <w:name w:val="Placeholder Text"/>
    <w:basedOn w:val="Absatz-Standardschriftart"/>
    <w:uiPriority w:val="99"/>
    <w:semiHidden/>
    <w:rsid w:val="00C21206"/>
    <w:rPr>
      <w:color w:val="808080"/>
    </w:rPr>
  </w:style>
  <w:style w:type="paragraph" w:customStyle="1" w:styleId="BodyA">
    <w:name w:val="Body A"/>
    <w:rsid w:val="00337378"/>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val="en-US" w:eastAsia="en-US"/>
      <w14:textOutline w14:w="12700" w14:cap="flat" w14:cmpd="sng" w14:algn="ctr">
        <w14:noFill/>
        <w14:prstDash w14:val="solid"/>
        <w14:miter w14:lim="400000"/>
      </w14:textOutline>
    </w:rPr>
  </w:style>
  <w:style w:type="character" w:styleId="Erwhnung">
    <w:name w:val="Mention"/>
    <w:basedOn w:val="Absatz-Standardschriftart"/>
    <w:uiPriority w:val="99"/>
    <w:unhideWhenUsed/>
    <w:rsid w:val="00A60EA8"/>
    <w:rPr>
      <w:color w:val="2B579A"/>
      <w:shd w:val="clear" w:color="auto" w:fill="E1DFDD"/>
    </w:rPr>
  </w:style>
  <w:style w:type="character" w:styleId="NichtaufgelsteErwhnung">
    <w:name w:val="Unresolved Mention"/>
    <w:basedOn w:val="Absatz-Standardschriftart"/>
    <w:uiPriority w:val="99"/>
    <w:semiHidden/>
    <w:unhideWhenUsed/>
    <w:rsid w:val="00F82C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5298">
      <w:bodyDiv w:val="1"/>
      <w:marLeft w:val="0"/>
      <w:marRight w:val="0"/>
      <w:marTop w:val="0"/>
      <w:marBottom w:val="0"/>
      <w:divBdr>
        <w:top w:val="none" w:sz="0" w:space="0" w:color="auto"/>
        <w:left w:val="none" w:sz="0" w:space="0" w:color="auto"/>
        <w:bottom w:val="none" w:sz="0" w:space="0" w:color="auto"/>
        <w:right w:val="none" w:sz="0" w:space="0" w:color="auto"/>
      </w:divBdr>
    </w:div>
    <w:div w:id="20133202">
      <w:bodyDiv w:val="1"/>
      <w:marLeft w:val="0"/>
      <w:marRight w:val="0"/>
      <w:marTop w:val="0"/>
      <w:marBottom w:val="0"/>
      <w:divBdr>
        <w:top w:val="none" w:sz="0" w:space="0" w:color="auto"/>
        <w:left w:val="none" w:sz="0" w:space="0" w:color="auto"/>
        <w:bottom w:val="none" w:sz="0" w:space="0" w:color="auto"/>
        <w:right w:val="none" w:sz="0" w:space="0" w:color="auto"/>
      </w:divBdr>
    </w:div>
    <w:div w:id="67465620">
      <w:bodyDiv w:val="1"/>
      <w:marLeft w:val="0"/>
      <w:marRight w:val="0"/>
      <w:marTop w:val="0"/>
      <w:marBottom w:val="0"/>
      <w:divBdr>
        <w:top w:val="none" w:sz="0" w:space="0" w:color="auto"/>
        <w:left w:val="none" w:sz="0" w:space="0" w:color="auto"/>
        <w:bottom w:val="none" w:sz="0" w:space="0" w:color="auto"/>
        <w:right w:val="none" w:sz="0" w:space="0" w:color="auto"/>
      </w:divBdr>
    </w:div>
    <w:div w:id="80026702">
      <w:bodyDiv w:val="1"/>
      <w:marLeft w:val="0"/>
      <w:marRight w:val="0"/>
      <w:marTop w:val="0"/>
      <w:marBottom w:val="0"/>
      <w:divBdr>
        <w:top w:val="none" w:sz="0" w:space="0" w:color="auto"/>
        <w:left w:val="none" w:sz="0" w:space="0" w:color="auto"/>
        <w:bottom w:val="none" w:sz="0" w:space="0" w:color="auto"/>
        <w:right w:val="none" w:sz="0" w:space="0" w:color="auto"/>
      </w:divBdr>
    </w:div>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94863125">
      <w:bodyDiv w:val="1"/>
      <w:marLeft w:val="0"/>
      <w:marRight w:val="0"/>
      <w:marTop w:val="0"/>
      <w:marBottom w:val="0"/>
      <w:divBdr>
        <w:top w:val="none" w:sz="0" w:space="0" w:color="auto"/>
        <w:left w:val="none" w:sz="0" w:space="0" w:color="auto"/>
        <w:bottom w:val="none" w:sz="0" w:space="0" w:color="auto"/>
        <w:right w:val="none" w:sz="0" w:space="0" w:color="auto"/>
      </w:divBdr>
    </w:div>
    <w:div w:id="99762465">
      <w:bodyDiv w:val="1"/>
      <w:marLeft w:val="0"/>
      <w:marRight w:val="0"/>
      <w:marTop w:val="0"/>
      <w:marBottom w:val="0"/>
      <w:divBdr>
        <w:top w:val="none" w:sz="0" w:space="0" w:color="auto"/>
        <w:left w:val="none" w:sz="0" w:space="0" w:color="auto"/>
        <w:bottom w:val="none" w:sz="0" w:space="0" w:color="auto"/>
        <w:right w:val="none" w:sz="0" w:space="0" w:color="auto"/>
      </w:divBdr>
    </w:div>
    <w:div w:id="117577696">
      <w:bodyDiv w:val="1"/>
      <w:marLeft w:val="0"/>
      <w:marRight w:val="0"/>
      <w:marTop w:val="0"/>
      <w:marBottom w:val="0"/>
      <w:divBdr>
        <w:top w:val="none" w:sz="0" w:space="0" w:color="auto"/>
        <w:left w:val="none" w:sz="0" w:space="0" w:color="auto"/>
        <w:bottom w:val="none" w:sz="0" w:space="0" w:color="auto"/>
        <w:right w:val="none" w:sz="0" w:space="0" w:color="auto"/>
      </w:divBdr>
    </w:div>
    <w:div w:id="120073979">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53826710">
      <w:bodyDiv w:val="1"/>
      <w:marLeft w:val="0"/>
      <w:marRight w:val="0"/>
      <w:marTop w:val="0"/>
      <w:marBottom w:val="0"/>
      <w:divBdr>
        <w:top w:val="none" w:sz="0" w:space="0" w:color="auto"/>
        <w:left w:val="none" w:sz="0" w:space="0" w:color="auto"/>
        <w:bottom w:val="none" w:sz="0" w:space="0" w:color="auto"/>
        <w:right w:val="none" w:sz="0" w:space="0" w:color="auto"/>
      </w:divBdr>
    </w:div>
    <w:div w:id="264507685">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33845434">
      <w:bodyDiv w:val="1"/>
      <w:marLeft w:val="0"/>
      <w:marRight w:val="0"/>
      <w:marTop w:val="0"/>
      <w:marBottom w:val="0"/>
      <w:divBdr>
        <w:top w:val="none" w:sz="0" w:space="0" w:color="auto"/>
        <w:left w:val="none" w:sz="0" w:space="0" w:color="auto"/>
        <w:bottom w:val="none" w:sz="0" w:space="0" w:color="auto"/>
        <w:right w:val="none" w:sz="0" w:space="0" w:color="auto"/>
      </w:divBdr>
    </w:div>
    <w:div w:id="359205303">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407732088">
      <w:bodyDiv w:val="1"/>
      <w:marLeft w:val="0"/>
      <w:marRight w:val="0"/>
      <w:marTop w:val="0"/>
      <w:marBottom w:val="0"/>
      <w:divBdr>
        <w:top w:val="none" w:sz="0" w:space="0" w:color="auto"/>
        <w:left w:val="none" w:sz="0" w:space="0" w:color="auto"/>
        <w:bottom w:val="none" w:sz="0" w:space="0" w:color="auto"/>
        <w:right w:val="none" w:sz="0" w:space="0" w:color="auto"/>
      </w:divBdr>
    </w:div>
    <w:div w:id="408161061">
      <w:bodyDiv w:val="1"/>
      <w:marLeft w:val="0"/>
      <w:marRight w:val="0"/>
      <w:marTop w:val="0"/>
      <w:marBottom w:val="0"/>
      <w:divBdr>
        <w:top w:val="none" w:sz="0" w:space="0" w:color="auto"/>
        <w:left w:val="none" w:sz="0" w:space="0" w:color="auto"/>
        <w:bottom w:val="none" w:sz="0" w:space="0" w:color="auto"/>
        <w:right w:val="none" w:sz="0" w:space="0" w:color="auto"/>
      </w:divBdr>
    </w:div>
    <w:div w:id="475338929">
      <w:bodyDiv w:val="1"/>
      <w:marLeft w:val="0"/>
      <w:marRight w:val="0"/>
      <w:marTop w:val="0"/>
      <w:marBottom w:val="0"/>
      <w:divBdr>
        <w:top w:val="none" w:sz="0" w:space="0" w:color="auto"/>
        <w:left w:val="none" w:sz="0" w:space="0" w:color="auto"/>
        <w:bottom w:val="none" w:sz="0" w:space="0" w:color="auto"/>
        <w:right w:val="none" w:sz="0" w:space="0" w:color="auto"/>
      </w:divBdr>
    </w:div>
    <w:div w:id="480075966">
      <w:bodyDiv w:val="1"/>
      <w:marLeft w:val="0"/>
      <w:marRight w:val="0"/>
      <w:marTop w:val="0"/>
      <w:marBottom w:val="0"/>
      <w:divBdr>
        <w:top w:val="none" w:sz="0" w:space="0" w:color="auto"/>
        <w:left w:val="none" w:sz="0" w:space="0" w:color="auto"/>
        <w:bottom w:val="none" w:sz="0" w:space="0" w:color="auto"/>
        <w:right w:val="none" w:sz="0" w:space="0" w:color="auto"/>
      </w:divBdr>
      <w:divsChild>
        <w:div w:id="1950116916">
          <w:marLeft w:val="274"/>
          <w:marRight w:val="0"/>
          <w:marTop w:val="0"/>
          <w:marBottom w:val="0"/>
          <w:divBdr>
            <w:top w:val="none" w:sz="0" w:space="0" w:color="auto"/>
            <w:left w:val="none" w:sz="0" w:space="0" w:color="auto"/>
            <w:bottom w:val="none" w:sz="0" w:space="0" w:color="auto"/>
            <w:right w:val="none" w:sz="0" w:space="0" w:color="auto"/>
          </w:divBdr>
        </w:div>
      </w:divsChild>
    </w:div>
    <w:div w:id="499582920">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48494168">
      <w:bodyDiv w:val="1"/>
      <w:marLeft w:val="0"/>
      <w:marRight w:val="0"/>
      <w:marTop w:val="0"/>
      <w:marBottom w:val="0"/>
      <w:divBdr>
        <w:top w:val="none" w:sz="0" w:space="0" w:color="auto"/>
        <w:left w:val="none" w:sz="0" w:space="0" w:color="auto"/>
        <w:bottom w:val="none" w:sz="0" w:space="0" w:color="auto"/>
        <w:right w:val="none" w:sz="0" w:space="0" w:color="auto"/>
      </w:divBdr>
    </w:div>
    <w:div w:id="596985478">
      <w:bodyDiv w:val="1"/>
      <w:marLeft w:val="0"/>
      <w:marRight w:val="0"/>
      <w:marTop w:val="0"/>
      <w:marBottom w:val="0"/>
      <w:divBdr>
        <w:top w:val="none" w:sz="0" w:space="0" w:color="auto"/>
        <w:left w:val="none" w:sz="0" w:space="0" w:color="auto"/>
        <w:bottom w:val="none" w:sz="0" w:space="0" w:color="auto"/>
        <w:right w:val="none" w:sz="0" w:space="0" w:color="auto"/>
      </w:divBdr>
    </w:div>
    <w:div w:id="615986350">
      <w:bodyDiv w:val="1"/>
      <w:marLeft w:val="0"/>
      <w:marRight w:val="0"/>
      <w:marTop w:val="0"/>
      <w:marBottom w:val="0"/>
      <w:divBdr>
        <w:top w:val="none" w:sz="0" w:space="0" w:color="auto"/>
        <w:left w:val="none" w:sz="0" w:space="0" w:color="auto"/>
        <w:bottom w:val="none" w:sz="0" w:space="0" w:color="auto"/>
        <w:right w:val="none" w:sz="0" w:space="0" w:color="auto"/>
      </w:divBdr>
    </w:div>
    <w:div w:id="624046299">
      <w:bodyDiv w:val="1"/>
      <w:marLeft w:val="0"/>
      <w:marRight w:val="0"/>
      <w:marTop w:val="0"/>
      <w:marBottom w:val="0"/>
      <w:divBdr>
        <w:top w:val="none" w:sz="0" w:space="0" w:color="auto"/>
        <w:left w:val="none" w:sz="0" w:space="0" w:color="auto"/>
        <w:bottom w:val="none" w:sz="0" w:space="0" w:color="auto"/>
        <w:right w:val="none" w:sz="0" w:space="0" w:color="auto"/>
      </w:divBdr>
    </w:div>
    <w:div w:id="63834230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49754600">
      <w:bodyDiv w:val="1"/>
      <w:marLeft w:val="0"/>
      <w:marRight w:val="0"/>
      <w:marTop w:val="0"/>
      <w:marBottom w:val="0"/>
      <w:divBdr>
        <w:top w:val="none" w:sz="0" w:space="0" w:color="auto"/>
        <w:left w:val="none" w:sz="0" w:space="0" w:color="auto"/>
        <w:bottom w:val="none" w:sz="0" w:space="0" w:color="auto"/>
        <w:right w:val="none" w:sz="0" w:space="0" w:color="auto"/>
      </w:divBdr>
    </w:div>
    <w:div w:id="657541390">
      <w:bodyDiv w:val="1"/>
      <w:marLeft w:val="0"/>
      <w:marRight w:val="0"/>
      <w:marTop w:val="0"/>
      <w:marBottom w:val="0"/>
      <w:divBdr>
        <w:top w:val="none" w:sz="0" w:space="0" w:color="auto"/>
        <w:left w:val="none" w:sz="0" w:space="0" w:color="auto"/>
        <w:bottom w:val="none" w:sz="0" w:space="0" w:color="auto"/>
        <w:right w:val="none" w:sz="0" w:space="0" w:color="auto"/>
      </w:divBdr>
    </w:div>
    <w:div w:id="694040532">
      <w:bodyDiv w:val="1"/>
      <w:marLeft w:val="0"/>
      <w:marRight w:val="0"/>
      <w:marTop w:val="0"/>
      <w:marBottom w:val="0"/>
      <w:divBdr>
        <w:top w:val="none" w:sz="0" w:space="0" w:color="auto"/>
        <w:left w:val="none" w:sz="0" w:space="0" w:color="auto"/>
        <w:bottom w:val="none" w:sz="0" w:space="0" w:color="auto"/>
        <w:right w:val="none" w:sz="0" w:space="0" w:color="auto"/>
      </w:divBdr>
    </w:div>
    <w:div w:id="746004169">
      <w:bodyDiv w:val="1"/>
      <w:marLeft w:val="0"/>
      <w:marRight w:val="0"/>
      <w:marTop w:val="0"/>
      <w:marBottom w:val="0"/>
      <w:divBdr>
        <w:top w:val="none" w:sz="0" w:space="0" w:color="auto"/>
        <w:left w:val="none" w:sz="0" w:space="0" w:color="auto"/>
        <w:bottom w:val="none" w:sz="0" w:space="0" w:color="auto"/>
        <w:right w:val="none" w:sz="0" w:space="0" w:color="auto"/>
      </w:divBdr>
    </w:div>
    <w:div w:id="785973677">
      <w:bodyDiv w:val="1"/>
      <w:marLeft w:val="0"/>
      <w:marRight w:val="0"/>
      <w:marTop w:val="0"/>
      <w:marBottom w:val="0"/>
      <w:divBdr>
        <w:top w:val="none" w:sz="0" w:space="0" w:color="auto"/>
        <w:left w:val="none" w:sz="0" w:space="0" w:color="auto"/>
        <w:bottom w:val="none" w:sz="0" w:space="0" w:color="auto"/>
        <w:right w:val="none" w:sz="0" w:space="0" w:color="auto"/>
      </w:divBdr>
    </w:div>
    <w:div w:id="811095612">
      <w:bodyDiv w:val="1"/>
      <w:marLeft w:val="0"/>
      <w:marRight w:val="0"/>
      <w:marTop w:val="0"/>
      <w:marBottom w:val="0"/>
      <w:divBdr>
        <w:top w:val="none" w:sz="0" w:space="0" w:color="auto"/>
        <w:left w:val="none" w:sz="0" w:space="0" w:color="auto"/>
        <w:bottom w:val="none" w:sz="0" w:space="0" w:color="auto"/>
        <w:right w:val="none" w:sz="0" w:space="0" w:color="auto"/>
      </w:divBdr>
    </w:div>
    <w:div w:id="814838775">
      <w:bodyDiv w:val="1"/>
      <w:marLeft w:val="0"/>
      <w:marRight w:val="0"/>
      <w:marTop w:val="0"/>
      <w:marBottom w:val="0"/>
      <w:divBdr>
        <w:top w:val="none" w:sz="0" w:space="0" w:color="auto"/>
        <w:left w:val="none" w:sz="0" w:space="0" w:color="auto"/>
        <w:bottom w:val="none" w:sz="0" w:space="0" w:color="auto"/>
        <w:right w:val="none" w:sz="0" w:space="0" w:color="auto"/>
      </w:divBdr>
    </w:div>
    <w:div w:id="815948134">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832991732">
      <w:bodyDiv w:val="1"/>
      <w:marLeft w:val="0"/>
      <w:marRight w:val="0"/>
      <w:marTop w:val="0"/>
      <w:marBottom w:val="0"/>
      <w:divBdr>
        <w:top w:val="none" w:sz="0" w:space="0" w:color="auto"/>
        <w:left w:val="none" w:sz="0" w:space="0" w:color="auto"/>
        <w:bottom w:val="none" w:sz="0" w:space="0" w:color="auto"/>
        <w:right w:val="none" w:sz="0" w:space="0" w:color="auto"/>
      </w:divBdr>
    </w:div>
    <w:div w:id="843131896">
      <w:bodyDiv w:val="1"/>
      <w:marLeft w:val="0"/>
      <w:marRight w:val="0"/>
      <w:marTop w:val="0"/>
      <w:marBottom w:val="0"/>
      <w:divBdr>
        <w:top w:val="none" w:sz="0" w:space="0" w:color="auto"/>
        <w:left w:val="none" w:sz="0" w:space="0" w:color="auto"/>
        <w:bottom w:val="none" w:sz="0" w:space="0" w:color="auto"/>
        <w:right w:val="none" w:sz="0" w:space="0" w:color="auto"/>
      </w:divBdr>
    </w:div>
    <w:div w:id="846286591">
      <w:bodyDiv w:val="1"/>
      <w:marLeft w:val="0"/>
      <w:marRight w:val="0"/>
      <w:marTop w:val="0"/>
      <w:marBottom w:val="0"/>
      <w:divBdr>
        <w:top w:val="none" w:sz="0" w:space="0" w:color="auto"/>
        <w:left w:val="none" w:sz="0" w:space="0" w:color="auto"/>
        <w:bottom w:val="none" w:sz="0" w:space="0" w:color="auto"/>
        <w:right w:val="none" w:sz="0" w:space="0" w:color="auto"/>
      </w:divBdr>
    </w:div>
    <w:div w:id="892693229">
      <w:bodyDiv w:val="1"/>
      <w:marLeft w:val="0"/>
      <w:marRight w:val="0"/>
      <w:marTop w:val="0"/>
      <w:marBottom w:val="0"/>
      <w:divBdr>
        <w:top w:val="none" w:sz="0" w:space="0" w:color="auto"/>
        <w:left w:val="none" w:sz="0" w:space="0" w:color="auto"/>
        <w:bottom w:val="none" w:sz="0" w:space="0" w:color="auto"/>
        <w:right w:val="none" w:sz="0" w:space="0" w:color="auto"/>
      </w:divBdr>
    </w:div>
    <w:div w:id="945234546">
      <w:bodyDiv w:val="1"/>
      <w:marLeft w:val="0"/>
      <w:marRight w:val="0"/>
      <w:marTop w:val="0"/>
      <w:marBottom w:val="0"/>
      <w:divBdr>
        <w:top w:val="none" w:sz="0" w:space="0" w:color="auto"/>
        <w:left w:val="none" w:sz="0" w:space="0" w:color="auto"/>
        <w:bottom w:val="none" w:sz="0" w:space="0" w:color="auto"/>
        <w:right w:val="none" w:sz="0" w:space="0" w:color="auto"/>
      </w:divBdr>
    </w:div>
    <w:div w:id="959382445">
      <w:bodyDiv w:val="1"/>
      <w:marLeft w:val="0"/>
      <w:marRight w:val="0"/>
      <w:marTop w:val="0"/>
      <w:marBottom w:val="0"/>
      <w:divBdr>
        <w:top w:val="none" w:sz="0" w:space="0" w:color="auto"/>
        <w:left w:val="none" w:sz="0" w:space="0" w:color="auto"/>
        <w:bottom w:val="none" w:sz="0" w:space="0" w:color="auto"/>
        <w:right w:val="none" w:sz="0" w:space="0" w:color="auto"/>
      </w:divBdr>
    </w:div>
    <w:div w:id="961152526">
      <w:bodyDiv w:val="1"/>
      <w:marLeft w:val="0"/>
      <w:marRight w:val="0"/>
      <w:marTop w:val="0"/>
      <w:marBottom w:val="0"/>
      <w:divBdr>
        <w:top w:val="none" w:sz="0" w:space="0" w:color="auto"/>
        <w:left w:val="none" w:sz="0" w:space="0" w:color="auto"/>
        <w:bottom w:val="none" w:sz="0" w:space="0" w:color="auto"/>
        <w:right w:val="none" w:sz="0" w:space="0" w:color="auto"/>
      </w:divBdr>
    </w:div>
    <w:div w:id="996879649">
      <w:bodyDiv w:val="1"/>
      <w:marLeft w:val="0"/>
      <w:marRight w:val="0"/>
      <w:marTop w:val="0"/>
      <w:marBottom w:val="0"/>
      <w:divBdr>
        <w:top w:val="none" w:sz="0" w:space="0" w:color="auto"/>
        <w:left w:val="none" w:sz="0" w:space="0" w:color="auto"/>
        <w:bottom w:val="none" w:sz="0" w:space="0" w:color="auto"/>
        <w:right w:val="none" w:sz="0" w:space="0" w:color="auto"/>
      </w:divBdr>
    </w:div>
    <w:div w:id="1006174801">
      <w:bodyDiv w:val="1"/>
      <w:marLeft w:val="0"/>
      <w:marRight w:val="0"/>
      <w:marTop w:val="0"/>
      <w:marBottom w:val="0"/>
      <w:divBdr>
        <w:top w:val="none" w:sz="0" w:space="0" w:color="auto"/>
        <w:left w:val="none" w:sz="0" w:space="0" w:color="auto"/>
        <w:bottom w:val="none" w:sz="0" w:space="0" w:color="auto"/>
        <w:right w:val="none" w:sz="0" w:space="0" w:color="auto"/>
      </w:divBdr>
    </w:div>
    <w:div w:id="1006857766">
      <w:bodyDiv w:val="1"/>
      <w:marLeft w:val="0"/>
      <w:marRight w:val="0"/>
      <w:marTop w:val="0"/>
      <w:marBottom w:val="0"/>
      <w:divBdr>
        <w:top w:val="none" w:sz="0" w:space="0" w:color="auto"/>
        <w:left w:val="none" w:sz="0" w:space="0" w:color="auto"/>
        <w:bottom w:val="none" w:sz="0" w:space="0" w:color="auto"/>
        <w:right w:val="none" w:sz="0" w:space="0" w:color="auto"/>
      </w:divBdr>
    </w:div>
    <w:div w:id="1009718142">
      <w:bodyDiv w:val="1"/>
      <w:marLeft w:val="0"/>
      <w:marRight w:val="0"/>
      <w:marTop w:val="0"/>
      <w:marBottom w:val="0"/>
      <w:divBdr>
        <w:top w:val="none" w:sz="0" w:space="0" w:color="auto"/>
        <w:left w:val="none" w:sz="0" w:space="0" w:color="auto"/>
        <w:bottom w:val="none" w:sz="0" w:space="0" w:color="auto"/>
        <w:right w:val="none" w:sz="0" w:space="0" w:color="auto"/>
      </w:divBdr>
    </w:div>
    <w:div w:id="106838574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098790680">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11507076">
      <w:bodyDiv w:val="1"/>
      <w:marLeft w:val="0"/>
      <w:marRight w:val="0"/>
      <w:marTop w:val="0"/>
      <w:marBottom w:val="0"/>
      <w:divBdr>
        <w:top w:val="none" w:sz="0" w:space="0" w:color="auto"/>
        <w:left w:val="none" w:sz="0" w:space="0" w:color="auto"/>
        <w:bottom w:val="none" w:sz="0" w:space="0" w:color="auto"/>
        <w:right w:val="none" w:sz="0" w:space="0" w:color="auto"/>
      </w:divBdr>
    </w:div>
    <w:div w:id="1132670737">
      <w:bodyDiv w:val="1"/>
      <w:marLeft w:val="0"/>
      <w:marRight w:val="0"/>
      <w:marTop w:val="0"/>
      <w:marBottom w:val="0"/>
      <w:divBdr>
        <w:top w:val="none" w:sz="0" w:space="0" w:color="auto"/>
        <w:left w:val="none" w:sz="0" w:space="0" w:color="auto"/>
        <w:bottom w:val="none" w:sz="0" w:space="0" w:color="auto"/>
        <w:right w:val="none" w:sz="0" w:space="0" w:color="auto"/>
      </w:divBdr>
    </w:div>
    <w:div w:id="1136989691">
      <w:bodyDiv w:val="1"/>
      <w:marLeft w:val="0"/>
      <w:marRight w:val="0"/>
      <w:marTop w:val="0"/>
      <w:marBottom w:val="0"/>
      <w:divBdr>
        <w:top w:val="none" w:sz="0" w:space="0" w:color="auto"/>
        <w:left w:val="none" w:sz="0" w:space="0" w:color="auto"/>
        <w:bottom w:val="none" w:sz="0" w:space="0" w:color="auto"/>
        <w:right w:val="none" w:sz="0" w:space="0" w:color="auto"/>
      </w:divBdr>
    </w:div>
    <w:div w:id="1149396171">
      <w:bodyDiv w:val="1"/>
      <w:marLeft w:val="0"/>
      <w:marRight w:val="0"/>
      <w:marTop w:val="0"/>
      <w:marBottom w:val="0"/>
      <w:divBdr>
        <w:top w:val="none" w:sz="0" w:space="0" w:color="auto"/>
        <w:left w:val="none" w:sz="0" w:space="0" w:color="auto"/>
        <w:bottom w:val="none" w:sz="0" w:space="0" w:color="auto"/>
        <w:right w:val="none" w:sz="0" w:space="0" w:color="auto"/>
      </w:divBdr>
    </w:div>
    <w:div w:id="1176267515">
      <w:bodyDiv w:val="1"/>
      <w:marLeft w:val="0"/>
      <w:marRight w:val="0"/>
      <w:marTop w:val="0"/>
      <w:marBottom w:val="0"/>
      <w:divBdr>
        <w:top w:val="none" w:sz="0" w:space="0" w:color="auto"/>
        <w:left w:val="none" w:sz="0" w:space="0" w:color="auto"/>
        <w:bottom w:val="none" w:sz="0" w:space="0" w:color="auto"/>
        <w:right w:val="none" w:sz="0" w:space="0" w:color="auto"/>
      </w:divBdr>
      <w:divsChild>
        <w:div w:id="429282682">
          <w:marLeft w:val="274"/>
          <w:marRight w:val="0"/>
          <w:marTop w:val="0"/>
          <w:marBottom w:val="0"/>
          <w:divBdr>
            <w:top w:val="none" w:sz="0" w:space="0" w:color="auto"/>
            <w:left w:val="none" w:sz="0" w:space="0" w:color="auto"/>
            <w:bottom w:val="none" w:sz="0" w:space="0" w:color="auto"/>
            <w:right w:val="none" w:sz="0" w:space="0" w:color="auto"/>
          </w:divBdr>
        </w:div>
      </w:divsChild>
    </w:div>
    <w:div w:id="1182282366">
      <w:bodyDiv w:val="1"/>
      <w:marLeft w:val="0"/>
      <w:marRight w:val="0"/>
      <w:marTop w:val="0"/>
      <w:marBottom w:val="0"/>
      <w:divBdr>
        <w:top w:val="none" w:sz="0" w:space="0" w:color="auto"/>
        <w:left w:val="none" w:sz="0" w:space="0" w:color="auto"/>
        <w:bottom w:val="none" w:sz="0" w:space="0" w:color="auto"/>
        <w:right w:val="none" w:sz="0" w:space="0" w:color="auto"/>
      </w:divBdr>
    </w:div>
    <w:div w:id="1194923872">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37202774">
      <w:bodyDiv w:val="1"/>
      <w:marLeft w:val="0"/>
      <w:marRight w:val="0"/>
      <w:marTop w:val="0"/>
      <w:marBottom w:val="0"/>
      <w:divBdr>
        <w:top w:val="none" w:sz="0" w:space="0" w:color="auto"/>
        <w:left w:val="none" w:sz="0" w:space="0" w:color="auto"/>
        <w:bottom w:val="none" w:sz="0" w:space="0" w:color="auto"/>
        <w:right w:val="none" w:sz="0" w:space="0" w:color="auto"/>
      </w:divBdr>
    </w:div>
    <w:div w:id="1252083980">
      <w:bodyDiv w:val="1"/>
      <w:marLeft w:val="0"/>
      <w:marRight w:val="0"/>
      <w:marTop w:val="0"/>
      <w:marBottom w:val="0"/>
      <w:divBdr>
        <w:top w:val="none" w:sz="0" w:space="0" w:color="auto"/>
        <w:left w:val="none" w:sz="0" w:space="0" w:color="auto"/>
        <w:bottom w:val="none" w:sz="0" w:space="0" w:color="auto"/>
        <w:right w:val="none" w:sz="0" w:space="0" w:color="auto"/>
      </w:divBdr>
    </w:div>
    <w:div w:id="1270158284">
      <w:bodyDiv w:val="1"/>
      <w:marLeft w:val="0"/>
      <w:marRight w:val="0"/>
      <w:marTop w:val="0"/>
      <w:marBottom w:val="0"/>
      <w:divBdr>
        <w:top w:val="none" w:sz="0" w:space="0" w:color="auto"/>
        <w:left w:val="none" w:sz="0" w:space="0" w:color="auto"/>
        <w:bottom w:val="none" w:sz="0" w:space="0" w:color="auto"/>
        <w:right w:val="none" w:sz="0" w:space="0" w:color="auto"/>
      </w:divBdr>
    </w:div>
    <w:div w:id="1283612452">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21886777">
      <w:bodyDiv w:val="1"/>
      <w:marLeft w:val="0"/>
      <w:marRight w:val="0"/>
      <w:marTop w:val="0"/>
      <w:marBottom w:val="0"/>
      <w:divBdr>
        <w:top w:val="none" w:sz="0" w:space="0" w:color="auto"/>
        <w:left w:val="none" w:sz="0" w:space="0" w:color="auto"/>
        <w:bottom w:val="none" w:sz="0" w:space="0" w:color="auto"/>
        <w:right w:val="none" w:sz="0" w:space="0" w:color="auto"/>
      </w:divBdr>
    </w:div>
    <w:div w:id="1326788647">
      <w:bodyDiv w:val="1"/>
      <w:marLeft w:val="0"/>
      <w:marRight w:val="0"/>
      <w:marTop w:val="0"/>
      <w:marBottom w:val="0"/>
      <w:divBdr>
        <w:top w:val="none" w:sz="0" w:space="0" w:color="auto"/>
        <w:left w:val="none" w:sz="0" w:space="0" w:color="auto"/>
        <w:bottom w:val="none" w:sz="0" w:space="0" w:color="auto"/>
        <w:right w:val="none" w:sz="0" w:space="0" w:color="auto"/>
      </w:divBdr>
    </w:div>
    <w:div w:id="1339036702">
      <w:bodyDiv w:val="1"/>
      <w:marLeft w:val="0"/>
      <w:marRight w:val="0"/>
      <w:marTop w:val="0"/>
      <w:marBottom w:val="0"/>
      <w:divBdr>
        <w:top w:val="none" w:sz="0" w:space="0" w:color="auto"/>
        <w:left w:val="none" w:sz="0" w:space="0" w:color="auto"/>
        <w:bottom w:val="none" w:sz="0" w:space="0" w:color="auto"/>
        <w:right w:val="none" w:sz="0" w:space="0" w:color="auto"/>
      </w:divBdr>
    </w:div>
    <w:div w:id="1342664996">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50720569">
      <w:bodyDiv w:val="1"/>
      <w:marLeft w:val="0"/>
      <w:marRight w:val="0"/>
      <w:marTop w:val="0"/>
      <w:marBottom w:val="0"/>
      <w:divBdr>
        <w:top w:val="none" w:sz="0" w:space="0" w:color="auto"/>
        <w:left w:val="none" w:sz="0" w:space="0" w:color="auto"/>
        <w:bottom w:val="none" w:sz="0" w:space="0" w:color="auto"/>
        <w:right w:val="none" w:sz="0" w:space="0" w:color="auto"/>
      </w:divBdr>
    </w:div>
    <w:div w:id="1390378501">
      <w:bodyDiv w:val="1"/>
      <w:marLeft w:val="0"/>
      <w:marRight w:val="0"/>
      <w:marTop w:val="0"/>
      <w:marBottom w:val="0"/>
      <w:divBdr>
        <w:top w:val="none" w:sz="0" w:space="0" w:color="auto"/>
        <w:left w:val="none" w:sz="0" w:space="0" w:color="auto"/>
        <w:bottom w:val="none" w:sz="0" w:space="0" w:color="auto"/>
        <w:right w:val="none" w:sz="0" w:space="0" w:color="auto"/>
      </w:divBdr>
    </w:div>
    <w:div w:id="1418361911">
      <w:bodyDiv w:val="1"/>
      <w:marLeft w:val="0"/>
      <w:marRight w:val="0"/>
      <w:marTop w:val="0"/>
      <w:marBottom w:val="0"/>
      <w:divBdr>
        <w:top w:val="none" w:sz="0" w:space="0" w:color="auto"/>
        <w:left w:val="none" w:sz="0" w:space="0" w:color="auto"/>
        <w:bottom w:val="none" w:sz="0" w:space="0" w:color="auto"/>
        <w:right w:val="none" w:sz="0" w:space="0" w:color="auto"/>
      </w:divBdr>
    </w:div>
    <w:div w:id="1420635024">
      <w:bodyDiv w:val="1"/>
      <w:marLeft w:val="0"/>
      <w:marRight w:val="0"/>
      <w:marTop w:val="0"/>
      <w:marBottom w:val="0"/>
      <w:divBdr>
        <w:top w:val="none" w:sz="0" w:space="0" w:color="auto"/>
        <w:left w:val="none" w:sz="0" w:space="0" w:color="auto"/>
        <w:bottom w:val="none" w:sz="0" w:space="0" w:color="auto"/>
        <w:right w:val="none" w:sz="0" w:space="0" w:color="auto"/>
      </w:divBdr>
    </w:div>
    <w:div w:id="1450197209">
      <w:bodyDiv w:val="1"/>
      <w:marLeft w:val="0"/>
      <w:marRight w:val="0"/>
      <w:marTop w:val="0"/>
      <w:marBottom w:val="0"/>
      <w:divBdr>
        <w:top w:val="none" w:sz="0" w:space="0" w:color="auto"/>
        <w:left w:val="none" w:sz="0" w:space="0" w:color="auto"/>
        <w:bottom w:val="none" w:sz="0" w:space="0" w:color="auto"/>
        <w:right w:val="none" w:sz="0" w:space="0" w:color="auto"/>
      </w:divBdr>
    </w:div>
    <w:div w:id="1474835071">
      <w:bodyDiv w:val="1"/>
      <w:marLeft w:val="0"/>
      <w:marRight w:val="0"/>
      <w:marTop w:val="0"/>
      <w:marBottom w:val="0"/>
      <w:divBdr>
        <w:top w:val="none" w:sz="0" w:space="0" w:color="auto"/>
        <w:left w:val="none" w:sz="0" w:space="0" w:color="auto"/>
        <w:bottom w:val="none" w:sz="0" w:space="0" w:color="auto"/>
        <w:right w:val="none" w:sz="0" w:space="0" w:color="auto"/>
      </w:divBdr>
      <w:divsChild>
        <w:div w:id="250282290">
          <w:marLeft w:val="0"/>
          <w:marRight w:val="0"/>
          <w:marTop w:val="0"/>
          <w:marBottom w:val="0"/>
          <w:divBdr>
            <w:top w:val="none" w:sz="0" w:space="0" w:color="auto"/>
            <w:left w:val="none" w:sz="0" w:space="0" w:color="auto"/>
            <w:bottom w:val="none" w:sz="0" w:space="0" w:color="auto"/>
            <w:right w:val="none" w:sz="0" w:space="0" w:color="auto"/>
          </w:divBdr>
          <w:divsChild>
            <w:div w:id="1338534299">
              <w:marLeft w:val="0"/>
              <w:marRight w:val="0"/>
              <w:marTop w:val="0"/>
              <w:marBottom w:val="0"/>
              <w:divBdr>
                <w:top w:val="none" w:sz="0" w:space="0" w:color="auto"/>
                <w:left w:val="none" w:sz="0" w:space="0" w:color="auto"/>
                <w:bottom w:val="none" w:sz="0" w:space="0" w:color="auto"/>
                <w:right w:val="none" w:sz="0" w:space="0" w:color="auto"/>
              </w:divBdr>
              <w:divsChild>
                <w:div w:id="473446306">
                  <w:marLeft w:val="0"/>
                  <w:marRight w:val="0"/>
                  <w:marTop w:val="0"/>
                  <w:marBottom w:val="0"/>
                  <w:divBdr>
                    <w:top w:val="none" w:sz="0" w:space="0" w:color="auto"/>
                    <w:left w:val="none" w:sz="0" w:space="0" w:color="auto"/>
                    <w:bottom w:val="none" w:sz="0" w:space="0" w:color="auto"/>
                    <w:right w:val="none" w:sz="0" w:space="0" w:color="auto"/>
                  </w:divBdr>
                  <w:divsChild>
                    <w:div w:id="106957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489081">
      <w:bodyDiv w:val="1"/>
      <w:marLeft w:val="0"/>
      <w:marRight w:val="0"/>
      <w:marTop w:val="0"/>
      <w:marBottom w:val="0"/>
      <w:divBdr>
        <w:top w:val="none" w:sz="0" w:space="0" w:color="auto"/>
        <w:left w:val="none" w:sz="0" w:space="0" w:color="auto"/>
        <w:bottom w:val="none" w:sz="0" w:space="0" w:color="auto"/>
        <w:right w:val="none" w:sz="0" w:space="0" w:color="auto"/>
      </w:divBdr>
    </w:div>
    <w:div w:id="1547833623">
      <w:bodyDiv w:val="1"/>
      <w:marLeft w:val="0"/>
      <w:marRight w:val="0"/>
      <w:marTop w:val="0"/>
      <w:marBottom w:val="0"/>
      <w:divBdr>
        <w:top w:val="none" w:sz="0" w:space="0" w:color="auto"/>
        <w:left w:val="none" w:sz="0" w:space="0" w:color="auto"/>
        <w:bottom w:val="none" w:sz="0" w:space="0" w:color="auto"/>
        <w:right w:val="none" w:sz="0" w:space="0" w:color="auto"/>
      </w:divBdr>
    </w:div>
    <w:div w:id="1593078375">
      <w:bodyDiv w:val="1"/>
      <w:marLeft w:val="0"/>
      <w:marRight w:val="0"/>
      <w:marTop w:val="0"/>
      <w:marBottom w:val="0"/>
      <w:divBdr>
        <w:top w:val="none" w:sz="0" w:space="0" w:color="auto"/>
        <w:left w:val="none" w:sz="0" w:space="0" w:color="auto"/>
        <w:bottom w:val="none" w:sz="0" w:space="0" w:color="auto"/>
        <w:right w:val="none" w:sz="0" w:space="0" w:color="auto"/>
      </w:divBdr>
    </w:div>
    <w:div w:id="1595743982">
      <w:bodyDiv w:val="1"/>
      <w:marLeft w:val="0"/>
      <w:marRight w:val="0"/>
      <w:marTop w:val="0"/>
      <w:marBottom w:val="0"/>
      <w:divBdr>
        <w:top w:val="none" w:sz="0" w:space="0" w:color="auto"/>
        <w:left w:val="none" w:sz="0" w:space="0" w:color="auto"/>
        <w:bottom w:val="none" w:sz="0" w:space="0" w:color="auto"/>
        <w:right w:val="none" w:sz="0" w:space="0" w:color="auto"/>
      </w:divBdr>
    </w:div>
    <w:div w:id="1629431897">
      <w:bodyDiv w:val="1"/>
      <w:marLeft w:val="0"/>
      <w:marRight w:val="0"/>
      <w:marTop w:val="0"/>
      <w:marBottom w:val="0"/>
      <w:divBdr>
        <w:top w:val="none" w:sz="0" w:space="0" w:color="auto"/>
        <w:left w:val="none" w:sz="0" w:space="0" w:color="auto"/>
        <w:bottom w:val="none" w:sz="0" w:space="0" w:color="auto"/>
        <w:right w:val="none" w:sz="0" w:space="0" w:color="auto"/>
      </w:divBdr>
    </w:div>
    <w:div w:id="1645699379">
      <w:bodyDiv w:val="1"/>
      <w:marLeft w:val="0"/>
      <w:marRight w:val="0"/>
      <w:marTop w:val="0"/>
      <w:marBottom w:val="0"/>
      <w:divBdr>
        <w:top w:val="none" w:sz="0" w:space="0" w:color="auto"/>
        <w:left w:val="none" w:sz="0" w:space="0" w:color="auto"/>
        <w:bottom w:val="none" w:sz="0" w:space="0" w:color="auto"/>
        <w:right w:val="none" w:sz="0" w:space="0" w:color="auto"/>
      </w:divBdr>
    </w:div>
    <w:div w:id="1657220977">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10495774">
      <w:bodyDiv w:val="1"/>
      <w:marLeft w:val="0"/>
      <w:marRight w:val="0"/>
      <w:marTop w:val="0"/>
      <w:marBottom w:val="0"/>
      <w:divBdr>
        <w:top w:val="none" w:sz="0" w:space="0" w:color="auto"/>
        <w:left w:val="none" w:sz="0" w:space="0" w:color="auto"/>
        <w:bottom w:val="none" w:sz="0" w:space="0" w:color="auto"/>
        <w:right w:val="none" w:sz="0" w:space="0" w:color="auto"/>
      </w:divBdr>
    </w:div>
    <w:div w:id="1718896471">
      <w:bodyDiv w:val="1"/>
      <w:marLeft w:val="0"/>
      <w:marRight w:val="0"/>
      <w:marTop w:val="0"/>
      <w:marBottom w:val="0"/>
      <w:divBdr>
        <w:top w:val="none" w:sz="0" w:space="0" w:color="auto"/>
        <w:left w:val="none" w:sz="0" w:space="0" w:color="auto"/>
        <w:bottom w:val="none" w:sz="0" w:space="0" w:color="auto"/>
        <w:right w:val="none" w:sz="0" w:space="0" w:color="auto"/>
      </w:divBdr>
    </w:div>
    <w:div w:id="1788960953">
      <w:bodyDiv w:val="1"/>
      <w:marLeft w:val="0"/>
      <w:marRight w:val="0"/>
      <w:marTop w:val="0"/>
      <w:marBottom w:val="0"/>
      <w:divBdr>
        <w:top w:val="none" w:sz="0" w:space="0" w:color="auto"/>
        <w:left w:val="none" w:sz="0" w:space="0" w:color="auto"/>
        <w:bottom w:val="none" w:sz="0" w:space="0" w:color="auto"/>
        <w:right w:val="none" w:sz="0" w:space="0" w:color="auto"/>
      </w:divBdr>
    </w:div>
    <w:div w:id="1789860527">
      <w:bodyDiv w:val="1"/>
      <w:marLeft w:val="0"/>
      <w:marRight w:val="0"/>
      <w:marTop w:val="0"/>
      <w:marBottom w:val="0"/>
      <w:divBdr>
        <w:top w:val="none" w:sz="0" w:space="0" w:color="auto"/>
        <w:left w:val="none" w:sz="0" w:space="0" w:color="auto"/>
        <w:bottom w:val="none" w:sz="0" w:space="0" w:color="auto"/>
        <w:right w:val="none" w:sz="0" w:space="0" w:color="auto"/>
      </w:divBdr>
    </w:div>
    <w:div w:id="1842889316">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66165282">
      <w:bodyDiv w:val="1"/>
      <w:marLeft w:val="0"/>
      <w:marRight w:val="0"/>
      <w:marTop w:val="0"/>
      <w:marBottom w:val="0"/>
      <w:divBdr>
        <w:top w:val="none" w:sz="0" w:space="0" w:color="auto"/>
        <w:left w:val="none" w:sz="0" w:space="0" w:color="auto"/>
        <w:bottom w:val="none" w:sz="0" w:space="0" w:color="auto"/>
        <w:right w:val="none" w:sz="0" w:space="0" w:color="auto"/>
      </w:divBdr>
      <w:divsChild>
        <w:div w:id="1042635301">
          <w:marLeft w:val="0"/>
          <w:marRight w:val="0"/>
          <w:marTop w:val="0"/>
          <w:marBottom w:val="0"/>
          <w:divBdr>
            <w:top w:val="none" w:sz="0" w:space="0" w:color="auto"/>
            <w:left w:val="none" w:sz="0" w:space="0" w:color="auto"/>
            <w:bottom w:val="none" w:sz="0" w:space="0" w:color="auto"/>
            <w:right w:val="none" w:sz="0" w:space="0" w:color="auto"/>
          </w:divBdr>
          <w:divsChild>
            <w:div w:id="2089569707">
              <w:marLeft w:val="0"/>
              <w:marRight w:val="0"/>
              <w:marTop w:val="0"/>
              <w:marBottom w:val="0"/>
              <w:divBdr>
                <w:top w:val="none" w:sz="0" w:space="0" w:color="auto"/>
                <w:left w:val="none" w:sz="0" w:space="0" w:color="auto"/>
                <w:bottom w:val="none" w:sz="0" w:space="0" w:color="auto"/>
                <w:right w:val="none" w:sz="0" w:space="0" w:color="auto"/>
              </w:divBdr>
              <w:divsChild>
                <w:div w:id="904485884">
                  <w:marLeft w:val="0"/>
                  <w:marRight w:val="0"/>
                  <w:marTop w:val="0"/>
                  <w:marBottom w:val="0"/>
                  <w:divBdr>
                    <w:top w:val="none" w:sz="0" w:space="0" w:color="auto"/>
                    <w:left w:val="none" w:sz="0" w:space="0" w:color="auto"/>
                    <w:bottom w:val="none" w:sz="0" w:space="0" w:color="auto"/>
                    <w:right w:val="none" w:sz="0" w:space="0" w:color="auto"/>
                  </w:divBdr>
                  <w:divsChild>
                    <w:div w:id="87026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308929">
      <w:bodyDiv w:val="1"/>
      <w:marLeft w:val="0"/>
      <w:marRight w:val="0"/>
      <w:marTop w:val="0"/>
      <w:marBottom w:val="0"/>
      <w:divBdr>
        <w:top w:val="none" w:sz="0" w:space="0" w:color="auto"/>
        <w:left w:val="none" w:sz="0" w:space="0" w:color="auto"/>
        <w:bottom w:val="none" w:sz="0" w:space="0" w:color="auto"/>
        <w:right w:val="none" w:sz="0" w:space="0" w:color="auto"/>
      </w:divBdr>
    </w:div>
    <w:div w:id="1902710571">
      <w:bodyDiv w:val="1"/>
      <w:marLeft w:val="0"/>
      <w:marRight w:val="0"/>
      <w:marTop w:val="0"/>
      <w:marBottom w:val="0"/>
      <w:divBdr>
        <w:top w:val="none" w:sz="0" w:space="0" w:color="auto"/>
        <w:left w:val="none" w:sz="0" w:space="0" w:color="auto"/>
        <w:bottom w:val="none" w:sz="0" w:space="0" w:color="auto"/>
        <w:right w:val="none" w:sz="0" w:space="0" w:color="auto"/>
      </w:divBdr>
    </w:div>
    <w:div w:id="1915817594">
      <w:bodyDiv w:val="1"/>
      <w:marLeft w:val="0"/>
      <w:marRight w:val="0"/>
      <w:marTop w:val="0"/>
      <w:marBottom w:val="0"/>
      <w:divBdr>
        <w:top w:val="none" w:sz="0" w:space="0" w:color="auto"/>
        <w:left w:val="none" w:sz="0" w:space="0" w:color="auto"/>
        <w:bottom w:val="none" w:sz="0" w:space="0" w:color="auto"/>
        <w:right w:val="none" w:sz="0" w:space="0" w:color="auto"/>
      </w:divBdr>
    </w:div>
    <w:div w:id="1995603781">
      <w:bodyDiv w:val="1"/>
      <w:marLeft w:val="0"/>
      <w:marRight w:val="0"/>
      <w:marTop w:val="0"/>
      <w:marBottom w:val="0"/>
      <w:divBdr>
        <w:top w:val="none" w:sz="0" w:space="0" w:color="auto"/>
        <w:left w:val="none" w:sz="0" w:space="0" w:color="auto"/>
        <w:bottom w:val="none" w:sz="0" w:space="0" w:color="auto"/>
        <w:right w:val="none" w:sz="0" w:space="0" w:color="auto"/>
      </w:divBdr>
    </w:div>
    <w:div w:id="2024431624">
      <w:bodyDiv w:val="1"/>
      <w:marLeft w:val="0"/>
      <w:marRight w:val="0"/>
      <w:marTop w:val="0"/>
      <w:marBottom w:val="0"/>
      <w:divBdr>
        <w:top w:val="none" w:sz="0" w:space="0" w:color="auto"/>
        <w:left w:val="none" w:sz="0" w:space="0" w:color="auto"/>
        <w:bottom w:val="none" w:sz="0" w:space="0" w:color="auto"/>
        <w:right w:val="none" w:sz="0" w:space="0" w:color="auto"/>
      </w:divBdr>
    </w:div>
    <w:div w:id="2030371239">
      <w:bodyDiv w:val="1"/>
      <w:marLeft w:val="0"/>
      <w:marRight w:val="0"/>
      <w:marTop w:val="0"/>
      <w:marBottom w:val="0"/>
      <w:divBdr>
        <w:top w:val="none" w:sz="0" w:space="0" w:color="auto"/>
        <w:left w:val="none" w:sz="0" w:space="0" w:color="auto"/>
        <w:bottom w:val="none" w:sz="0" w:space="0" w:color="auto"/>
        <w:right w:val="none" w:sz="0" w:space="0" w:color="auto"/>
      </w:divBdr>
    </w:div>
    <w:div w:id="2060323351">
      <w:bodyDiv w:val="1"/>
      <w:marLeft w:val="0"/>
      <w:marRight w:val="0"/>
      <w:marTop w:val="0"/>
      <w:marBottom w:val="0"/>
      <w:divBdr>
        <w:top w:val="none" w:sz="0" w:space="0" w:color="auto"/>
        <w:left w:val="none" w:sz="0" w:space="0" w:color="auto"/>
        <w:bottom w:val="none" w:sz="0" w:space="0" w:color="auto"/>
        <w:right w:val="none" w:sz="0" w:space="0" w:color="auto"/>
      </w:divBdr>
    </w:div>
    <w:div w:id="2067340718">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0441320">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 w:id="214388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9B5FA-C92C-4587-A9A4-6B0A039753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36511b39-d618-4030-988a-b42f44e55749"/>
    <ds:schemaRef ds:uri="bf2fcf71-2ab9-4dcb-aafb-8f36f3e4edfa"/>
  </ds:schemaRefs>
</ds:datastoreItem>
</file>

<file path=customXml/itemProps3.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4.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768</Words>
  <Characters>4842</Characters>
  <Application>Microsoft Office Word</Application>
  <DocSecurity>0</DocSecurity>
  <Lines>40</Lines>
  <Paragraphs>11</Paragraphs>
  <ScaleCrop>false</ScaleCrop>
  <Company/>
  <LinksUpToDate>false</LinksUpToDate>
  <CharactersWithSpaces>5599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Kunz, Dennis</dc:creator>
  <cp:keywords/>
  <cp:lastModifiedBy>Herrmann, Lucie</cp:lastModifiedBy>
  <cp:revision>2</cp:revision>
  <cp:lastPrinted>2025-04-02T03:24:00Z</cp:lastPrinted>
  <dcterms:created xsi:type="dcterms:W3CDTF">2026-01-12T09:50:00Z</dcterms:created>
  <dcterms:modified xsi:type="dcterms:W3CDTF">2026-01-12T09:50:00Z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0x010100EBF269D75C765B4884BC83CFC7EA2067</vt:lpwstr>
  </property>
  <property fmtid="{D5CDD505-2E9C-101B-9397-08002B2CF9AE}" pid="4" name="docLang">
    <vt:lpwstr>en</vt:lpwstr>
  </property>
</Properties>
</file>