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BEF75" w14:textId="72FDDCD0" w:rsidR="00F26065" w:rsidRPr="00D95383" w:rsidRDefault="00611D18" w:rsidP="00C20E2B">
      <w:pPr>
        <w:spacing w:line="360" w:lineRule="auto"/>
        <w:jc w:val="center"/>
        <w:rPr>
          <w:b/>
          <w:bCs/>
          <w:sz w:val="32"/>
          <w:szCs w:val="32"/>
        </w:rPr>
      </w:pPr>
      <w:r w:rsidRPr="00611D18">
        <w:rPr>
          <w:b/>
          <w:bCs/>
        </w:rPr>
        <w:t xml:space="preserve">Strategic </w:t>
      </w:r>
      <w:r w:rsidR="00E82F86">
        <w:rPr>
          <w:b/>
          <w:bCs/>
        </w:rPr>
        <w:t>leadership</w:t>
      </w:r>
      <w:r w:rsidRPr="00611D18">
        <w:rPr>
          <w:b/>
          <w:bCs/>
        </w:rPr>
        <w:t xml:space="preserve"> for the European market</w:t>
      </w:r>
      <w:r w:rsidR="00D95383" w:rsidRPr="00D95383">
        <w:rPr>
          <w:b/>
          <w:bCs/>
        </w:rPr>
        <w:br/>
      </w:r>
      <w:r w:rsidR="00694E4A" w:rsidRPr="00694E4A">
        <w:rPr>
          <w:b/>
          <w:bCs/>
          <w:sz w:val="32"/>
          <w:szCs w:val="32"/>
        </w:rPr>
        <w:t>EPG appoints Salih Cil as Director Sales Europe</w:t>
      </w:r>
    </w:p>
    <w:p w14:paraId="567E7551" w14:textId="5765CA4C" w:rsidR="00694E4A" w:rsidRPr="79C5B959" w:rsidRDefault="007E5065" w:rsidP="00694E4A">
      <w:pPr>
        <w:spacing w:line="360" w:lineRule="auto"/>
        <w:rPr>
          <w:color w:val="000000" w:themeColor="text1"/>
        </w:rPr>
      </w:pPr>
      <w:r>
        <w:rPr>
          <w:b/>
          <w:bCs/>
        </w:rPr>
        <w:t xml:space="preserve">As </w:t>
      </w:r>
      <w:r w:rsidR="00694E4A" w:rsidRPr="00694E4A">
        <w:rPr>
          <w:b/>
          <w:bCs/>
        </w:rPr>
        <w:t xml:space="preserve">EPG (Ehrhardt Partner Group) </w:t>
      </w:r>
      <w:r w:rsidR="00251447">
        <w:rPr>
          <w:b/>
          <w:bCs/>
        </w:rPr>
        <w:t xml:space="preserve">continues to </w:t>
      </w:r>
      <w:r w:rsidR="007C7E72">
        <w:rPr>
          <w:b/>
          <w:bCs/>
        </w:rPr>
        <w:t>expands</w:t>
      </w:r>
      <w:r w:rsidR="00694E4A" w:rsidRPr="00694E4A">
        <w:rPr>
          <w:b/>
          <w:bCs/>
        </w:rPr>
        <w:t xml:space="preserve"> its international </w:t>
      </w:r>
      <w:r w:rsidR="007C7E72">
        <w:rPr>
          <w:b/>
          <w:bCs/>
        </w:rPr>
        <w:t>presence</w:t>
      </w:r>
      <w:r w:rsidR="00CF5F67">
        <w:rPr>
          <w:b/>
          <w:bCs/>
        </w:rPr>
        <w:t>, the company is</w:t>
      </w:r>
      <w:r w:rsidR="00694E4A" w:rsidRPr="00694E4A">
        <w:rPr>
          <w:b/>
          <w:bCs/>
        </w:rPr>
        <w:t xml:space="preserve"> </w:t>
      </w:r>
      <w:r w:rsidR="007A1A80">
        <w:rPr>
          <w:b/>
          <w:bCs/>
        </w:rPr>
        <w:t>enriching</w:t>
      </w:r>
      <w:r w:rsidR="00694E4A" w:rsidRPr="00694E4A">
        <w:rPr>
          <w:b/>
          <w:bCs/>
        </w:rPr>
        <w:t xml:space="preserve"> its </w:t>
      </w:r>
      <w:r w:rsidR="00251447">
        <w:rPr>
          <w:b/>
          <w:bCs/>
        </w:rPr>
        <w:t>sales operations</w:t>
      </w:r>
      <w:r w:rsidR="00694E4A" w:rsidRPr="00694E4A">
        <w:rPr>
          <w:b/>
          <w:bCs/>
        </w:rPr>
        <w:t xml:space="preserve"> in Europe</w:t>
      </w:r>
      <w:r w:rsidR="00251447">
        <w:rPr>
          <w:b/>
          <w:bCs/>
        </w:rPr>
        <w:t xml:space="preserve"> with the appointment of</w:t>
      </w:r>
      <w:r w:rsidR="00694E4A" w:rsidRPr="00694E4A">
        <w:rPr>
          <w:b/>
          <w:bCs/>
        </w:rPr>
        <w:t xml:space="preserve"> Salih Cil, an experienced industry expert, </w:t>
      </w:r>
      <w:r w:rsidR="00251447">
        <w:rPr>
          <w:b/>
          <w:bCs/>
        </w:rPr>
        <w:t>to</w:t>
      </w:r>
      <w:r w:rsidR="00694E4A" w:rsidRPr="00694E4A">
        <w:rPr>
          <w:b/>
          <w:bCs/>
        </w:rPr>
        <w:t xml:space="preserve"> the role of Director Sales Europe. Cil brings </w:t>
      </w:r>
      <w:r w:rsidR="00251447">
        <w:rPr>
          <w:b/>
          <w:bCs/>
        </w:rPr>
        <w:t>over</w:t>
      </w:r>
      <w:r w:rsidR="00694E4A" w:rsidRPr="00694E4A">
        <w:rPr>
          <w:b/>
          <w:bCs/>
        </w:rPr>
        <w:t xml:space="preserve"> two decades of expertise in international sales management for logistics and supply chain software and will be responsible for the strategic and operational management of all European markets</w:t>
      </w:r>
      <w:r w:rsidR="000A51C3">
        <w:rPr>
          <w:b/>
          <w:bCs/>
        </w:rPr>
        <w:t xml:space="preserve">. His </w:t>
      </w:r>
      <w:r w:rsidR="0057282E">
        <w:rPr>
          <w:b/>
          <w:bCs/>
        </w:rPr>
        <w:t>responsibilities stretch from</w:t>
      </w:r>
      <w:r w:rsidR="000A51C3">
        <w:rPr>
          <w:b/>
          <w:bCs/>
        </w:rPr>
        <w:t xml:space="preserve"> </w:t>
      </w:r>
      <w:r w:rsidR="00694E4A" w:rsidRPr="00694E4A">
        <w:rPr>
          <w:b/>
          <w:bCs/>
        </w:rPr>
        <w:t xml:space="preserve">the DACH region to Western and Southern Europe and the dynamically growing regions </w:t>
      </w:r>
      <w:r w:rsidR="0057282E">
        <w:rPr>
          <w:b/>
          <w:bCs/>
        </w:rPr>
        <w:t>of</w:t>
      </w:r>
      <w:r w:rsidR="00694E4A" w:rsidRPr="00694E4A">
        <w:rPr>
          <w:b/>
          <w:bCs/>
        </w:rPr>
        <w:t xml:space="preserve"> Northern and Eastern Europe. His mission is </w:t>
      </w:r>
      <w:r w:rsidR="0057282E">
        <w:rPr>
          <w:b/>
          <w:bCs/>
        </w:rPr>
        <w:t>clear</w:t>
      </w:r>
      <w:r w:rsidR="00694E4A" w:rsidRPr="00694E4A">
        <w:rPr>
          <w:b/>
          <w:bCs/>
        </w:rPr>
        <w:t xml:space="preserve">: </w:t>
      </w:r>
      <w:r w:rsidR="007A1A80">
        <w:rPr>
          <w:b/>
          <w:bCs/>
        </w:rPr>
        <w:t>Strengthen</w:t>
      </w:r>
      <w:r w:rsidR="00694E4A" w:rsidRPr="00694E4A">
        <w:rPr>
          <w:b/>
          <w:bCs/>
        </w:rPr>
        <w:t xml:space="preserve"> the market position of the EPG ONE Supply Chain Execution Suite, </w:t>
      </w:r>
      <w:r w:rsidR="007C7D5E">
        <w:rPr>
          <w:b/>
          <w:bCs/>
        </w:rPr>
        <w:t>expand</w:t>
      </w:r>
      <w:r w:rsidR="00B05AD9">
        <w:rPr>
          <w:b/>
          <w:bCs/>
        </w:rPr>
        <w:t xml:space="preserve"> </w:t>
      </w:r>
      <w:r w:rsidR="00694E4A" w:rsidRPr="00694E4A">
        <w:rPr>
          <w:b/>
          <w:bCs/>
        </w:rPr>
        <w:t xml:space="preserve">customer business and </w:t>
      </w:r>
      <w:r w:rsidR="00B05AD9">
        <w:rPr>
          <w:b/>
          <w:bCs/>
        </w:rPr>
        <w:t>consult regional</w:t>
      </w:r>
      <w:r w:rsidR="00694E4A" w:rsidRPr="00694E4A">
        <w:rPr>
          <w:b/>
          <w:bCs/>
        </w:rPr>
        <w:t xml:space="preserve"> sales teams </w:t>
      </w:r>
      <w:r w:rsidR="00B05AD9">
        <w:rPr>
          <w:b/>
          <w:bCs/>
        </w:rPr>
        <w:t>to best support</w:t>
      </w:r>
      <w:r w:rsidR="00694E4A" w:rsidRPr="00694E4A">
        <w:rPr>
          <w:b/>
          <w:bCs/>
        </w:rPr>
        <w:t xml:space="preserve"> </w:t>
      </w:r>
      <w:r w:rsidR="00B05AD9">
        <w:rPr>
          <w:b/>
          <w:bCs/>
        </w:rPr>
        <w:t>diverse, complex</w:t>
      </w:r>
      <w:r w:rsidR="00694E4A" w:rsidRPr="00694E4A">
        <w:rPr>
          <w:b/>
          <w:bCs/>
        </w:rPr>
        <w:t xml:space="preserve"> supply chains.</w:t>
      </w:r>
    </w:p>
    <w:p w14:paraId="2C933D86" w14:textId="77777777" w:rsidR="00694E4A" w:rsidRDefault="00AE0B1E" w:rsidP="682744A7">
      <w:pPr>
        <w:spacing w:line="360" w:lineRule="auto"/>
        <w:rPr>
          <w:color w:val="000000" w:themeColor="text1"/>
        </w:rPr>
      </w:pPr>
      <w:r w:rsidRPr="79C5B959">
        <w:rPr>
          <w:color w:val="000000" w:themeColor="text1"/>
        </w:rPr>
        <w:t xml:space="preserve"> </w:t>
      </w:r>
    </w:p>
    <w:p w14:paraId="1299C54E" w14:textId="0FB8BCC9" w:rsidR="00AE0B1E" w:rsidRPr="00AE0B1E" w:rsidRDefault="00B05AD9" w:rsidP="682744A7">
      <w:pPr>
        <w:spacing w:line="360" w:lineRule="auto"/>
        <w:rPr>
          <w:color w:val="000000" w:themeColor="text1"/>
        </w:rPr>
      </w:pPr>
      <w:r>
        <w:rPr>
          <w:color w:val="000000" w:themeColor="text1"/>
        </w:rPr>
        <w:t>Throughout his</w:t>
      </w:r>
      <w:r w:rsidR="00091054" w:rsidRPr="00091054">
        <w:rPr>
          <w:color w:val="000000" w:themeColor="text1"/>
        </w:rPr>
        <w:t xml:space="preserve"> 20-</w:t>
      </w:r>
      <w:r>
        <w:rPr>
          <w:color w:val="000000" w:themeColor="text1"/>
        </w:rPr>
        <w:t>plus-</w:t>
      </w:r>
      <w:r w:rsidR="00091054" w:rsidRPr="00091054">
        <w:rPr>
          <w:color w:val="000000" w:themeColor="text1"/>
        </w:rPr>
        <w:t xml:space="preserve">year career, Salih Cil has gained extensive experience in customer </w:t>
      </w:r>
      <w:r w:rsidR="004A6368">
        <w:rPr>
          <w:color w:val="000000" w:themeColor="text1"/>
        </w:rPr>
        <w:t>case</w:t>
      </w:r>
      <w:r w:rsidR="00091054" w:rsidRPr="00091054">
        <w:rPr>
          <w:color w:val="000000" w:themeColor="text1"/>
        </w:rPr>
        <w:t xml:space="preserve">s, market mechanisms and the transformation of global supply chains. His previous </w:t>
      </w:r>
      <w:r w:rsidR="004A6368">
        <w:rPr>
          <w:color w:val="000000" w:themeColor="text1"/>
        </w:rPr>
        <w:t>role</w:t>
      </w:r>
      <w:r w:rsidR="00091054" w:rsidRPr="00091054">
        <w:rPr>
          <w:color w:val="000000" w:themeColor="text1"/>
        </w:rPr>
        <w:t xml:space="preserve">s have given him a deep understanding of </w:t>
      </w:r>
      <w:r w:rsidR="00EB3017">
        <w:rPr>
          <w:color w:val="000000" w:themeColor="text1"/>
        </w:rPr>
        <w:t>industry dynamics</w:t>
      </w:r>
      <w:r w:rsidR="00091054" w:rsidRPr="00091054">
        <w:rPr>
          <w:color w:val="000000" w:themeColor="text1"/>
        </w:rPr>
        <w:t xml:space="preserve">, which he </w:t>
      </w:r>
      <w:r w:rsidR="00EB3017">
        <w:rPr>
          <w:color w:val="000000" w:themeColor="text1"/>
        </w:rPr>
        <w:t>will apply to support</w:t>
      </w:r>
      <w:r w:rsidR="00091054" w:rsidRPr="00091054">
        <w:rPr>
          <w:color w:val="000000" w:themeColor="text1"/>
        </w:rPr>
        <w:t xml:space="preserve"> EPG's planned growth. The decision to </w:t>
      </w:r>
      <w:r w:rsidR="00EB3017">
        <w:rPr>
          <w:color w:val="000000" w:themeColor="text1"/>
        </w:rPr>
        <w:t>join</w:t>
      </w:r>
      <w:r w:rsidR="00091054" w:rsidRPr="00091054">
        <w:rPr>
          <w:color w:val="000000" w:themeColor="text1"/>
        </w:rPr>
        <w:t xml:space="preserve"> EPG was </w:t>
      </w:r>
      <w:r w:rsidR="00EB3017">
        <w:rPr>
          <w:color w:val="000000" w:themeColor="text1"/>
        </w:rPr>
        <w:t>a simple</w:t>
      </w:r>
      <w:r w:rsidR="00091054" w:rsidRPr="00091054">
        <w:rPr>
          <w:color w:val="000000" w:themeColor="text1"/>
        </w:rPr>
        <w:t xml:space="preserve"> on</w:t>
      </w:r>
      <w:r w:rsidR="00EB3017">
        <w:rPr>
          <w:color w:val="000000" w:themeColor="text1"/>
        </w:rPr>
        <w:t>e</w:t>
      </w:r>
      <w:r w:rsidR="00091054" w:rsidRPr="00091054">
        <w:rPr>
          <w:color w:val="000000" w:themeColor="text1"/>
        </w:rPr>
        <w:t>. "Both the role as Director Sales Europe and EPG as an employer immediately convinced me. The international focus, the leading market position and the broad product portfolio appealed to me from the start," explains Cil.</w:t>
      </w:r>
    </w:p>
    <w:p w14:paraId="1C88A5B9" w14:textId="77777777" w:rsidR="00AE0B1E" w:rsidRDefault="00AE0B1E" w:rsidP="00AE0B1E">
      <w:pPr>
        <w:spacing w:line="360" w:lineRule="auto"/>
      </w:pPr>
    </w:p>
    <w:p w14:paraId="788C81C3" w14:textId="0E35EBF3" w:rsidR="00091054" w:rsidRDefault="00091054" w:rsidP="00AE0B1E">
      <w:pPr>
        <w:spacing w:line="360" w:lineRule="auto"/>
        <w:rPr>
          <w:b/>
          <w:bCs/>
        </w:rPr>
      </w:pPr>
      <w:r w:rsidRPr="00091054">
        <w:rPr>
          <w:b/>
          <w:bCs/>
        </w:rPr>
        <w:t>European</w:t>
      </w:r>
      <w:r w:rsidR="00EB3017">
        <w:rPr>
          <w:b/>
          <w:bCs/>
        </w:rPr>
        <w:t>-wide market management</w:t>
      </w:r>
    </w:p>
    <w:p w14:paraId="517FEDCC" w14:textId="0BEF0DA1" w:rsidR="00FD3222" w:rsidRDefault="00AE0B1E" w:rsidP="00FD3222">
      <w:pPr>
        <w:spacing w:line="360" w:lineRule="auto"/>
      </w:pPr>
      <w:r>
        <w:t>I</w:t>
      </w:r>
      <w:r w:rsidR="00FD3222">
        <w:t xml:space="preserve">n his new position, Cil will assume overall responsibility for the strategic and operational direction of European sales. This includes the expansion of </w:t>
      </w:r>
      <w:r w:rsidR="00EB3017">
        <w:t>EPG‘s</w:t>
      </w:r>
      <w:r w:rsidR="00FD3222">
        <w:t xml:space="preserve"> market presence in established regions </w:t>
      </w:r>
      <w:r w:rsidR="00EB3017">
        <w:t>and</w:t>
      </w:r>
      <w:r w:rsidR="00FD3222">
        <w:t xml:space="preserve"> development </w:t>
      </w:r>
      <w:r w:rsidR="00EB3017">
        <w:t xml:space="preserve">into </w:t>
      </w:r>
      <w:r w:rsidR="00FD3222">
        <w:t xml:space="preserve">new segments and industries. </w:t>
      </w:r>
    </w:p>
    <w:p w14:paraId="33D29595" w14:textId="77777777" w:rsidR="00FD3222" w:rsidRDefault="00FD3222" w:rsidP="00FD3222">
      <w:pPr>
        <w:spacing w:line="360" w:lineRule="auto"/>
      </w:pPr>
    </w:p>
    <w:p w14:paraId="5CFD76C2" w14:textId="322A663A" w:rsidR="00AE0B1E" w:rsidRDefault="00FD3222" w:rsidP="00FD3222">
      <w:pPr>
        <w:spacing w:line="360" w:lineRule="auto"/>
      </w:pPr>
      <w:r>
        <w:t xml:space="preserve">"The demands on logistics processes are constantly increasing. Today, companies expect maximum </w:t>
      </w:r>
      <w:r w:rsidR="008D43CB">
        <w:t xml:space="preserve">software </w:t>
      </w:r>
      <w:r>
        <w:t xml:space="preserve">flexibility to </w:t>
      </w:r>
      <w:r w:rsidR="008D43CB">
        <w:t>leverage</w:t>
      </w:r>
      <w:r>
        <w:t xml:space="preserve"> solutions </w:t>
      </w:r>
      <w:r w:rsidR="008D43CB">
        <w:t>across</w:t>
      </w:r>
      <w:r>
        <w:t xml:space="preserve"> industr</w:t>
      </w:r>
      <w:r w:rsidR="008D43CB">
        <w:t>ies</w:t>
      </w:r>
      <w:r>
        <w:t xml:space="preserve"> and complexity</w:t>
      </w:r>
      <w:r w:rsidR="008D43CB">
        <w:t xml:space="preserve"> levels</w:t>
      </w:r>
      <w:r>
        <w:t xml:space="preserve">. At the same time, it is not enough to supply software alone. Only the combination of technology, in-depth consulting expertise and process-optimized implementation </w:t>
      </w:r>
      <w:r w:rsidR="008D43CB">
        <w:t xml:space="preserve">truly </w:t>
      </w:r>
      <w:r>
        <w:t xml:space="preserve">helps customers in difficult market phases," says Cil. "This is precisely where EPG's strength lies and it is precisely this </w:t>
      </w:r>
      <w:r w:rsidR="007D7A20">
        <w:t>ability</w:t>
      </w:r>
      <w:r>
        <w:t xml:space="preserve"> that I want to </w:t>
      </w:r>
      <w:r w:rsidR="007D7A20">
        <w:t>emphasize</w:t>
      </w:r>
      <w:r>
        <w:t xml:space="preserve"> in the European market."</w:t>
      </w:r>
    </w:p>
    <w:p w14:paraId="5094B7BD" w14:textId="77777777" w:rsidR="00FD3222" w:rsidRPr="00AE0B1E" w:rsidRDefault="00FD3222" w:rsidP="00FD3222">
      <w:pPr>
        <w:spacing w:line="360" w:lineRule="auto"/>
      </w:pPr>
    </w:p>
    <w:p w14:paraId="6D35DDFA" w14:textId="77777777" w:rsidR="00FD3222" w:rsidRDefault="00FD3222" w:rsidP="007E49FF">
      <w:pPr>
        <w:spacing w:line="360" w:lineRule="auto"/>
        <w:rPr>
          <w:b/>
          <w:bCs/>
        </w:rPr>
      </w:pPr>
      <w:r w:rsidRPr="00FD3222">
        <w:rPr>
          <w:b/>
          <w:bCs/>
        </w:rPr>
        <w:t>SES Suite, AI, automation and voice as growth drivers</w:t>
      </w:r>
    </w:p>
    <w:p w14:paraId="4E52397E" w14:textId="77777777" w:rsidR="007D7A20" w:rsidRDefault="00975BEE" w:rsidP="007E49FF">
      <w:pPr>
        <w:spacing w:line="360" w:lineRule="auto"/>
      </w:pPr>
      <w:r w:rsidRPr="00975BEE">
        <w:lastRenderedPageBreak/>
        <w:t xml:space="preserve">Cil sees the EPG ONE Supply Chain Execution Suite as </w:t>
      </w:r>
      <w:r w:rsidR="007D7A20">
        <w:t>the focus</w:t>
      </w:r>
      <w:r w:rsidRPr="00975BEE">
        <w:t xml:space="preserve"> for the coming years. The modular solution portfolio covers the entire supply chain, from warehousing and transportation management to workforce orchestration and voice picking. "Our customers operate in an environment that demands maximum </w:t>
      </w:r>
      <w:r w:rsidR="007D7A20">
        <w:t>agility</w:t>
      </w:r>
      <w:r w:rsidRPr="00975BEE">
        <w:t xml:space="preserve">: automated warehouses, complex multi-carrier structures, rising personnel costs, volatile markets. Our SES Suite offers them an environment that maps and optimizes all operational activities of day-to-day business." </w:t>
      </w:r>
    </w:p>
    <w:p w14:paraId="65F13E9E" w14:textId="77777777" w:rsidR="007D7A20" w:rsidRDefault="007D7A20" w:rsidP="007E49FF">
      <w:pPr>
        <w:spacing w:line="360" w:lineRule="auto"/>
      </w:pPr>
    </w:p>
    <w:p w14:paraId="0DB41DC6" w14:textId="3D3F9520" w:rsidR="00016A4F" w:rsidRPr="000A67A9" w:rsidRDefault="00975BEE" w:rsidP="00B11C69">
      <w:pPr>
        <w:spacing w:line="360" w:lineRule="auto"/>
      </w:pPr>
      <w:r w:rsidRPr="00975BEE">
        <w:t xml:space="preserve">Cil rates the interaction between WMS, WCS and automation particularly highly. "Our WMS LFS and our WCS have been among the most powerful solutions on the market for years. Today, companies need software that not only integrates </w:t>
      </w:r>
      <w:r w:rsidR="00B11C69">
        <w:t>automation</w:t>
      </w:r>
      <w:r w:rsidRPr="00975BEE">
        <w:t>, but also controls t</w:t>
      </w:r>
      <w:r w:rsidR="00B11C69">
        <w:t>he systems</w:t>
      </w:r>
      <w:r w:rsidRPr="00975BEE">
        <w:t xml:space="preserve"> intelligently. The manufacturer-independent connection of a wide range of material handling technologies is a strategic advantage for many of our customers. With our solutions, we orchestrate highly automated environments, detect bottlenecks at an early stage and control material flows with foresight."</w:t>
      </w:r>
    </w:p>
    <w:p w14:paraId="0260EEFD" w14:textId="77777777" w:rsidR="009D26C6" w:rsidRDefault="009D26C6" w:rsidP="00EB468C">
      <w:pPr>
        <w:spacing w:line="360" w:lineRule="auto"/>
      </w:pPr>
    </w:p>
    <w:p w14:paraId="7D8F864D" w14:textId="77777777" w:rsidR="009D26C6" w:rsidRDefault="009D26C6" w:rsidP="00EB468C">
      <w:pPr>
        <w:spacing w:line="360" w:lineRule="auto"/>
      </w:pPr>
    </w:p>
    <w:p w14:paraId="24ECE6DC" w14:textId="3A8253CA" w:rsidR="00EE013B" w:rsidRPr="007A6BCB" w:rsidRDefault="00EE013B" w:rsidP="00EE013B">
      <w:pPr>
        <w:spacing w:after="160" w:line="360" w:lineRule="auto"/>
        <w:rPr>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Pr>
          <w:sz w:val="20"/>
          <w:szCs w:val="20"/>
          <w:lang w:val="en-US"/>
        </w:rPr>
        <w:t xml:space="preserve"> </w:t>
      </w:r>
      <w:r w:rsidR="00893F70">
        <w:rPr>
          <w:sz w:val="20"/>
          <w:szCs w:val="20"/>
          <w:lang w:val="en-US"/>
        </w:rPr>
        <w:t>December 10, 2025</w:t>
      </w:r>
    </w:p>
    <w:p w14:paraId="2F614649" w14:textId="258C1191" w:rsidR="00EE013B" w:rsidRPr="00DA684A" w:rsidRDefault="00EE013B" w:rsidP="00EE013B">
      <w:pPr>
        <w:rPr>
          <w:sz w:val="20"/>
          <w:szCs w:val="20"/>
          <w:lang w:val="en-US"/>
        </w:rPr>
      </w:pPr>
      <w:r w:rsidRPr="00DA684A">
        <w:rPr>
          <w:b/>
          <w:bCs/>
          <w:sz w:val="20"/>
          <w:szCs w:val="20"/>
          <w:lang w:val="en-US"/>
        </w:rPr>
        <w:t>Characters:</w:t>
      </w:r>
      <w:r w:rsidRPr="00DA684A">
        <w:rPr>
          <w:sz w:val="20"/>
          <w:szCs w:val="20"/>
          <w:lang w:val="en-US"/>
        </w:rPr>
        <w:t xml:space="preserve"> </w:t>
      </w:r>
      <w:r>
        <w:rPr>
          <w:sz w:val="20"/>
          <w:szCs w:val="20"/>
          <w:lang w:val="en-US"/>
        </w:rPr>
        <w:t xml:space="preserve">    3.</w:t>
      </w:r>
      <w:r>
        <w:rPr>
          <w:sz w:val="20"/>
          <w:szCs w:val="20"/>
          <w:lang w:val="en-US"/>
        </w:rPr>
        <w:t>416</w:t>
      </w:r>
      <w:r>
        <w:rPr>
          <w:sz w:val="20"/>
          <w:szCs w:val="20"/>
          <w:lang w:val="en-US"/>
        </w:rPr>
        <w:t xml:space="preserve"> </w:t>
      </w:r>
      <w:r w:rsidRPr="00DA684A">
        <w:rPr>
          <w:sz w:val="20"/>
          <w:szCs w:val="20"/>
          <w:lang w:val="en-US"/>
        </w:rPr>
        <w:t>Characters including spaces</w:t>
      </w:r>
    </w:p>
    <w:p w14:paraId="41D2397C" w14:textId="34F71B1E" w:rsidR="00EE013B" w:rsidRDefault="00EE013B" w:rsidP="00EE013B">
      <w:pPr>
        <w:ind w:left="1415" w:hanging="1415"/>
        <w:rPr>
          <w:b/>
          <w:bCs/>
          <w:sz w:val="20"/>
          <w:szCs w:val="20"/>
          <w:lang w:val="en-US"/>
        </w:rPr>
      </w:pPr>
      <w:r>
        <w:rPr>
          <w:b/>
          <w:bCs/>
          <w:sz w:val="20"/>
          <w:szCs w:val="20"/>
          <w:lang w:val="en-US"/>
        </w:rPr>
        <w:t xml:space="preserve">Pictures:         </w:t>
      </w:r>
      <w:r w:rsidRPr="00B146BA">
        <w:rPr>
          <w:sz w:val="20"/>
          <w:szCs w:val="20"/>
          <w:lang w:val="en-US"/>
        </w:rPr>
        <w:t xml:space="preserve"> </w:t>
      </w:r>
      <w:r w:rsidR="00893F70">
        <w:rPr>
          <w:sz w:val="20"/>
          <w:szCs w:val="20"/>
          <w:lang w:val="en-US"/>
        </w:rPr>
        <w:t>Salih Cil</w:t>
      </w:r>
    </w:p>
    <w:p w14:paraId="38F41128" w14:textId="77777777" w:rsidR="00EE013B" w:rsidRPr="009969A1" w:rsidRDefault="00EE013B" w:rsidP="00EE013B">
      <w:pPr>
        <w:ind w:left="1415" w:hanging="1415"/>
        <w:rPr>
          <w:lang w:val="en-US"/>
        </w:rPr>
      </w:pPr>
      <w:r w:rsidRPr="009969A1">
        <w:rPr>
          <w:lang w:val="en-US"/>
        </w:rPr>
        <w:tab/>
      </w:r>
    </w:p>
    <w:p w14:paraId="0642ED79" w14:textId="77777777" w:rsidR="00EE013B" w:rsidRPr="00DA684A" w:rsidRDefault="00EE013B" w:rsidP="00EE013B">
      <w:pPr>
        <w:spacing w:after="180" w:line="312" w:lineRule="auto"/>
        <w:rPr>
          <w:b/>
          <w:kern w:val="24"/>
          <w:sz w:val="20"/>
          <w:szCs w:val="20"/>
          <w:lang w:val="en-US"/>
        </w:rPr>
      </w:pPr>
      <w:r w:rsidRPr="00DA684A">
        <w:rPr>
          <w:b/>
          <w:kern w:val="24"/>
          <w:sz w:val="20"/>
          <w:szCs w:val="20"/>
          <w:lang w:val="en-US"/>
        </w:rPr>
        <w:t>EPG – Smarter Connected Logistics</w:t>
      </w:r>
    </w:p>
    <w:p w14:paraId="509CE870" w14:textId="77777777" w:rsidR="00EE013B" w:rsidRDefault="00EE013B" w:rsidP="00EE013B">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Pr>
          <w:kern w:val="24"/>
          <w:lang w:val="en-US"/>
        </w:rPr>
        <w:t>1000+</w:t>
      </w:r>
      <w:r w:rsidRPr="00DA684A">
        <w:rPr>
          <w:kern w:val="24"/>
          <w:lang w:val="en-US"/>
        </w:rPr>
        <w:t xml:space="preserve"> </w:t>
      </w:r>
      <w:r>
        <w:rPr>
          <w:kern w:val="24"/>
          <w:lang w:val="en-US"/>
        </w:rPr>
        <w:t>experts</w:t>
      </w:r>
      <w:r w:rsidRPr="00DA684A">
        <w:rPr>
          <w:kern w:val="24"/>
          <w:lang w:val="en-US"/>
        </w:rPr>
        <w:t xml:space="preserv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Pr>
          <w:kern w:val="24"/>
          <w:lang w:val="en-US"/>
        </w:rPr>
        <w:t>,</w:t>
      </w:r>
      <w:r w:rsidRPr="00DA684A">
        <w:rPr>
          <w:kern w:val="24"/>
          <w:lang w:val="en-US"/>
        </w:rPr>
        <w:t xml:space="preserve"> and logistics training in the company's own academy round off EPG's comprehensive range of solutions.</w:t>
      </w:r>
    </w:p>
    <w:p w14:paraId="2E8DF458" w14:textId="77777777" w:rsidR="00EE013B" w:rsidRPr="00DA684A" w:rsidRDefault="00EE013B" w:rsidP="00EE013B">
      <w:pPr>
        <w:pStyle w:val="BoilerPlate"/>
        <w:jc w:val="both"/>
        <w:rPr>
          <w:kern w:val="24"/>
          <w:lang w:val="en-US"/>
        </w:rPr>
      </w:pPr>
    </w:p>
    <w:p w14:paraId="16E39DC7" w14:textId="77777777" w:rsidR="00EE013B" w:rsidRPr="00DA684A" w:rsidRDefault="00EE013B" w:rsidP="00EE013B">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35288B8C" w14:textId="77777777" w:rsidR="00EE013B" w:rsidRPr="004B4E54" w:rsidRDefault="00EE013B" w:rsidP="00EE013B">
      <w:pPr>
        <w:spacing w:line="360" w:lineRule="auto"/>
        <w:rPr>
          <w:kern w:val="24"/>
          <w:sz w:val="20"/>
          <w:szCs w:val="20"/>
        </w:rPr>
      </w:pPr>
      <w:r w:rsidRPr="00DA684A">
        <w:rPr>
          <w:kern w:val="24"/>
          <w:sz w:val="20"/>
          <w:szCs w:val="20"/>
          <w:lang w:val="en-US"/>
        </w:rPr>
        <w:t xml:space="preserve">Dennis Kunz • Ehrhardt + Partner GmbH &amp; Co. </w:t>
      </w:r>
      <w:r w:rsidRPr="004B4E54">
        <w:rPr>
          <w:kern w:val="24"/>
          <w:sz w:val="20"/>
          <w:szCs w:val="20"/>
        </w:rPr>
        <w:t>KG</w:t>
      </w:r>
    </w:p>
    <w:p w14:paraId="6F7E52CC" w14:textId="77777777" w:rsidR="00EE013B" w:rsidRPr="004B4E54" w:rsidRDefault="00EE013B" w:rsidP="00EE013B">
      <w:pPr>
        <w:spacing w:line="360" w:lineRule="auto"/>
        <w:rPr>
          <w:kern w:val="24"/>
          <w:sz w:val="20"/>
          <w:szCs w:val="20"/>
        </w:rPr>
      </w:pPr>
      <w:r w:rsidRPr="004B4E54">
        <w:rPr>
          <w:kern w:val="24"/>
          <w:sz w:val="20"/>
          <w:szCs w:val="20"/>
        </w:rPr>
        <w:t>Alte Römerstraße 3 • D-56154 Boppard-Buchholz</w:t>
      </w:r>
    </w:p>
    <w:p w14:paraId="5C3B4D40" w14:textId="77777777" w:rsidR="00EE013B" w:rsidRPr="00D9483A" w:rsidRDefault="00EE013B" w:rsidP="00EE013B">
      <w:pPr>
        <w:spacing w:line="360" w:lineRule="auto"/>
        <w:rPr>
          <w:kern w:val="24"/>
          <w:sz w:val="20"/>
          <w:szCs w:val="20"/>
          <w:lang w:val="fr-FR"/>
        </w:rPr>
      </w:pPr>
      <w:r w:rsidRPr="00D9483A">
        <w:rPr>
          <w:kern w:val="24"/>
          <w:sz w:val="20"/>
          <w:szCs w:val="20"/>
          <w:lang w:val="fr-FR"/>
        </w:rPr>
        <w:t>Tel</w:t>
      </w:r>
      <w:proofErr w:type="gramStart"/>
      <w:r w:rsidRPr="00D9483A">
        <w:rPr>
          <w:kern w:val="24"/>
          <w:sz w:val="20"/>
          <w:szCs w:val="20"/>
          <w:lang w:val="fr-FR"/>
        </w:rPr>
        <w:t>.:</w:t>
      </w:r>
      <w:proofErr w:type="gramEnd"/>
      <w:r w:rsidRPr="00D9483A">
        <w:rPr>
          <w:kern w:val="24"/>
          <w:sz w:val="20"/>
          <w:szCs w:val="20"/>
          <w:lang w:val="fr-FR"/>
        </w:rPr>
        <w:t xml:space="preserve"> (+49) 67 42-87 27 0 • </w:t>
      </w:r>
      <w:proofErr w:type="gramStart"/>
      <w:r w:rsidRPr="00D9483A">
        <w:rPr>
          <w:kern w:val="24"/>
          <w:sz w:val="20"/>
          <w:szCs w:val="20"/>
          <w:lang w:val="fr-FR"/>
        </w:rPr>
        <w:t>Fax:</w:t>
      </w:r>
      <w:proofErr w:type="gramEnd"/>
      <w:r w:rsidRPr="00D9483A">
        <w:rPr>
          <w:kern w:val="24"/>
          <w:sz w:val="20"/>
          <w:szCs w:val="20"/>
          <w:lang w:val="fr-FR"/>
        </w:rPr>
        <w:t xml:space="preserve"> (+49) 67 42-87 27 50</w:t>
      </w:r>
    </w:p>
    <w:p w14:paraId="6A0F74E0" w14:textId="77777777" w:rsidR="00EE013B" w:rsidRPr="00DA684A" w:rsidRDefault="00EE013B" w:rsidP="00EE013B">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6E03B367" w14:textId="77777777" w:rsidR="00EE013B" w:rsidRPr="00DA684A" w:rsidRDefault="00EE013B" w:rsidP="00EE013B">
      <w:pPr>
        <w:suppressLineNumbers/>
        <w:spacing w:line="360" w:lineRule="auto"/>
        <w:ind w:right="-1"/>
        <w:rPr>
          <w:kern w:val="24"/>
          <w:sz w:val="20"/>
          <w:szCs w:val="20"/>
          <w:lang w:val="fr-FR"/>
        </w:rPr>
      </w:pPr>
    </w:p>
    <w:p w14:paraId="1F066431" w14:textId="77777777" w:rsidR="00EE013B" w:rsidRPr="00DA684A" w:rsidRDefault="00EE013B" w:rsidP="00EE013B">
      <w:pPr>
        <w:keepNext/>
        <w:suppressLineNumbers/>
        <w:spacing w:line="360" w:lineRule="auto"/>
        <w:ind w:right="-1"/>
        <w:outlineLvl w:val="2"/>
        <w:rPr>
          <w:b/>
          <w:sz w:val="20"/>
          <w:szCs w:val="20"/>
          <w:lang w:val="fr-FR"/>
        </w:rPr>
      </w:pPr>
      <w:proofErr w:type="spellStart"/>
      <w:r w:rsidRPr="00DA684A">
        <w:rPr>
          <w:b/>
          <w:sz w:val="20"/>
          <w:szCs w:val="20"/>
          <w:lang w:val="fr-FR"/>
        </w:rPr>
        <w:lastRenderedPageBreak/>
        <w:t>Press</w:t>
      </w:r>
      <w:proofErr w:type="spellEnd"/>
      <w:r w:rsidRPr="00DA684A">
        <w:rPr>
          <w:b/>
          <w:sz w:val="20"/>
          <w:szCs w:val="20"/>
          <w:lang w:val="fr-FR"/>
        </w:rPr>
        <w:t xml:space="preserve"> Contact</w:t>
      </w:r>
    </w:p>
    <w:p w14:paraId="533E6352" w14:textId="77777777" w:rsidR="00EE013B" w:rsidRPr="00211021" w:rsidRDefault="00EE013B" w:rsidP="00EE013B">
      <w:pPr>
        <w:spacing w:line="360" w:lineRule="auto"/>
        <w:rPr>
          <w:kern w:val="24"/>
          <w:sz w:val="20"/>
          <w:szCs w:val="20"/>
          <w:lang w:val="fr-FR"/>
        </w:rPr>
      </w:pPr>
      <w:r w:rsidRPr="00211021">
        <w:rPr>
          <w:kern w:val="24"/>
          <w:sz w:val="20"/>
          <w:szCs w:val="20"/>
          <w:lang w:val="fr-FR"/>
        </w:rPr>
        <w:t>Thor Riemschneider • BFOUND GmbH</w:t>
      </w:r>
    </w:p>
    <w:p w14:paraId="1B75317C" w14:textId="77777777" w:rsidR="00EE013B" w:rsidRPr="00211021" w:rsidRDefault="00EE013B" w:rsidP="00EE013B">
      <w:pPr>
        <w:spacing w:line="360" w:lineRule="auto"/>
        <w:rPr>
          <w:kern w:val="24"/>
          <w:sz w:val="20"/>
          <w:szCs w:val="20"/>
          <w:lang w:val="fr-FR"/>
        </w:rPr>
      </w:pPr>
      <w:r w:rsidRPr="00211021">
        <w:rPr>
          <w:kern w:val="24"/>
          <w:sz w:val="20"/>
          <w:szCs w:val="20"/>
          <w:lang w:val="fr-FR"/>
        </w:rPr>
        <w:t xml:space="preserve">Alte </w:t>
      </w:r>
      <w:proofErr w:type="spellStart"/>
      <w:r w:rsidRPr="00211021">
        <w:rPr>
          <w:kern w:val="24"/>
          <w:sz w:val="20"/>
          <w:szCs w:val="20"/>
          <w:lang w:val="fr-FR"/>
        </w:rPr>
        <w:t>Römerstraße</w:t>
      </w:r>
      <w:proofErr w:type="spellEnd"/>
      <w:r w:rsidRPr="00211021">
        <w:rPr>
          <w:kern w:val="24"/>
          <w:sz w:val="20"/>
          <w:szCs w:val="20"/>
          <w:lang w:val="fr-FR"/>
        </w:rPr>
        <w:t xml:space="preserve"> 3 • D-56154 </w:t>
      </w:r>
      <w:proofErr w:type="spellStart"/>
      <w:r w:rsidRPr="00211021">
        <w:rPr>
          <w:kern w:val="24"/>
          <w:sz w:val="20"/>
          <w:szCs w:val="20"/>
          <w:lang w:val="fr-FR"/>
        </w:rPr>
        <w:t>Boppard</w:t>
      </w:r>
      <w:proofErr w:type="spellEnd"/>
      <w:r w:rsidRPr="00211021">
        <w:rPr>
          <w:kern w:val="24"/>
          <w:sz w:val="20"/>
          <w:szCs w:val="20"/>
          <w:lang w:val="fr-FR"/>
        </w:rPr>
        <w:t>-Buchholz</w:t>
      </w:r>
    </w:p>
    <w:p w14:paraId="79F81CB6" w14:textId="77777777" w:rsidR="00EE013B" w:rsidRPr="009D396C" w:rsidRDefault="00EE013B" w:rsidP="00EE013B">
      <w:pPr>
        <w:spacing w:line="360" w:lineRule="auto"/>
        <w:rPr>
          <w:kern w:val="24"/>
          <w:sz w:val="20"/>
          <w:szCs w:val="20"/>
        </w:rPr>
      </w:pPr>
      <w:r w:rsidRPr="009D396C">
        <w:rPr>
          <w:kern w:val="24"/>
          <w:sz w:val="20"/>
          <w:szCs w:val="20"/>
        </w:rPr>
        <w:t>Tel.: (+49) 67 42-87 27 50 00 • Fax: (+49) 67 42-87 27 50</w:t>
      </w:r>
    </w:p>
    <w:p w14:paraId="3E727AF0" w14:textId="77777777" w:rsidR="00EE013B" w:rsidRPr="009D396C" w:rsidRDefault="00EE013B" w:rsidP="00EE013B">
      <w:pPr>
        <w:pStyle w:val="BoilerPlate"/>
        <w:jc w:val="both"/>
      </w:pPr>
      <w:r w:rsidRPr="009D396C">
        <w:rPr>
          <w:kern w:val="24"/>
        </w:rPr>
        <w:t>E-Mail: thor.riemschneider@bfound.com • Internet: www.bfound.com</w:t>
      </w:r>
    </w:p>
    <w:p w14:paraId="045EEB89" w14:textId="77777777" w:rsidR="001B7EF2" w:rsidRPr="00970AB6" w:rsidRDefault="001B7EF2">
      <w:pPr>
        <w:spacing w:line="360" w:lineRule="auto"/>
        <w:rPr>
          <w:kern w:val="24"/>
          <w:sz w:val="20"/>
          <w:szCs w:val="20"/>
          <w:lang w:val="en-US"/>
        </w:rPr>
      </w:pPr>
    </w:p>
    <w:sectPr w:rsidR="001B7EF2" w:rsidRPr="00970AB6" w:rsidSect="002128CE">
      <w:headerReference w:type="default" r:id="rId10"/>
      <w:footerReference w:type="default" r:id="rId11"/>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4C00D" w14:textId="77777777" w:rsidR="003558B6" w:rsidRDefault="003558B6" w:rsidP="008205FF">
      <w:r>
        <w:separator/>
      </w:r>
    </w:p>
  </w:endnote>
  <w:endnote w:type="continuationSeparator" w:id="0">
    <w:p w14:paraId="05F040D7" w14:textId="77777777" w:rsidR="003558B6" w:rsidRDefault="003558B6" w:rsidP="008205FF">
      <w:r>
        <w:continuationSeparator/>
      </w:r>
    </w:p>
  </w:endnote>
  <w:endnote w:type="continuationNotice" w:id="1">
    <w:p w14:paraId="6F5837DE" w14:textId="77777777" w:rsidR="003558B6" w:rsidRDefault="003558B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14:paraId="139F7C9C" w14:textId="77777777" w:rsidR="002E2252" w:rsidRDefault="002E2252" w:rsidP="002E2252">
    <w:pPr>
      <w:pStyle w:val="Footer"/>
      <w:jc w:val="center"/>
      <w:rPr>
        <w:rFonts w:ascii="Arial" w:hAnsi="Arial"/>
        <w:color w:val="808080"/>
      </w:rPr>
    </w:pPr>
    <w:r>
      <w:rPr>
        <w:rFonts w:ascii="Arial" w:hAnsi="Arial"/>
        <w:color w:val="808080"/>
      </w:rPr>
      <w:t>You can find digital text material for your article</w:t>
    </w:r>
  </w:p>
  <w:p w14:paraId="6FB17649" w14:textId="7F9AD7AD" w:rsidR="002A4179" w:rsidRPr="004C073B" w:rsidRDefault="002E2252" w:rsidP="002E2252">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1512" w14:textId="77777777" w:rsidR="003558B6" w:rsidRDefault="003558B6" w:rsidP="008205FF">
      <w:r>
        <w:separator/>
      </w:r>
    </w:p>
  </w:footnote>
  <w:footnote w:type="continuationSeparator" w:id="0">
    <w:p w14:paraId="57F19E12" w14:textId="77777777" w:rsidR="003558B6" w:rsidRDefault="003558B6" w:rsidP="008205FF">
      <w:r>
        <w:continuationSeparator/>
      </w:r>
    </w:p>
  </w:footnote>
  <w:footnote w:type="continuationNotice" w:id="1">
    <w:p w14:paraId="0EEFC465" w14:textId="77777777" w:rsidR="003558B6" w:rsidRDefault="003558B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1A94694B" w:rsidR="00604D63" w:rsidRDefault="00817DE1" w:rsidP="004C073B">
    <w:pPr>
      <w:pStyle w:val="Header"/>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w:t>
    </w:r>
    <w:r w:rsidR="00893F70">
      <w:rPr>
        <w:rFonts w:ascii="Arial" w:hAnsi="Arial"/>
        <w:b/>
        <w:color w:val="7F7F7F" w:themeColor="text1" w:themeTint="80"/>
        <w:sz w:val="40"/>
      </w:rPr>
      <w:t xml:space="preserve"> </w:t>
    </w:r>
    <w:r w:rsidR="007C65B1">
      <w:rPr>
        <w:rFonts w:ascii="Arial" w:hAnsi="Arial"/>
        <w:b/>
        <w:color w:val="7F7F7F" w:themeColor="text1" w:themeTint="80"/>
        <w:sz w:val="40"/>
      </w:rPr>
      <w:t>r</w:t>
    </w:r>
    <w:r w:rsidR="00893F70">
      <w:rPr>
        <w:rFonts w:ascii="Arial" w:hAnsi="Arial"/>
        <w:b/>
        <w:color w:val="7F7F7F" w:themeColor="text1" w:themeTint="80"/>
        <w:sz w:val="40"/>
      </w:rPr>
      <w:t>elease</w:t>
    </w:r>
    <w:r w:rsidR="00604D63">
      <w:rPr>
        <w:rFonts w:ascii="Arial" w:hAnsi="Arial"/>
        <w:b/>
        <w:color w:val="7F7F7F" w:themeColor="text1" w:themeTint="80"/>
        <w:sz w:val="40"/>
      </w:rPr>
      <w:t xml:space="preserve">                            </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70D"/>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A4F"/>
    <w:rsid w:val="00016CFA"/>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054"/>
    <w:rsid w:val="0009123A"/>
    <w:rsid w:val="00091394"/>
    <w:rsid w:val="00091FF6"/>
    <w:rsid w:val="00092D1A"/>
    <w:rsid w:val="000934D9"/>
    <w:rsid w:val="0009390D"/>
    <w:rsid w:val="00093CA4"/>
    <w:rsid w:val="00094654"/>
    <w:rsid w:val="000948A7"/>
    <w:rsid w:val="000948F6"/>
    <w:rsid w:val="00095772"/>
    <w:rsid w:val="00096AE0"/>
    <w:rsid w:val="0009703E"/>
    <w:rsid w:val="00097BF6"/>
    <w:rsid w:val="000A04BF"/>
    <w:rsid w:val="000A20D7"/>
    <w:rsid w:val="000A2602"/>
    <w:rsid w:val="000A2F90"/>
    <w:rsid w:val="000A31E2"/>
    <w:rsid w:val="000A3928"/>
    <w:rsid w:val="000A4981"/>
    <w:rsid w:val="000A51C3"/>
    <w:rsid w:val="000A5EAA"/>
    <w:rsid w:val="000A67A9"/>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09C9"/>
    <w:rsid w:val="0014168F"/>
    <w:rsid w:val="0014189F"/>
    <w:rsid w:val="00141EAA"/>
    <w:rsid w:val="00142C57"/>
    <w:rsid w:val="00143427"/>
    <w:rsid w:val="00143E98"/>
    <w:rsid w:val="00144361"/>
    <w:rsid w:val="00144AAF"/>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C15"/>
    <w:rsid w:val="00167D92"/>
    <w:rsid w:val="00172138"/>
    <w:rsid w:val="001724EA"/>
    <w:rsid w:val="001733C0"/>
    <w:rsid w:val="00173C59"/>
    <w:rsid w:val="00173C67"/>
    <w:rsid w:val="001740A4"/>
    <w:rsid w:val="00174C1D"/>
    <w:rsid w:val="00175702"/>
    <w:rsid w:val="00175B71"/>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25F8"/>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5FF"/>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68D0"/>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B1E"/>
    <w:rsid w:val="00251447"/>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77E1A"/>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0C"/>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2801"/>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E0A2B"/>
    <w:rsid w:val="002E2022"/>
    <w:rsid w:val="002E225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558B6"/>
    <w:rsid w:val="00357D6C"/>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7B8"/>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25B3"/>
    <w:rsid w:val="004735B8"/>
    <w:rsid w:val="00473C79"/>
    <w:rsid w:val="00474FB4"/>
    <w:rsid w:val="0047510A"/>
    <w:rsid w:val="00476498"/>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4D05"/>
    <w:rsid w:val="004A55DF"/>
    <w:rsid w:val="004A6368"/>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309"/>
    <w:rsid w:val="004C6662"/>
    <w:rsid w:val="004C6EE3"/>
    <w:rsid w:val="004C6F5A"/>
    <w:rsid w:val="004C7DBF"/>
    <w:rsid w:val="004D0EC6"/>
    <w:rsid w:val="004D1CE2"/>
    <w:rsid w:val="004D2999"/>
    <w:rsid w:val="004D368A"/>
    <w:rsid w:val="004D37E8"/>
    <w:rsid w:val="004D419C"/>
    <w:rsid w:val="004D657F"/>
    <w:rsid w:val="004D7762"/>
    <w:rsid w:val="004E078B"/>
    <w:rsid w:val="004E0D84"/>
    <w:rsid w:val="004E0DD4"/>
    <w:rsid w:val="004E1301"/>
    <w:rsid w:val="004E1B81"/>
    <w:rsid w:val="004E2CD8"/>
    <w:rsid w:val="004E3279"/>
    <w:rsid w:val="004E3DA0"/>
    <w:rsid w:val="004E3F2C"/>
    <w:rsid w:val="004E407D"/>
    <w:rsid w:val="004E4574"/>
    <w:rsid w:val="004E4627"/>
    <w:rsid w:val="004E5723"/>
    <w:rsid w:val="004E5D97"/>
    <w:rsid w:val="004E5F05"/>
    <w:rsid w:val="004E5FEF"/>
    <w:rsid w:val="004E686A"/>
    <w:rsid w:val="004E6BB0"/>
    <w:rsid w:val="004E7267"/>
    <w:rsid w:val="004E77FC"/>
    <w:rsid w:val="004F0573"/>
    <w:rsid w:val="004F0C42"/>
    <w:rsid w:val="004F0D00"/>
    <w:rsid w:val="004F1277"/>
    <w:rsid w:val="004F2586"/>
    <w:rsid w:val="004F34B0"/>
    <w:rsid w:val="004F3C58"/>
    <w:rsid w:val="004F46FE"/>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57D41"/>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282E"/>
    <w:rsid w:val="00573B42"/>
    <w:rsid w:val="00573B77"/>
    <w:rsid w:val="00574985"/>
    <w:rsid w:val="00575516"/>
    <w:rsid w:val="00576551"/>
    <w:rsid w:val="0057686E"/>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3B40"/>
    <w:rsid w:val="00594FDE"/>
    <w:rsid w:val="00595D72"/>
    <w:rsid w:val="00595E44"/>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B7EE7"/>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54"/>
    <w:rsid w:val="005D0274"/>
    <w:rsid w:val="005D12B0"/>
    <w:rsid w:val="005D17CF"/>
    <w:rsid w:val="005D1C58"/>
    <w:rsid w:val="005D2AC2"/>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B37"/>
    <w:rsid w:val="00604B50"/>
    <w:rsid w:val="00604D63"/>
    <w:rsid w:val="00605D0E"/>
    <w:rsid w:val="006063D3"/>
    <w:rsid w:val="00607261"/>
    <w:rsid w:val="00607C92"/>
    <w:rsid w:val="0061039C"/>
    <w:rsid w:val="0061188C"/>
    <w:rsid w:val="00611D18"/>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1860"/>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8FD"/>
    <w:rsid w:val="00685F6A"/>
    <w:rsid w:val="00686697"/>
    <w:rsid w:val="0069086C"/>
    <w:rsid w:val="006908C8"/>
    <w:rsid w:val="0069095D"/>
    <w:rsid w:val="00690EAF"/>
    <w:rsid w:val="00691DE7"/>
    <w:rsid w:val="00693A56"/>
    <w:rsid w:val="006942C7"/>
    <w:rsid w:val="006945C6"/>
    <w:rsid w:val="006948A2"/>
    <w:rsid w:val="00694E4A"/>
    <w:rsid w:val="00695710"/>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E7A09"/>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67B68"/>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4B1"/>
    <w:rsid w:val="007849F9"/>
    <w:rsid w:val="00785844"/>
    <w:rsid w:val="007866AC"/>
    <w:rsid w:val="00786EAE"/>
    <w:rsid w:val="00787636"/>
    <w:rsid w:val="00791D2D"/>
    <w:rsid w:val="00795186"/>
    <w:rsid w:val="00795192"/>
    <w:rsid w:val="00796A4B"/>
    <w:rsid w:val="007975F8"/>
    <w:rsid w:val="00797B90"/>
    <w:rsid w:val="007A0678"/>
    <w:rsid w:val="007A18BF"/>
    <w:rsid w:val="007A1A80"/>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65B1"/>
    <w:rsid w:val="007C75A5"/>
    <w:rsid w:val="007C7D5E"/>
    <w:rsid w:val="007C7E72"/>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D7A20"/>
    <w:rsid w:val="007E0A69"/>
    <w:rsid w:val="007E0A91"/>
    <w:rsid w:val="007E0D8E"/>
    <w:rsid w:val="007E13E3"/>
    <w:rsid w:val="007E159D"/>
    <w:rsid w:val="007E1D34"/>
    <w:rsid w:val="007E219B"/>
    <w:rsid w:val="007E238B"/>
    <w:rsid w:val="007E48F9"/>
    <w:rsid w:val="007E49FF"/>
    <w:rsid w:val="007E4CE5"/>
    <w:rsid w:val="007E4D2A"/>
    <w:rsid w:val="007E4F45"/>
    <w:rsid w:val="007E506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3F70"/>
    <w:rsid w:val="00894049"/>
    <w:rsid w:val="00894782"/>
    <w:rsid w:val="00894DEB"/>
    <w:rsid w:val="00895543"/>
    <w:rsid w:val="008957E5"/>
    <w:rsid w:val="00896E5B"/>
    <w:rsid w:val="0089704E"/>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3A1"/>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3CB"/>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0D0"/>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8EA"/>
    <w:rsid w:val="00947FF1"/>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5BEE"/>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1DF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C7E54"/>
    <w:rsid w:val="009D06BF"/>
    <w:rsid w:val="009D1288"/>
    <w:rsid w:val="009D157D"/>
    <w:rsid w:val="009D167A"/>
    <w:rsid w:val="009D26C6"/>
    <w:rsid w:val="009D28AC"/>
    <w:rsid w:val="009D2956"/>
    <w:rsid w:val="009D3514"/>
    <w:rsid w:val="009D39A0"/>
    <w:rsid w:val="009D3A85"/>
    <w:rsid w:val="009D4763"/>
    <w:rsid w:val="009D4B9A"/>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644B"/>
    <w:rsid w:val="009E7902"/>
    <w:rsid w:val="009F010D"/>
    <w:rsid w:val="009F020F"/>
    <w:rsid w:val="009F1763"/>
    <w:rsid w:val="009F283C"/>
    <w:rsid w:val="009F3B6D"/>
    <w:rsid w:val="009F4816"/>
    <w:rsid w:val="009F489C"/>
    <w:rsid w:val="009F4D6E"/>
    <w:rsid w:val="009F5352"/>
    <w:rsid w:val="009F6066"/>
    <w:rsid w:val="009F7065"/>
    <w:rsid w:val="009F7A00"/>
    <w:rsid w:val="00A00485"/>
    <w:rsid w:val="00A00A72"/>
    <w:rsid w:val="00A0154C"/>
    <w:rsid w:val="00A022E8"/>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3B21"/>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0B1E"/>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5AD9"/>
    <w:rsid w:val="00B06A0C"/>
    <w:rsid w:val="00B06B4C"/>
    <w:rsid w:val="00B07B7A"/>
    <w:rsid w:val="00B103F0"/>
    <w:rsid w:val="00B11325"/>
    <w:rsid w:val="00B11C69"/>
    <w:rsid w:val="00B11D68"/>
    <w:rsid w:val="00B13221"/>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37DCE"/>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4A44"/>
    <w:rsid w:val="00B54D7C"/>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0F20"/>
    <w:rsid w:val="00B728D1"/>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6352"/>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C7C38"/>
    <w:rsid w:val="00BD3039"/>
    <w:rsid w:val="00BD38A2"/>
    <w:rsid w:val="00BD3C9B"/>
    <w:rsid w:val="00BD4099"/>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EF4"/>
    <w:rsid w:val="00C07F19"/>
    <w:rsid w:val="00C101BE"/>
    <w:rsid w:val="00C1060A"/>
    <w:rsid w:val="00C1117B"/>
    <w:rsid w:val="00C11DB2"/>
    <w:rsid w:val="00C11E40"/>
    <w:rsid w:val="00C123DB"/>
    <w:rsid w:val="00C124E4"/>
    <w:rsid w:val="00C13D0F"/>
    <w:rsid w:val="00C13DED"/>
    <w:rsid w:val="00C13EE4"/>
    <w:rsid w:val="00C16203"/>
    <w:rsid w:val="00C208C0"/>
    <w:rsid w:val="00C20CD3"/>
    <w:rsid w:val="00C20E2B"/>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D61"/>
    <w:rsid w:val="00C33E1D"/>
    <w:rsid w:val="00C34928"/>
    <w:rsid w:val="00C35190"/>
    <w:rsid w:val="00C35251"/>
    <w:rsid w:val="00C359CE"/>
    <w:rsid w:val="00C3704A"/>
    <w:rsid w:val="00C40EDF"/>
    <w:rsid w:val="00C41EE3"/>
    <w:rsid w:val="00C424D9"/>
    <w:rsid w:val="00C42DBA"/>
    <w:rsid w:val="00C459FC"/>
    <w:rsid w:val="00C45C5A"/>
    <w:rsid w:val="00C45D88"/>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09A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621F"/>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81F"/>
    <w:rsid w:val="00C9415A"/>
    <w:rsid w:val="00C94300"/>
    <w:rsid w:val="00C94B55"/>
    <w:rsid w:val="00C95231"/>
    <w:rsid w:val="00C95607"/>
    <w:rsid w:val="00C95696"/>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91B"/>
    <w:rsid w:val="00CB0B83"/>
    <w:rsid w:val="00CB10C7"/>
    <w:rsid w:val="00CB2368"/>
    <w:rsid w:val="00CB2F8B"/>
    <w:rsid w:val="00CB4130"/>
    <w:rsid w:val="00CB440D"/>
    <w:rsid w:val="00CB44D1"/>
    <w:rsid w:val="00CB5654"/>
    <w:rsid w:val="00CB638F"/>
    <w:rsid w:val="00CB6972"/>
    <w:rsid w:val="00CB6AF6"/>
    <w:rsid w:val="00CB6EAC"/>
    <w:rsid w:val="00CB7116"/>
    <w:rsid w:val="00CB791F"/>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5F67"/>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89D"/>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34F"/>
    <w:rsid w:val="00D874A4"/>
    <w:rsid w:val="00D9152F"/>
    <w:rsid w:val="00D922EC"/>
    <w:rsid w:val="00D92F34"/>
    <w:rsid w:val="00D93270"/>
    <w:rsid w:val="00D95383"/>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368"/>
    <w:rsid w:val="00DE0A44"/>
    <w:rsid w:val="00DE0C0C"/>
    <w:rsid w:val="00DE19CA"/>
    <w:rsid w:val="00DE270E"/>
    <w:rsid w:val="00DE2715"/>
    <w:rsid w:val="00DE3D5D"/>
    <w:rsid w:val="00DE43C7"/>
    <w:rsid w:val="00DE4419"/>
    <w:rsid w:val="00DE628C"/>
    <w:rsid w:val="00DE789E"/>
    <w:rsid w:val="00DE7EA9"/>
    <w:rsid w:val="00DF0380"/>
    <w:rsid w:val="00DF0603"/>
    <w:rsid w:val="00DF0C41"/>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7B0D"/>
    <w:rsid w:val="00E07F8F"/>
    <w:rsid w:val="00E10051"/>
    <w:rsid w:val="00E10464"/>
    <w:rsid w:val="00E10728"/>
    <w:rsid w:val="00E10E03"/>
    <w:rsid w:val="00E12230"/>
    <w:rsid w:val="00E12F74"/>
    <w:rsid w:val="00E13274"/>
    <w:rsid w:val="00E13896"/>
    <w:rsid w:val="00E15488"/>
    <w:rsid w:val="00E15BE2"/>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2F86"/>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3017"/>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13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CEE"/>
    <w:rsid w:val="00F03933"/>
    <w:rsid w:val="00F058EA"/>
    <w:rsid w:val="00F07224"/>
    <w:rsid w:val="00F07964"/>
    <w:rsid w:val="00F07D4A"/>
    <w:rsid w:val="00F07E2A"/>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6065"/>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3222"/>
    <w:rsid w:val="00FD5537"/>
    <w:rsid w:val="00FD57C7"/>
    <w:rsid w:val="00FD581C"/>
    <w:rsid w:val="00FD5D67"/>
    <w:rsid w:val="00FD63DC"/>
    <w:rsid w:val="00FD649A"/>
    <w:rsid w:val="00FD7231"/>
    <w:rsid w:val="00FE42CD"/>
    <w:rsid w:val="00FE4C50"/>
    <w:rsid w:val="00FE5F3C"/>
    <w:rsid w:val="00FE6D96"/>
    <w:rsid w:val="00FE7A70"/>
    <w:rsid w:val="00FE7B5C"/>
    <w:rsid w:val="00FF0086"/>
    <w:rsid w:val="00FF04C0"/>
    <w:rsid w:val="00FF1C84"/>
    <w:rsid w:val="00FF1CB0"/>
    <w:rsid w:val="00FF1DFF"/>
    <w:rsid w:val="00FF21E9"/>
    <w:rsid w:val="00FF2512"/>
    <w:rsid w:val="00FF4E73"/>
    <w:rsid w:val="00FF6347"/>
    <w:rsid w:val="00FF729C"/>
    <w:rsid w:val="00FF744C"/>
    <w:rsid w:val="00FF7F0C"/>
    <w:rsid w:val="012127C0"/>
    <w:rsid w:val="01DC81B7"/>
    <w:rsid w:val="01E7A75F"/>
    <w:rsid w:val="01F33758"/>
    <w:rsid w:val="0217BDE8"/>
    <w:rsid w:val="02AE9869"/>
    <w:rsid w:val="02B0A6D4"/>
    <w:rsid w:val="0453D7FD"/>
    <w:rsid w:val="047B83BF"/>
    <w:rsid w:val="050C92D6"/>
    <w:rsid w:val="05643F49"/>
    <w:rsid w:val="05E44A58"/>
    <w:rsid w:val="05EE5CAB"/>
    <w:rsid w:val="06630F66"/>
    <w:rsid w:val="066C32B0"/>
    <w:rsid w:val="06EE36D5"/>
    <w:rsid w:val="07033F06"/>
    <w:rsid w:val="07723885"/>
    <w:rsid w:val="07F4ECB3"/>
    <w:rsid w:val="0808B797"/>
    <w:rsid w:val="08B4A9B7"/>
    <w:rsid w:val="097C3F21"/>
    <w:rsid w:val="0986E558"/>
    <w:rsid w:val="09A70046"/>
    <w:rsid w:val="09D14CFE"/>
    <w:rsid w:val="0ABCDF80"/>
    <w:rsid w:val="0AC30629"/>
    <w:rsid w:val="0AC55B17"/>
    <w:rsid w:val="0B68C082"/>
    <w:rsid w:val="0BFA26A3"/>
    <w:rsid w:val="0C0ABB01"/>
    <w:rsid w:val="0C37E834"/>
    <w:rsid w:val="0DC9E5AE"/>
    <w:rsid w:val="0DF871A3"/>
    <w:rsid w:val="0E3A0335"/>
    <w:rsid w:val="0E476679"/>
    <w:rsid w:val="0F28101E"/>
    <w:rsid w:val="0F2820B8"/>
    <w:rsid w:val="0FF0C94F"/>
    <w:rsid w:val="10AA44BF"/>
    <w:rsid w:val="1195F3AF"/>
    <w:rsid w:val="11D33E85"/>
    <w:rsid w:val="11E198E5"/>
    <w:rsid w:val="12558207"/>
    <w:rsid w:val="13286A11"/>
    <w:rsid w:val="134F4D04"/>
    <w:rsid w:val="13513A6D"/>
    <w:rsid w:val="13B88CDC"/>
    <w:rsid w:val="13F15268"/>
    <w:rsid w:val="1433EF93"/>
    <w:rsid w:val="14785195"/>
    <w:rsid w:val="149468E7"/>
    <w:rsid w:val="14F59761"/>
    <w:rsid w:val="1519BB99"/>
    <w:rsid w:val="1552C5B6"/>
    <w:rsid w:val="165C7800"/>
    <w:rsid w:val="1673CB54"/>
    <w:rsid w:val="1728F32A"/>
    <w:rsid w:val="1768EDA3"/>
    <w:rsid w:val="179F47CA"/>
    <w:rsid w:val="17ED7B9A"/>
    <w:rsid w:val="1845BB15"/>
    <w:rsid w:val="191BE3EB"/>
    <w:rsid w:val="19393F6A"/>
    <w:rsid w:val="198B817F"/>
    <w:rsid w:val="1997AB95"/>
    <w:rsid w:val="19B0CCF9"/>
    <w:rsid w:val="1AA7BB75"/>
    <w:rsid w:val="1B93A9B6"/>
    <w:rsid w:val="1BAB6F73"/>
    <w:rsid w:val="1BBEE2C9"/>
    <w:rsid w:val="1CCA8E09"/>
    <w:rsid w:val="1CDDEEBF"/>
    <w:rsid w:val="1D02CE99"/>
    <w:rsid w:val="1D908B94"/>
    <w:rsid w:val="1F9E42BF"/>
    <w:rsid w:val="2020C52E"/>
    <w:rsid w:val="2074AF00"/>
    <w:rsid w:val="20E2A234"/>
    <w:rsid w:val="211BEFDD"/>
    <w:rsid w:val="2133A171"/>
    <w:rsid w:val="229CAFE4"/>
    <w:rsid w:val="248C0996"/>
    <w:rsid w:val="252D7812"/>
    <w:rsid w:val="25BA565F"/>
    <w:rsid w:val="261FEDB0"/>
    <w:rsid w:val="27045AAF"/>
    <w:rsid w:val="27402DFB"/>
    <w:rsid w:val="275626C0"/>
    <w:rsid w:val="27577C5D"/>
    <w:rsid w:val="2904710F"/>
    <w:rsid w:val="29A5AE1D"/>
    <w:rsid w:val="29A7FDAA"/>
    <w:rsid w:val="2A04EE14"/>
    <w:rsid w:val="2AA340FF"/>
    <w:rsid w:val="2AA930BD"/>
    <w:rsid w:val="2ACFB749"/>
    <w:rsid w:val="2C7E04A2"/>
    <w:rsid w:val="2CA91248"/>
    <w:rsid w:val="2CBAE56A"/>
    <w:rsid w:val="2CED5DA7"/>
    <w:rsid w:val="2D1121FB"/>
    <w:rsid w:val="2E2849A1"/>
    <w:rsid w:val="2E4A5E3A"/>
    <w:rsid w:val="2E6C026E"/>
    <w:rsid w:val="2FEFCD8C"/>
    <w:rsid w:val="303C5213"/>
    <w:rsid w:val="304829A0"/>
    <w:rsid w:val="3296CF0C"/>
    <w:rsid w:val="32AB980C"/>
    <w:rsid w:val="32DFB256"/>
    <w:rsid w:val="340B3D98"/>
    <w:rsid w:val="34538BC6"/>
    <w:rsid w:val="34D3AE9B"/>
    <w:rsid w:val="36A18221"/>
    <w:rsid w:val="36D394BA"/>
    <w:rsid w:val="36F8A7F4"/>
    <w:rsid w:val="37A7B8DE"/>
    <w:rsid w:val="37AEEAE1"/>
    <w:rsid w:val="37FA86F3"/>
    <w:rsid w:val="3845300C"/>
    <w:rsid w:val="389837FB"/>
    <w:rsid w:val="38C6D475"/>
    <w:rsid w:val="39D23060"/>
    <w:rsid w:val="3BF414C9"/>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9BE9DC"/>
    <w:rsid w:val="4CED4321"/>
    <w:rsid w:val="4CFFB69B"/>
    <w:rsid w:val="4D09598D"/>
    <w:rsid w:val="4E104EDB"/>
    <w:rsid w:val="4E18FD33"/>
    <w:rsid w:val="4E31D567"/>
    <w:rsid w:val="4F29C80E"/>
    <w:rsid w:val="4F457D6C"/>
    <w:rsid w:val="4FD3738A"/>
    <w:rsid w:val="50344C42"/>
    <w:rsid w:val="51233637"/>
    <w:rsid w:val="515CE009"/>
    <w:rsid w:val="51962351"/>
    <w:rsid w:val="529F4955"/>
    <w:rsid w:val="529F8ACD"/>
    <w:rsid w:val="52DBAE5D"/>
    <w:rsid w:val="52F18B01"/>
    <w:rsid w:val="5477D366"/>
    <w:rsid w:val="54A7D1BD"/>
    <w:rsid w:val="551DBDD9"/>
    <w:rsid w:val="55401EFF"/>
    <w:rsid w:val="556008EC"/>
    <w:rsid w:val="5592CA32"/>
    <w:rsid w:val="55DE6C66"/>
    <w:rsid w:val="562FBEE2"/>
    <w:rsid w:val="5680C9B6"/>
    <w:rsid w:val="568AD498"/>
    <w:rsid w:val="56DF49D9"/>
    <w:rsid w:val="5782812A"/>
    <w:rsid w:val="57E3F69A"/>
    <w:rsid w:val="58F4E3B7"/>
    <w:rsid w:val="59287391"/>
    <w:rsid w:val="592C7D4D"/>
    <w:rsid w:val="5971C387"/>
    <w:rsid w:val="5984234A"/>
    <w:rsid w:val="5A119340"/>
    <w:rsid w:val="5A705227"/>
    <w:rsid w:val="5A78DF85"/>
    <w:rsid w:val="5AEE696C"/>
    <w:rsid w:val="5B45B336"/>
    <w:rsid w:val="5D167597"/>
    <w:rsid w:val="5D6DADAF"/>
    <w:rsid w:val="5D7FF8AC"/>
    <w:rsid w:val="5DF2AEE9"/>
    <w:rsid w:val="5E08822E"/>
    <w:rsid w:val="5ED80DE5"/>
    <w:rsid w:val="5EE1B2D9"/>
    <w:rsid w:val="5F093047"/>
    <w:rsid w:val="5F2A9ED5"/>
    <w:rsid w:val="5F379B8C"/>
    <w:rsid w:val="5F7C0A1F"/>
    <w:rsid w:val="5FD02363"/>
    <w:rsid w:val="60059CB3"/>
    <w:rsid w:val="6020BCC5"/>
    <w:rsid w:val="60C7A430"/>
    <w:rsid w:val="61E8924B"/>
    <w:rsid w:val="6224815D"/>
    <w:rsid w:val="627479E6"/>
    <w:rsid w:val="64DC3CFD"/>
    <w:rsid w:val="65A7D87F"/>
    <w:rsid w:val="65C62FE0"/>
    <w:rsid w:val="65CBC973"/>
    <w:rsid w:val="65EC4F96"/>
    <w:rsid w:val="6732F39E"/>
    <w:rsid w:val="67D00839"/>
    <w:rsid w:val="682744A7"/>
    <w:rsid w:val="682F71A9"/>
    <w:rsid w:val="695CD367"/>
    <w:rsid w:val="6A38E537"/>
    <w:rsid w:val="6A5F7E9F"/>
    <w:rsid w:val="6B1BA197"/>
    <w:rsid w:val="6B754EF2"/>
    <w:rsid w:val="6B8517EE"/>
    <w:rsid w:val="6BA796A5"/>
    <w:rsid w:val="6C945716"/>
    <w:rsid w:val="6C9D38ED"/>
    <w:rsid w:val="6CDA70B7"/>
    <w:rsid w:val="6D5F07AB"/>
    <w:rsid w:val="6D914B52"/>
    <w:rsid w:val="6DC44714"/>
    <w:rsid w:val="6E0200B9"/>
    <w:rsid w:val="6E0CF5EC"/>
    <w:rsid w:val="6E1233B0"/>
    <w:rsid w:val="6E2E0095"/>
    <w:rsid w:val="6E6D53DF"/>
    <w:rsid w:val="6E7B531D"/>
    <w:rsid w:val="6E826DEE"/>
    <w:rsid w:val="6EC9E565"/>
    <w:rsid w:val="6F416071"/>
    <w:rsid w:val="6F6FA53D"/>
    <w:rsid w:val="702C8FA3"/>
    <w:rsid w:val="70A6FFD4"/>
    <w:rsid w:val="70CF3FB7"/>
    <w:rsid w:val="7121B4D8"/>
    <w:rsid w:val="715A0A65"/>
    <w:rsid w:val="718F3E49"/>
    <w:rsid w:val="721D8B8F"/>
    <w:rsid w:val="723AB043"/>
    <w:rsid w:val="7263A13B"/>
    <w:rsid w:val="72645771"/>
    <w:rsid w:val="728DCA90"/>
    <w:rsid w:val="72F06D1A"/>
    <w:rsid w:val="7336A5C6"/>
    <w:rsid w:val="73C614CC"/>
    <w:rsid w:val="73CE2764"/>
    <w:rsid w:val="7407D2A1"/>
    <w:rsid w:val="74DD2558"/>
    <w:rsid w:val="74F8EF70"/>
    <w:rsid w:val="7544A3CB"/>
    <w:rsid w:val="754FB046"/>
    <w:rsid w:val="757AB28B"/>
    <w:rsid w:val="76148CBE"/>
    <w:rsid w:val="76313345"/>
    <w:rsid w:val="7725EE9D"/>
    <w:rsid w:val="77852263"/>
    <w:rsid w:val="77CC6E9D"/>
    <w:rsid w:val="77D96223"/>
    <w:rsid w:val="7839FC09"/>
    <w:rsid w:val="78683844"/>
    <w:rsid w:val="798B4998"/>
    <w:rsid w:val="798C86F7"/>
    <w:rsid w:val="799D0278"/>
    <w:rsid w:val="79C5B959"/>
    <w:rsid w:val="7A4BE3AB"/>
    <w:rsid w:val="7A74BEFA"/>
    <w:rsid w:val="7B176EA1"/>
    <w:rsid w:val="7B402DEF"/>
    <w:rsid w:val="7BF7EA25"/>
    <w:rsid w:val="7C7294E2"/>
    <w:rsid w:val="7CD17F42"/>
    <w:rsid w:val="7D474E27"/>
    <w:rsid w:val="7D6BBA47"/>
    <w:rsid w:val="7DC1315F"/>
    <w:rsid w:val="7DDD521D"/>
    <w:rsid w:val="7E28665B"/>
    <w:rsid w:val="7E5BE029"/>
    <w:rsid w:val="7E9EAC72"/>
    <w:rsid w:val="7EA269AD"/>
    <w:rsid w:val="7F7DDF46"/>
    <w:rsid w:val="7FFA08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6553A54-BC76-4F15-A537-79004165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paragraph" w:customStyle="1" w:styleId="pf0">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DefaultParagraphFont"/>
    <w:rsid w:val="00126A82"/>
    <w:rPr>
      <w:rFonts w:ascii="Segoe UI" w:hAnsi="Segoe UI" w:cs="Segoe UI" w:hint="default"/>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Moran, Elena</cp:lastModifiedBy>
  <cp:revision>518</cp:revision>
  <dcterms:created xsi:type="dcterms:W3CDTF">2025-04-18T05:57:00Z</dcterms:created>
  <dcterms:modified xsi:type="dcterms:W3CDTF">2025-12-10T08:09:00Z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