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92845" w14:textId="27DED3B7" w:rsidR="00AF3168" w:rsidRPr="002F077C" w:rsidRDefault="00AF3168" w:rsidP="00112C11">
      <w:pPr>
        <w:jc w:val="center"/>
        <w:rPr>
          <w:b/>
          <w:bCs/>
        </w:rPr>
      </w:pPr>
      <w:r w:rsidRPr="002F077C">
        <w:rPr>
          <w:b/>
          <w:bCs/>
        </w:rPr>
        <w:t>Die Generative- und Agentic-AI-Ära der Logistik</w:t>
      </w:r>
    </w:p>
    <w:p w14:paraId="33D2AB26" w14:textId="1CC71233" w:rsidR="75A73D74" w:rsidRDefault="64436AD3" w:rsidP="00CD00AF">
      <w:pPr>
        <w:jc w:val="center"/>
        <w:rPr>
          <w:b/>
          <w:bCs/>
          <w:sz w:val="32"/>
          <w:szCs w:val="32"/>
        </w:rPr>
      </w:pPr>
      <w:r w:rsidRPr="4A6FDCA2">
        <w:rPr>
          <w:b/>
          <w:bCs/>
          <w:sz w:val="32"/>
          <w:szCs w:val="32"/>
        </w:rPr>
        <w:t xml:space="preserve"> EPG AURA™ </w:t>
      </w:r>
      <w:r w:rsidR="00CD00AF" w:rsidRPr="00CD00AF">
        <w:rPr>
          <w:b/>
          <w:bCs/>
          <w:sz w:val="32"/>
          <w:szCs w:val="32"/>
        </w:rPr>
        <w:t>–</w:t>
      </w:r>
      <w:r w:rsidRPr="4A6FDCA2">
        <w:rPr>
          <w:b/>
          <w:bCs/>
          <w:sz w:val="32"/>
          <w:szCs w:val="32"/>
        </w:rPr>
        <w:t xml:space="preserve"> Weltpremiere auf der LogiMAT 2026</w:t>
      </w:r>
    </w:p>
    <w:p w14:paraId="065F644E" w14:textId="3EB39D44" w:rsidR="5821133A" w:rsidRPr="002C5603" w:rsidRDefault="4D180E76" w:rsidP="4A6FDCA2">
      <w:pPr>
        <w:rPr>
          <w:b/>
          <w:bCs/>
        </w:rPr>
      </w:pPr>
      <w:r w:rsidRPr="002C5603">
        <w:rPr>
          <w:rFonts w:eastAsia="Arial"/>
          <w:b/>
          <w:bCs/>
        </w:rPr>
        <w:t>Operative und strategische Exzellenz entsteh</w:t>
      </w:r>
      <w:r w:rsidR="00A50A15">
        <w:rPr>
          <w:rFonts w:eastAsia="Arial"/>
          <w:b/>
          <w:bCs/>
        </w:rPr>
        <w:t>en</w:t>
      </w:r>
      <w:r w:rsidRPr="002C5603">
        <w:rPr>
          <w:rFonts w:eastAsia="Arial"/>
          <w:b/>
          <w:bCs/>
        </w:rPr>
        <w:t xml:space="preserve"> nicht länger durch starre Prozesse oder isolierte Systeme, sondern durch intelligente, situationsbasierte Entscheidungen in Echtzeit. Wer Logistik heute beherrscht, entscheidet nicht </w:t>
      </w:r>
      <w:r w:rsidR="00BF4F5E">
        <w:rPr>
          <w:rFonts w:eastAsia="Arial"/>
          <w:b/>
          <w:bCs/>
        </w:rPr>
        <w:t xml:space="preserve">nur </w:t>
      </w:r>
      <w:r w:rsidRPr="002C5603">
        <w:rPr>
          <w:rFonts w:eastAsia="Arial"/>
          <w:b/>
          <w:bCs/>
        </w:rPr>
        <w:t>schneller – sondern besser. Genau hier setzt die Ehrhardt Partner Group (EPG)  an.</w:t>
      </w:r>
      <w:r w:rsidR="002C5603" w:rsidRPr="002C5603">
        <w:rPr>
          <w:b/>
          <w:bCs/>
        </w:rPr>
        <w:t xml:space="preserve"> </w:t>
      </w:r>
      <w:r w:rsidR="5821133A" w:rsidRPr="002C5603">
        <w:rPr>
          <w:rFonts w:eastAsia="Arial"/>
          <w:b/>
          <w:bCs/>
        </w:rPr>
        <w:t>Auf der LogiMAT 2026 (Halle 4, Stand 4A71) präsentiert EPG mit EPG AURA™ erstmals ihre neue KI-getriebene Supply</w:t>
      </w:r>
      <w:r w:rsidR="00A50A15">
        <w:rPr>
          <w:rFonts w:eastAsia="Arial"/>
          <w:b/>
          <w:bCs/>
        </w:rPr>
        <w:t>-</w:t>
      </w:r>
      <w:r w:rsidR="5821133A" w:rsidRPr="002C5603">
        <w:rPr>
          <w:rFonts w:eastAsia="Arial"/>
          <w:b/>
          <w:bCs/>
        </w:rPr>
        <w:t>Chain</w:t>
      </w:r>
      <w:r w:rsidR="00A50A15">
        <w:rPr>
          <w:rFonts w:eastAsia="Arial"/>
          <w:b/>
          <w:bCs/>
        </w:rPr>
        <w:t>-</w:t>
      </w:r>
      <w:r w:rsidR="5821133A" w:rsidRPr="002C5603">
        <w:rPr>
          <w:rFonts w:eastAsia="Arial"/>
          <w:b/>
          <w:bCs/>
        </w:rPr>
        <w:t>Execution</w:t>
      </w:r>
      <w:r w:rsidR="00A50A15">
        <w:rPr>
          <w:rFonts w:eastAsia="Arial"/>
          <w:b/>
          <w:bCs/>
        </w:rPr>
        <w:t>-</w:t>
      </w:r>
      <w:r w:rsidR="5821133A" w:rsidRPr="002C5603">
        <w:rPr>
          <w:rFonts w:eastAsia="Arial"/>
          <w:b/>
          <w:bCs/>
        </w:rPr>
        <w:t xml:space="preserve">Umgebung. </w:t>
      </w:r>
      <w:r w:rsidR="6E0D45C2" w:rsidRPr="002C5603">
        <w:rPr>
          <w:rFonts w:eastAsia="Arial"/>
          <w:b/>
          <w:bCs/>
        </w:rPr>
        <w:t>AURA definiert die Generative- und Agentic-AI-Ära in der Supply</w:t>
      </w:r>
      <w:r w:rsidR="00474722">
        <w:rPr>
          <w:rFonts w:eastAsia="Arial"/>
          <w:b/>
          <w:bCs/>
        </w:rPr>
        <w:t xml:space="preserve"> </w:t>
      </w:r>
      <w:r w:rsidR="6E0D45C2" w:rsidRPr="002C5603">
        <w:rPr>
          <w:rFonts w:eastAsia="Arial"/>
          <w:b/>
          <w:bCs/>
        </w:rPr>
        <w:t>Chain</w:t>
      </w:r>
      <w:r w:rsidR="00474722">
        <w:rPr>
          <w:rFonts w:eastAsia="Arial"/>
          <w:b/>
          <w:bCs/>
        </w:rPr>
        <w:t xml:space="preserve"> </w:t>
      </w:r>
      <w:r w:rsidR="6E0D45C2" w:rsidRPr="002C5603">
        <w:rPr>
          <w:rFonts w:eastAsia="Arial"/>
          <w:b/>
          <w:bCs/>
        </w:rPr>
        <w:t>Execution neu und bildet das technologische Rückgrat der nächsten Entwicklungsstufe der EPG ONE Suite.</w:t>
      </w:r>
      <w:r w:rsidR="0B585CD8" w:rsidRPr="002C5603">
        <w:rPr>
          <w:rFonts w:eastAsia="Arial"/>
          <w:b/>
          <w:bCs/>
        </w:rPr>
        <w:t xml:space="preserve"> </w:t>
      </w:r>
      <w:r w:rsidR="2D1F42C5" w:rsidRPr="002C5603">
        <w:rPr>
          <w:rFonts w:eastAsia="Arial"/>
          <w:b/>
          <w:bCs/>
        </w:rPr>
        <w:t xml:space="preserve">In enger Zusammenarbeit mit dem Technologiekonzern NVIDIA treibt </w:t>
      </w:r>
      <w:r w:rsidR="00BF4F5E">
        <w:rPr>
          <w:rFonts w:eastAsia="Arial"/>
          <w:b/>
          <w:bCs/>
        </w:rPr>
        <w:t xml:space="preserve">die </w:t>
      </w:r>
      <w:r w:rsidR="2D1F42C5" w:rsidRPr="002C5603">
        <w:rPr>
          <w:rFonts w:eastAsia="Arial"/>
          <w:b/>
          <w:bCs/>
        </w:rPr>
        <w:t>EPG die Transformation hin zu einem offenen, intelligenten Ökosystem für AI-powered Supply Chains voran.</w:t>
      </w:r>
    </w:p>
    <w:p w14:paraId="1C92DA3F" w14:textId="43CCC11F" w:rsidR="562B9EF0" w:rsidRPr="007A79AA" w:rsidRDefault="00062099" w:rsidP="4A6FDCA2">
      <w:pPr>
        <w:rPr>
          <w:rFonts w:eastAsia="Arial"/>
        </w:rPr>
      </w:pPr>
      <w:r w:rsidRPr="00062099">
        <w:rPr>
          <w:rFonts w:eastAsia="Arial"/>
        </w:rPr>
        <w:t>Mit EPG AURA™ verschiebt die EPG die Grenzen klassischer Supply Chain Execution grundlegend. AURA ist keine bloße Erweiterung bestehender EPG-Systeme, sondern eine moderne generative und agentenbasierte KI-Umgebung , die operative Entscheidungen aktiv vorbereitet, bewertet und steuert. Sie ergänzt die EPG ONE Suite um eine intelligente Ebene, die Prozesse nicht nur abbildet, sondern deren Dynamik versteht und gezielt beei</w:t>
      </w:r>
      <w:r>
        <w:rPr>
          <w:rFonts w:eastAsia="Arial"/>
        </w:rPr>
        <w:t>n</w:t>
      </w:r>
      <w:r w:rsidRPr="00062099">
        <w:rPr>
          <w:rFonts w:eastAsia="Arial"/>
        </w:rPr>
        <w:t>flusst.</w:t>
      </w:r>
      <w:r>
        <w:rPr>
          <w:rFonts w:eastAsia="Arial"/>
        </w:rPr>
        <w:t xml:space="preserve"> </w:t>
      </w:r>
      <w:r w:rsidR="00CB5F97">
        <w:rPr>
          <w:rFonts w:eastAsia="Arial"/>
        </w:rPr>
        <w:t>Das Ziel ist ein klarer Paradigmenwechsel: weg von reaktiver Prozessausführung hin zu intelligenter, vorausschauender Steuerung.</w:t>
      </w:r>
      <w:r w:rsidR="007A79AA">
        <w:rPr>
          <w:rFonts w:eastAsia="Arial"/>
        </w:rPr>
        <w:t xml:space="preserve"> </w:t>
      </w:r>
      <w:r w:rsidR="00734F8E">
        <w:rPr>
          <w:rFonts w:eastAsia="Arial"/>
        </w:rPr>
        <w:t>Planung, Steuerung und Optimierung greifen dabei nahtlos ineinander und bilden einen kontinuierlichen Kreislauf aus Analyse, Entscheidungen und Ausführung. EPG AURA bringt Intelligenz dorthin, wo sie den größten Hebel entfaltet:</w:t>
      </w:r>
      <w:r w:rsidR="00EE6486">
        <w:rPr>
          <w:rFonts w:eastAsia="Arial"/>
        </w:rPr>
        <w:t xml:space="preserve"> </w:t>
      </w:r>
      <w:r w:rsidR="5DDBD3E1" w:rsidRPr="00CB5F97">
        <w:rPr>
          <w:rFonts w:eastAsia="Arial"/>
        </w:rPr>
        <w:t xml:space="preserve">in die </w:t>
      </w:r>
      <w:r w:rsidR="35944942" w:rsidRPr="4A6FDCA2">
        <w:rPr>
          <w:rFonts w:eastAsia="Arial"/>
        </w:rPr>
        <w:t xml:space="preserve">strategische und </w:t>
      </w:r>
      <w:r w:rsidR="5DDBD3E1" w:rsidRPr="00CB5F97">
        <w:rPr>
          <w:rFonts w:eastAsia="Arial"/>
        </w:rPr>
        <w:t xml:space="preserve">operative Entscheidungsebene. Die </w:t>
      </w:r>
      <w:r w:rsidR="251784BC" w:rsidRPr="4A6FDCA2">
        <w:rPr>
          <w:rFonts w:eastAsia="Arial"/>
        </w:rPr>
        <w:t xml:space="preserve">Umgebung </w:t>
      </w:r>
      <w:r w:rsidR="5DDBD3E1" w:rsidRPr="00CB5F97">
        <w:rPr>
          <w:rFonts w:eastAsia="Arial"/>
        </w:rPr>
        <w:t>verknüpft Echtzeitdaten aus Lager, Transport und Automatisierung, erkennt Muster, bewertet Abhängigkeiten und macht die Auswirkungen operativer Entscheidungen transparent.</w:t>
      </w:r>
    </w:p>
    <w:p w14:paraId="4161D359" w14:textId="01CD7225" w:rsidR="00CB5F97" w:rsidRDefault="5DDBD3E1" w:rsidP="00CB5F97">
      <w:pPr>
        <w:rPr>
          <w:rFonts w:eastAsia="Arial"/>
        </w:rPr>
      </w:pPr>
      <w:r w:rsidRPr="00CB5F97">
        <w:rPr>
          <w:rFonts w:eastAsia="Arial"/>
        </w:rPr>
        <w:t>Spezialisierte KI-Agenten analysieren laufende Situationen, simulieren Szenarien, identifizieren Risiken frühzeitig und leiten priorisierte Handlungs- und Optimierungsmaßnahmen ab. Diese werden direkt in bestehende Ausführungsprozesse integriert.</w:t>
      </w:r>
      <w:r>
        <w:br/>
      </w:r>
      <w:r w:rsidRPr="00CB5F97">
        <w:rPr>
          <w:rFonts w:eastAsia="Arial"/>
        </w:rPr>
        <w:t>Aus Daten wird Kontext. Aus Komplexität wird Klarheit. Aus Reaktion wird aktive Steuerung.</w:t>
      </w:r>
      <w:r w:rsidR="7052D410" w:rsidRPr="4A6FDCA2">
        <w:rPr>
          <w:rFonts w:eastAsia="Arial"/>
        </w:rPr>
        <w:t xml:space="preserve"> </w:t>
      </w:r>
      <w:r w:rsidRPr="00CB5F97">
        <w:rPr>
          <w:rFonts w:eastAsia="Arial"/>
        </w:rPr>
        <w:t>Unternehmen gewinnen damit die Fähigkeit, auch unter hohem Zeitdruck fundierte Entscheidungen zu treffen und ihre Supply Chain gezielt, stabil und resilient zu führen.</w:t>
      </w:r>
    </w:p>
    <w:p w14:paraId="67CBC88F" w14:textId="77777777" w:rsidR="007A79AA" w:rsidRDefault="007A79AA" w:rsidP="00CB5F97">
      <w:pPr>
        <w:rPr>
          <w:rFonts w:eastAsia="Arial"/>
          <w:b/>
          <w:bCs/>
        </w:rPr>
      </w:pPr>
    </w:p>
    <w:p w14:paraId="125869EC" w14:textId="77777777" w:rsidR="00734F8E" w:rsidRDefault="00734F8E" w:rsidP="00CB5F97">
      <w:pPr>
        <w:rPr>
          <w:rFonts w:eastAsia="Arial"/>
          <w:b/>
          <w:bCs/>
        </w:rPr>
      </w:pPr>
    </w:p>
    <w:p w14:paraId="5CBAC715" w14:textId="02BC716F" w:rsidR="4C9CE811" w:rsidRPr="00CB5F97" w:rsidRDefault="4C9CE811" w:rsidP="00CB5F97">
      <w:pPr>
        <w:rPr>
          <w:rFonts w:eastAsia="Arial"/>
        </w:rPr>
      </w:pPr>
      <w:r w:rsidRPr="00BD6C87">
        <w:rPr>
          <w:rFonts w:eastAsia="Arial"/>
          <w:b/>
          <w:bCs/>
        </w:rPr>
        <w:t>Einsatzfähige KI – heute, nicht morgen</w:t>
      </w:r>
    </w:p>
    <w:p w14:paraId="747E5986" w14:textId="2D94F664" w:rsidR="00837B7E" w:rsidRDefault="00837B7E" w:rsidP="00837B7E">
      <w:r w:rsidRPr="00837B7E">
        <w:t>Bereits heute umfasst EPG AURA einsatzfähige KI-Funktionen, die direkt im operativen Umfeld genutzt werden können. Dazu zählen unter anderem die kontextbasierte Bewertung von Auftragsprioritäten, die Analyse von Engpässen und Abweichungen, die Bewertung alternativer Prozessoptionen sowie KI-gestützte Berechnungen zur optimalen Nutzung von Pack-, Lade- und Transportkapazitäten. Darüber hinaus ermöglicht EPG AURA Text- und Sprachinteraktion für den direkten Zugriff auf operative Informationen sowie zur Ansteuerung und Koordination von Folgeaktionen im laufenden Betrieb.</w:t>
      </w:r>
      <w:r w:rsidR="00CB5F97">
        <w:t xml:space="preserve"> </w:t>
      </w:r>
      <w:r w:rsidR="598A2DE3">
        <w:t xml:space="preserve">Durch die gezielte Verdichtung relevanter Informationen und die direkte Kopplung von Analyse und </w:t>
      </w:r>
      <w:r w:rsidR="3EE45E83">
        <w:t xml:space="preserve">Ausführung </w:t>
      </w:r>
      <w:r w:rsidR="598A2DE3">
        <w:t>verkürzt AURA Entscheidungs- und Reaktionszeiten und unterstützt Logistikverantwortliche dabei, operative Abläufe schneller, stabiler und konsistenter zu steuern.</w:t>
      </w:r>
    </w:p>
    <w:p w14:paraId="4DCF904C" w14:textId="77777777" w:rsidR="00615681" w:rsidRDefault="00615681" w:rsidP="0095296A"/>
    <w:p w14:paraId="4988B12E" w14:textId="6FE2A37B" w:rsidR="00CB5F97" w:rsidRDefault="019D3136" w:rsidP="00CB5F97">
      <w:pPr>
        <w:rPr>
          <w:rFonts w:eastAsia="Arial"/>
        </w:rPr>
      </w:pPr>
      <w:r w:rsidRPr="00BD6C87">
        <w:rPr>
          <w:rFonts w:eastAsia="Arial"/>
          <w:b/>
          <w:bCs/>
        </w:rPr>
        <w:t>Frontier</w:t>
      </w:r>
      <w:r w:rsidR="00665768">
        <w:rPr>
          <w:rFonts w:eastAsia="Arial"/>
          <w:b/>
          <w:bCs/>
        </w:rPr>
        <w:t>-</w:t>
      </w:r>
      <w:r w:rsidRPr="00BD6C87">
        <w:rPr>
          <w:rFonts w:eastAsia="Arial"/>
          <w:b/>
          <w:bCs/>
        </w:rPr>
        <w:t xml:space="preserve">AI für </w:t>
      </w:r>
      <w:r w:rsidR="00665768">
        <w:rPr>
          <w:rFonts w:eastAsia="Arial"/>
          <w:b/>
          <w:bCs/>
        </w:rPr>
        <w:t xml:space="preserve">die </w:t>
      </w:r>
      <w:r w:rsidRPr="00BD6C87">
        <w:rPr>
          <w:rFonts w:eastAsia="Arial"/>
          <w:b/>
          <w:bCs/>
        </w:rPr>
        <w:t>Logistik: Zusammenarbeit mit NVIDIA</w:t>
      </w:r>
    </w:p>
    <w:p w14:paraId="59094149" w14:textId="67D3F5C7" w:rsidR="4F1DA25D" w:rsidRPr="00CB5F97" w:rsidRDefault="4F1DA25D" w:rsidP="00CB5F97">
      <w:pPr>
        <w:rPr>
          <w:rFonts w:eastAsia="Arial"/>
        </w:rPr>
      </w:pPr>
      <w:r w:rsidRPr="00CB5F97">
        <w:rPr>
          <w:rFonts w:eastAsia="Arial"/>
        </w:rPr>
        <w:t>Parallel zur Einführung von EPG AURA vertieft EPG ihre Zusammenarbeit mit NVIDIA, um künstliche Intelligenz tief in operative Logistikprozesse zu integrieren. Grundlage ist die Kombination aus NVIDIA AI-Infrastruktur, dem Vision-AI-Framework NVIDIA Metropolis und der langjährigen Logistikexpertise der EPG.</w:t>
      </w:r>
    </w:p>
    <w:p w14:paraId="01FAA0A3" w14:textId="6BF1B07A" w:rsidR="4F1DA25D" w:rsidRPr="00CB5F97" w:rsidRDefault="4F1DA25D" w:rsidP="4A6FDCA2">
      <w:pPr>
        <w:spacing w:before="240" w:after="240"/>
        <w:rPr>
          <w:rFonts w:eastAsia="Arial"/>
        </w:rPr>
      </w:pPr>
      <w:r w:rsidRPr="00CB5F97">
        <w:rPr>
          <w:rFonts w:eastAsia="Arial"/>
        </w:rPr>
        <w:t>Ein besonderer Fokus liegt auf der visuellen Analyse logistischer Prozesse. Mithilfe von NVIDIA DeepStream, einem Echtzeit-Streaming-Analyse-Toolkit innerhalb von NVIDIA Metropolis, werden Kameradaten aus Logistikumgebungen in Echtzeit ausgewertet. Ereignisse werden nicht nur erkannt, sondern kontextualisiert, in Zusammenhänge eingeordnet und prädiktiv bewertet. Für den operativen Betrieb entsteht so eine neue Qualität an Transparenz und Entscheidungsgrundlagen – weit über klassische Statusmeldungen hinaus.</w:t>
      </w:r>
    </w:p>
    <w:p w14:paraId="0EF6566E" w14:textId="77777777" w:rsidR="00CB5F97" w:rsidRPr="00CB5F97" w:rsidRDefault="002467B3" w:rsidP="00CB5F97">
      <w:pPr>
        <w:rPr>
          <w:rFonts w:eastAsia="Arial"/>
          <w:b/>
          <w:bCs/>
        </w:rPr>
      </w:pPr>
      <w:r w:rsidRPr="00CB5F97">
        <w:rPr>
          <w:rFonts w:eastAsia="Arial"/>
          <w:b/>
          <w:bCs/>
        </w:rPr>
        <w:t xml:space="preserve">Automatisierte Logistik unter realen Bedingungen </w:t>
      </w:r>
    </w:p>
    <w:p w14:paraId="1FBBECC7" w14:textId="37C904C0" w:rsidR="002467B3" w:rsidRPr="00CB5F97" w:rsidRDefault="002467B3" w:rsidP="00CB5F97">
      <w:pPr>
        <w:rPr>
          <w:rFonts w:eastAsia="Arial"/>
        </w:rPr>
      </w:pPr>
      <w:r w:rsidRPr="00CB5F97">
        <w:rPr>
          <w:rFonts w:eastAsia="Arial"/>
        </w:rPr>
        <w:t>Automatisierung bleibt auch</w:t>
      </w:r>
      <w:r w:rsidR="00665768">
        <w:rPr>
          <w:rFonts w:eastAsia="Arial"/>
        </w:rPr>
        <w:t xml:space="preserve"> </w:t>
      </w:r>
      <w:r w:rsidRPr="00CB5F97">
        <w:rPr>
          <w:rFonts w:eastAsia="Arial"/>
        </w:rPr>
        <w:t>2026 ein zentrales Handlungsfeld der EPG und gewinnt im Zusammenspiel mit KI weiter an Bedeutung. In modernen Logistikumgebungen treffen unterschiedlichste Materialflusskomponenten, Fördertechniken, Shuttle-Systeme, mobile Robotik sowie manuelle Prozesse aufeinander. Die Herausforderung liegt dabei weniger in der einzelnen Anlage als in d</w:t>
      </w:r>
      <w:r w:rsidRPr="00CB5F97">
        <w:t>er stabilen, durchgängigen</w:t>
      </w:r>
      <w:r w:rsidRPr="002F077C">
        <w:t xml:space="preserve"> Steuerung des Gesamtsystems. Die EPG verfügt über langjährige Erfahrung in der softwareseitigen Integration und Orchestrierung automatisierter Logistikumgebungen. Unterschiedliche Automatisierungstechnologien werden herstellerunabhängig angebunden und in eine einheitliche Steuerungslogik überführt. Materialflüsse lassen sich zentral koordinieren, Prioritäten dynamisch anpassen und Prozesszustände transparent überwachen. Dadurch entsteht eine belastbare Grundlage für stabile Abläufe auch bei hohem Durchsatz und variierenden Rahmenbedingungen. </w:t>
      </w:r>
    </w:p>
    <w:p w14:paraId="07774212" w14:textId="77777777" w:rsidR="002467B3" w:rsidRPr="002F077C" w:rsidRDefault="002467B3" w:rsidP="002467B3">
      <w:r w:rsidRPr="002F077C">
        <w:t>Besondere Bedeutung kommt dabei der Weiterentwicklung bestehender Anlagen zu. In Brownfield- und Retrofit-Szenarien unterstützt die EPG Unternehmen dabei, vorhandene Automatisierung schrittweise zu modernisieren und neue Technologien in laufende Prozesse zu integrieren. Gleichzeitig bietet der Ansatz die notwendige Skalierbarkeit für Greenfield-Projekte mit hohem Automatisierungsgrad. Automatisierung wird so als dynamisches System verstanden, das sich mit steigenden Anforderungen kontinuierlich weiterentwickelt.</w:t>
      </w:r>
    </w:p>
    <w:p w14:paraId="1F438889" w14:textId="77777777" w:rsidR="00615681" w:rsidRDefault="00615681" w:rsidP="009D3E18"/>
    <w:p w14:paraId="55D2D1E9" w14:textId="6FC2CD1B" w:rsidR="009D3E18" w:rsidRPr="002F077C" w:rsidRDefault="009D3E18" w:rsidP="009D3E18">
      <w:pPr>
        <w:rPr>
          <w:b/>
          <w:bCs/>
        </w:rPr>
      </w:pPr>
      <w:r w:rsidRPr="002F077C">
        <w:rPr>
          <w:b/>
          <w:bCs/>
        </w:rPr>
        <w:t xml:space="preserve">Die operative Basis am Messestand </w:t>
      </w:r>
    </w:p>
    <w:p w14:paraId="13CBAAD1" w14:textId="48D86A2F" w:rsidR="009D3E18" w:rsidRPr="002F077C" w:rsidRDefault="009D3E18" w:rsidP="009D3E18">
      <w:r w:rsidRPr="002F077C">
        <w:t xml:space="preserve">Neben den inhaltlichen Schwerpunkten rund um EPG AURA, künstliche Intelligenz und Automatisierung präsentiert die EPG auf der LogiMAT 2026 auch ihr etabliertes Portfolio der EPG ONE Supply Chain Execution Suite. Besucher erhalten am Messestand einen Überblick über die modular aufgebauten Softwarelösungen für die operative Steuerung logistischer Prozesse. </w:t>
      </w:r>
      <w:r w:rsidR="00D93C80">
        <w:t>Am Stand 4A71, Halle 4</w:t>
      </w:r>
      <w:r w:rsidR="00D93C80" w:rsidRPr="002F077C">
        <w:rPr>
          <w:b/>
          <w:bCs/>
        </w:rPr>
        <w:t xml:space="preserve"> </w:t>
      </w:r>
      <w:r w:rsidRPr="002F077C">
        <w:t>können sich Fachbesucher darüber informieren, wie sich die Module der EPG ONE Suite in bestehende Systemlandschaften integrieren lassen und welche Einsatzszenarien sich in der Praxis bewährt haben. Die EPG zeigt dabei konkrete Anwendungsbeispiele und steht für den fachlichen Austausch rund um effiziente, stabile und skalierbare Supply-Chain-Execution-Lösungen zur Verfügung.</w:t>
      </w:r>
    </w:p>
    <w:p w14:paraId="43B6C5E6" w14:textId="77777777" w:rsidR="009D3E18" w:rsidRDefault="009D3E18" w:rsidP="00256127"/>
    <w:p w14:paraId="3070DAFC" w14:textId="77777777" w:rsidR="009D3E18" w:rsidRDefault="009D3E18" w:rsidP="00EB468C">
      <w:pPr>
        <w:spacing w:line="360" w:lineRule="auto"/>
        <w:rPr>
          <w:b/>
          <w:bCs/>
        </w:rPr>
      </w:pPr>
    </w:p>
    <w:p w14:paraId="7D1534C2" w14:textId="77777777" w:rsidR="009D3E18" w:rsidRDefault="009D3E18" w:rsidP="00EB468C">
      <w:pPr>
        <w:spacing w:line="360" w:lineRule="auto"/>
        <w:rPr>
          <w:b/>
          <w:bCs/>
        </w:rPr>
      </w:pPr>
    </w:p>
    <w:p w14:paraId="5F5957A6" w14:textId="77777777" w:rsidR="009D3E18" w:rsidRDefault="009D3E18" w:rsidP="00EB468C">
      <w:pPr>
        <w:spacing w:line="360" w:lineRule="auto"/>
        <w:rPr>
          <w:b/>
          <w:bCs/>
        </w:rPr>
      </w:pPr>
    </w:p>
    <w:p w14:paraId="4ED14672" w14:textId="77777777" w:rsidR="009D3E18" w:rsidRDefault="009D3E18" w:rsidP="00EB468C">
      <w:pPr>
        <w:spacing w:line="360" w:lineRule="auto"/>
        <w:rPr>
          <w:b/>
          <w:bCs/>
        </w:rPr>
      </w:pPr>
    </w:p>
    <w:p w14:paraId="05542DE6" w14:textId="77777777" w:rsidR="009D3E18" w:rsidRDefault="009D3E18" w:rsidP="00EB468C">
      <w:pPr>
        <w:spacing w:line="360" w:lineRule="auto"/>
        <w:rPr>
          <w:b/>
          <w:bCs/>
        </w:rPr>
      </w:pPr>
    </w:p>
    <w:p w14:paraId="60BB1168" w14:textId="77777777" w:rsidR="009D3E18" w:rsidRDefault="009D3E18" w:rsidP="00EB468C">
      <w:pPr>
        <w:spacing w:line="360" w:lineRule="auto"/>
        <w:rPr>
          <w:b/>
          <w:bCs/>
        </w:rPr>
      </w:pPr>
    </w:p>
    <w:p w14:paraId="40DFD06F" w14:textId="77777777" w:rsidR="00CB5F97" w:rsidRDefault="00CB5F97" w:rsidP="00EB468C">
      <w:pPr>
        <w:spacing w:line="360" w:lineRule="auto"/>
        <w:rPr>
          <w:b/>
          <w:bCs/>
        </w:rPr>
      </w:pPr>
    </w:p>
    <w:p w14:paraId="7AAA9000" w14:textId="77777777" w:rsidR="00CB5F97" w:rsidRDefault="00CB5F97" w:rsidP="00EB468C">
      <w:pPr>
        <w:spacing w:line="360" w:lineRule="auto"/>
        <w:rPr>
          <w:b/>
          <w:bCs/>
        </w:rPr>
      </w:pPr>
    </w:p>
    <w:p w14:paraId="6DE6E8D3" w14:textId="77777777" w:rsidR="009D3E18" w:rsidRDefault="009D3E18" w:rsidP="00EB468C">
      <w:pPr>
        <w:spacing w:line="360" w:lineRule="auto"/>
        <w:rPr>
          <w:b/>
          <w:bCs/>
        </w:rPr>
      </w:pPr>
    </w:p>
    <w:p w14:paraId="7126E272" w14:textId="77777777" w:rsidR="009D3E18" w:rsidRDefault="009D3E18" w:rsidP="00EB468C">
      <w:pPr>
        <w:spacing w:line="360" w:lineRule="auto"/>
        <w:rPr>
          <w:b/>
          <w:bCs/>
        </w:rPr>
      </w:pPr>
    </w:p>
    <w:p w14:paraId="39AC8B3A" w14:textId="77777777" w:rsidR="00734F8E" w:rsidRDefault="00734F8E" w:rsidP="00EB468C">
      <w:pPr>
        <w:spacing w:line="360" w:lineRule="auto"/>
        <w:rPr>
          <w:b/>
          <w:bCs/>
        </w:rPr>
      </w:pPr>
    </w:p>
    <w:p w14:paraId="6E48FF64" w14:textId="4E92394E" w:rsidR="001528E7" w:rsidRPr="00EB468C" w:rsidRDefault="00CB2368" w:rsidP="00EB468C">
      <w:pPr>
        <w:spacing w:line="360" w:lineRule="auto"/>
      </w:pPr>
      <w:r w:rsidRPr="00CB2368">
        <w:rPr>
          <w:b/>
          <w:bCs/>
        </w:rPr>
        <w:t>S</w:t>
      </w:r>
      <w:r w:rsidR="001528E7" w:rsidRPr="00CB2368">
        <w:rPr>
          <w:b/>
          <w:bCs/>
        </w:rPr>
        <w:t>tand</w:t>
      </w:r>
      <w:r w:rsidR="001528E7" w:rsidRPr="00B9222F">
        <w:rPr>
          <w:b/>
          <w:bCs/>
        </w:rPr>
        <w:t xml:space="preserve">: </w:t>
      </w:r>
      <w:r w:rsidR="003F58D6" w:rsidRPr="00B9222F">
        <w:rPr>
          <w:b/>
          <w:bCs/>
        </w:rPr>
        <w:t xml:space="preserve"> </w:t>
      </w:r>
      <w:r w:rsidR="003F58D6" w:rsidRPr="00B9222F">
        <w:rPr>
          <w:b/>
          <w:bCs/>
        </w:rPr>
        <w:tab/>
      </w:r>
      <w:r w:rsidR="009D3E18">
        <w:rPr>
          <w:b/>
          <w:bCs/>
        </w:rPr>
        <w:t>1</w:t>
      </w:r>
      <w:r w:rsidR="004B6CEB">
        <w:rPr>
          <w:b/>
          <w:bCs/>
        </w:rPr>
        <w:t>8</w:t>
      </w:r>
      <w:r w:rsidR="006566C0">
        <w:rPr>
          <w:b/>
          <w:bCs/>
        </w:rPr>
        <w:t>.</w:t>
      </w:r>
      <w:r w:rsidR="009D3E18">
        <w:rPr>
          <w:b/>
          <w:bCs/>
        </w:rPr>
        <w:t>0</w:t>
      </w:r>
      <w:r w:rsidR="004B6CEB">
        <w:rPr>
          <w:b/>
          <w:bCs/>
        </w:rPr>
        <w:t>2</w:t>
      </w:r>
      <w:r w:rsidR="006566C0">
        <w:rPr>
          <w:b/>
          <w:bCs/>
        </w:rPr>
        <w:t>.202</w:t>
      </w:r>
      <w:r w:rsidR="009D3E18">
        <w:rPr>
          <w:b/>
          <w:bCs/>
        </w:rPr>
        <w:t>6</w:t>
      </w:r>
    </w:p>
    <w:p w14:paraId="3404DD75" w14:textId="5B0D7409" w:rsidR="00AD243B" w:rsidRDefault="003F58D6" w:rsidP="00AD243B">
      <w:pPr>
        <w:rPr>
          <w:b/>
          <w:bCs/>
        </w:rPr>
      </w:pPr>
      <w:r w:rsidRPr="00B9222F">
        <w:rPr>
          <w:b/>
          <w:bCs/>
        </w:rPr>
        <w:t xml:space="preserve">Umfang: </w:t>
      </w:r>
      <w:r w:rsidRPr="00B9222F">
        <w:rPr>
          <w:b/>
          <w:bCs/>
        </w:rPr>
        <w:tab/>
      </w:r>
      <w:bookmarkStart w:id="0" w:name="_Hlk32841333"/>
      <w:r w:rsidR="00615681">
        <w:rPr>
          <w:b/>
          <w:bCs/>
        </w:rPr>
        <w:t>6.4</w:t>
      </w:r>
      <w:r w:rsidR="00734F8E">
        <w:rPr>
          <w:b/>
          <w:bCs/>
        </w:rPr>
        <w:t>8</w:t>
      </w:r>
      <w:r w:rsidR="004B6CEB">
        <w:rPr>
          <w:b/>
          <w:bCs/>
        </w:rPr>
        <w:t>6</w:t>
      </w:r>
      <w:r w:rsidR="00615681">
        <w:rPr>
          <w:b/>
          <w:bCs/>
        </w:rPr>
        <w:t xml:space="preserve"> </w:t>
      </w:r>
      <w:r w:rsidR="003530FF" w:rsidRPr="00B9222F">
        <w:rPr>
          <w:b/>
          <w:bCs/>
        </w:rPr>
        <w:t xml:space="preserve">Zeichen </w:t>
      </w:r>
      <w:r w:rsidR="006C55DE" w:rsidRPr="00B9222F">
        <w:rPr>
          <w:b/>
          <w:bCs/>
        </w:rPr>
        <w:t>inkl. Leerzeichen</w:t>
      </w:r>
    </w:p>
    <w:p w14:paraId="7928D8DC" w14:textId="0B84378C" w:rsidR="00E13896" w:rsidRPr="00AF3168" w:rsidRDefault="00E13896" w:rsidP="00AD243B">
      <w:pPr>
        <w:rPr>
          <w:b/>
          <w:bCs/>
        </w:rPr>
      </w:pPr>
      <w:r w:rsidRPr="00AF3168">
        <w:rPr>
          <w:b/>
          <w:bCs/>
        </w:rPr>
        <w:t xml:space="preserve">Bilder: </w:t>
      </w:r>
      <w:r w:rsidRPr="00AF3168">
        <w:rPr>
          <w:b/>
          <w:bCs/>
        </w:rPr>
        <w:tab/>
      </w:r>
      <w:r w:rsidR="00985869">
        <w:rPr>
          <w:b/>
          <w:bCs/>
        </w:rPr>
        <w:t>3</w:t>
      </w:r>
    </w:p>
    <w:p w14:paraId="2ED5BE8A" w14:textId="77777777" w:rsidR="005B5BF0" w:rsidRPr="00AF3168" w:rsidRDefault="005B5BF0" w:rsidP="00A61C15">
      <w:pPr>
        <w:spacing w:after="180" w:line="312" w:lineRule="auto"/>
        <w:rPr>
          <w:kern w:val="24"/>
          <w:sz w:val="20"/>
          <w:szCs w:val="20"/>
        </w:rPr>
      </w:pPr>
    </w:p>
    <w:p w14:paraId="09ECA304" w14:textId="103BEF5E" w:rsidR="00A61C15" w:rsidRPr="00AF3168" w:rsidRDefault="00A61C15" w:rsidP="00A61C15">
      <w:pPr>
        <w:spacing w:after="180" w:line="312" w:lineRule="auto"/>
        <w:rPr>
          <w:b/>
          <w:bCs/>
          <w:kern w:val="24"/>
          <w:sz w:val="20"/>
          <w:szCs w:val="20"/>
        </w:rPr>
      </w:pPr>
      <w:r w:rsidRPr="00AF3168">
        <w:rPr>
          <w:b/>
          <w:bCs/>
          <w:kern w:val="24"/>
          <w:sz w:val="20"/>
          <w:szCs w:val="20"/>
        </w:rPr>
        <w:t>EPG – Smarter Connected Logistics</w:t>
      </w:r>
    </w:p>
    <w:p w14:paraId="3DFAC3AA" w14:textId="64E3C7BA" w:rsidR="00E97A67" w:rsidRDefault="00ED6636" w:rsidP="00E97A67">
      <w:pPr>
        <w:autoSpaceDE w:val="0"/>
        <w:autoSpaceDN w:val="0"/>
        <w:adjustRightInd w:val="0"/>
        <w:spacing w:line="360" w:lineRule="auto"/>
        <w:ind w:right="142"/>
        <w:rPr>
          <w:kern w:val="24"/>
          <w:sz w:val="20"/>
          <w:szCs w:val="20"/>
        </w:rPr>
      </w:pPr>
      <w:r>
        <w:rPr>
          <w:kern w:val="24"/>
          <w:sz w:val="20"/>
          <w:szCs w:val="20"/>
        </w:rPr>
        <w:t xml:space="preserve">Die </w:t>
      </w:r>
      <w:r w:rsidR="00E97A67" w:rsidRPr="003E530F">
        <w:rPr>
          <w:kern w:val="24"/>
          <w:sz w:val="20"/>
          <w:szCs w:val="20"/>
        </w:rPr>
        <w:t>EPG ist ein international führender Anbieter eine</w:t>
      </w:r>
      <w:r>
        <w:rPr>
          <w:kern w:val="24"/>
          <w:sz w:val="20"/>
          <w:szCs w:val="20"/>
        </w:rPr>
        <w:t>r</w:t>
      </w:r>
      <w:r w:rsidR="00E97A67" w:rsidRPr="003E530F">
        <w:rPr>
          <w:kern w:val="24"/>
          <w:sz w:val="20"/>
          <w:szCs w:val="20"/>
        </w:rPr>
        <w:t xml:space="preserve"> umfassende</w:t>
      </w:r>
      <w:r>
        <w:rPr>
          <w:kern w:val="24"/>
          <w:sz w:val="20"/>
          <w:szCs w:val="20"/>
        </w:rPr>
        <w:t>n</w:t>
      </w:r>
      <w:r w:rsidR="00E97A67" w:rsidRPr="003E530F">
        <w:rPr>
          <w:kern w:val="24"/>
          <w:sz w:val="20"/>
          <w:szCs w:val="20"/>
        </w:rPr>
        <w:t xml:space="preserve"> Supply Chain Execution Suite (EPG ONE™) und beschäftigt </w:t>
      </w:r>
      <w:r w:rsidR="00026DFE">
        <w:rPr>
          <w:kern w:val="24"/>
          <w:sz w:val="20"/>
          <w:szCs w:val="20"/>
        </w:rPr>
        <w:t>1.000</w:t>
      </w:r>
      <w:r w:rsidR="00B85190">
        <w:rPr>
          <w:kern w:val="24"/>
          <w:sz w:val="20"/>
          <w:szCs w:val="20"/>
        </w:rPr>
        <w:t>+</w:t>
      </w:r>
      <w:r w:rsidR="00E97A67" w:rsidRPr="003E530F">
        <w:rPr>
          <w:kern w:val="24"/>
          <w:sz w:val="20"/>
          <w:szCs w:val="20"/>
        </w:rPr>
        <w:t xml:space="preserve"> Mitarbeite</w:t>
      </w:r>
      <w:r w:rsidR="00C25141">
        <w:rPr>
          <w:kern w:val="24"/>
          <w:sz w:val="20"/>
          <w:szCs w:val="20"/>
        </w:rPr>
        <w:t>nde</w:t>
      </w:r>
      <w:r w:rsidR="00E97A67" w:rsidRPr="003E530F">
        <w:rPr>
          <w:kern w:val="24"/>
          <w:sz w:val="20"/>
          <w:szCs w:val="20"/>
        </w:rPr>
        <w:t xml:space="preserve"> an 2</w:t>
      </w:r>
      <w:r w:rsidR="00DF4999">
        <w:rPr>
          <w:kern w:val="24"/>
          <w:sz w:val="20"/>
          <w:szCs w:val="20"/>
        </w:rPr>
        <w:t>3</w:t>
      </w:r>
      <w:r w:rsidR="00E97A67" w:rsidRPr="003E530F">
        <w:rPr>
          <w:kern w:val="24"/>
          <w:sz w:val="20"/>
          <w:szCs w:val="20"/>
        </w:rPr>
        <w:t xml:space="preserve"> Standorten weltweit. Die Unternehmensgruppe bietet ihren mehr als 1.</w:t>
      </w:r>
      <w:r w:rsidR="00897A86" w:rsidRPr="003E530F">
        <w:rPr>
          <w:kern w:val="24"/>
          <w:sz w:val="20"/>
          <w:szCs w:val="20"/>
        </w:rPr>
        <w:t>6</w:t>
      </w:r>
      <w:r w:rsidR="00E97A67" w:rsidRPr="003E530F">
        <w:rPr>
          <w:kern w:val="24"/>
          <w:sz w:val="20"/>
          <w:szCs w:val="20"/>
        </w:rPr>
        <w:t xml:space="preserve">00 Kunden WMS-, WCS-, WFM-, TMS- und Voice-Lösungen zur Optimierung von Logistikprozessen – von der manuellen bis zur vollautomatisierten Logistikumgebung. Die Lösungen der EPG decken die gesamte Lieferkette ab: vom Lager über die Straße bis hin zu Boden- und </w:t>
      </w:r>
      <w:r w:rsidR="00E97A67" w:rsidRPr="003E530F">
        <w:rPr>
          <w:noProof/>
          <w:kern w:val="24"/>
          <w:sz w:val="20"/>
          <w:szCs w:val="20"/>
        </w:rPr>
        <w:t>Frachtabfertigungslösungen</w:t>
      </w:r>
      <w:r w:rsidR="00E97A67" w:rsidRPr="003E530F">
        <w:rPr>
          <w:kern w:val="24"/>
          <w:sz w:val="20"/>
          <w:szCs w:val="20"/>
        </w:rPr>
        <w:t xml:space="preserve"> an Flughäfen. </w:t>
      </w:r>
      <w:bookmarkStart w:id="1" w:name="_Hlk80785556"/>
      <w:r w:rsidR="00E97A67" w:rsidRPr="003E530F">
        <w:rPr>
          <w:rFonts w:eastAsia="Arial"/>
          <w:kern w:val="24"/>
          <w:sz w:val="20"/>
          <w:szCs w:val="20"/>
        </w:rPr>
        <w:t>Mit der EPG AES</w:t>
      </w:r>
      <w:r w:rsidR="00E97A67" w:rsidRPr="003E530F">
        <w:rPr>
          <w:rStyle w:val="Strong"/>
          <w:rFonts w:eastAsia="Arial"/>
          <w:b w:val="0"/>
          <w:bCs w:val="0"/>
          <w:color w:val="111111"/>
          <w:sz w:val="20"/>
          <w:szCs w:val="20"/>
          <w:shd w:val="clear" w:color="auto" w:fill="FFFFFF"/>
        </w:rPr>
        <w:t>™</w:t>
      </w:r>
      <w:r w:rsidR="00E97A67" w:rsidRPr="003E530F">
        <w:rPr>
          <w:rFonts w:eastAsia="Arial"/>
          <w:kern w:val="24"/>
          <w:sz w:val="20"/>
          <w:szCs w:val="20"/>
        </w:rPr>
        <w:t xml:space="preserve"> Aviation Execution Suite bietet die EPG eine Gesamtlösung für die Flughafenlogistik und Bodenabfertigung an.</w:t>
      </w:r>
      <w:bookmarkEnd w:id="1"/>
      <w:r w:rsidR="00E97A67" w:rsidRPr="003E530F">
        <w:rPr>
          <w:rFonts w:eastAsia="Arial"/>
          <w:kern w:val="24"/>
          <w:sz w:val="20"/>
          <w:szCs w:val="20"/>
        </w:rPr>
        <w:t xml:space="preserve"> </w:t>
      </w:r>
      <w:r w:rsidR="00E97A67" w:rsidRPr="003E530F">
        <w:rPr>
          <w:kern w:val="24"/>
          <w:sz w:val="20"/>
          <w:szCs w:val="20"/>
        </w:rPr>
        <w:t>Logistik-Consulting, Cloud-Services, Managed Services und Logistik</w:t>
      </w:r>
      <w:r>
        <w:rPr>
          <w:kern w:val="24"/>
          <w:sz w:val="20"/>
          <w:szCs w:val="20"/>
        </w:rPr>
        <w:t>s</w:t>
      </w:r>
      <w:r w:rsidR="00E97A67" w:rsidRPr="003E530F">
        <w:rPr>
          <w:kern w:val="24"/>
          <w:sz w:val="20"/>
          <w:szCs w:val="20"/>
        </w:rPr>
        <w:t>chulungen in der eigenen Akademie runden das umfassende Lösungsangebot der EPG ab.</w:t>
      </w:r>
    </w:p>
    <w:p w14:paraId="78DC33F0" w14:textId="77777777" w:rsidR="00722E94" w:rsidRPr="003E530F" w:rsidRDefault="00722E94" w:rsidP="00AD243B">
      <w:pPr>
        <w:spacing w:line="240" w:lineRule="auto"/>
        <w:jc w:val="left"/>
        <w:rPr>
          <w:rFonts w:ascii="Times New Roman" w:hAnsi="Times New Roman" w:cs="Times New Roman"/>
          <w:sz w:val="20"/>
          <w:szCs w:val="20"/>
        </w:rPr>
      </w:pPr>
    </w:p>
    <w:bookmarkEnd w:id="0"/>
    <w:p w14:paraId="30B584D7" w14:textId="77777777" w:rsidR="00204A07" w:rsidRPr="002570E0" w:rsidRDefault="00204A07" w:rsidP="00204A07">
      <w:pPr>
        <w:keepNext/>
        <w:suppressLineNumbers/>
        <w:spacing w:line="360" w:lineRule="auto"/>
        <w:ind w:right="-1"/>
        <w:outlineLvl w:val="8"/>
        <w:rPr>
          <w:b/>
          <w:bCs/>
          <w:sz w:val="20"/>
          <w:szCs w:val="18"/>
        </w:rPr>
      </w:pPr>
      <w:r w:rsidRPr="002570E0">
        <w:rPr>
          <w:b/>
          <w:bCs/>
          <w:sz w:val="20"/>
          <w:szCs w:val="18"/>
        </w:rPr>
        <w:t xml:space="preserve">Unternehmenskontakt  </w:t>
      </w:r>
    </w:p>
    <w:p w14:paraId="3EB5F66F" w14:textId="77777777" w:rsidR="00204A07" w:rsidRPr="003E530F" w:rsidRDefault="00204A07" w:rsidP="00204A07">
      <w:pPr>
        <w:spacing w:line="360" w:lineRule="auto"/>
        <w:rPr>
          <w:kern w:val="24"/>
          <w:sz w:val="20"/>
          <w:szCs w:val="20"/>
        </w:rPr>
      </w:pPr>
      <w:r w:rsidRPr="003E530F">
        <w:rPr>
          <w:kern w:val="24"/>
          <w:sz w:val="20"/>
          <w:szCs w:val="20"/>
        </w:rPr>
        <w:t>EPG – Ehrhardt Partner Group</w:t>
      </w:r>
    </w:p>
    <w:p w14:paraId="65BBE15B" w14:textId="77777777" w:rsidR="00204A07" w:rsidRPr="003E530F" w:rsidRDefault="00204A07" w:rsidP="00204A07">
      <w:pPr>
        <w:spacing w:line="360" w:lineRule="auto"/>
        <w:rPr>
          <w:kern w:val="24"/>
          <w:sz w:val="20"/>
          <w:szCs w:val="20"/>
        </w:rPr>
      </w:pPr>
      <w:r w:rsidRPr="003E530F">
        <w:rPr>
          <w:kern w:val="24"/>
          <w:sz w:val="20"/>
          <w:szCs w:val="20"/>
        </w:rPr>
        <w:t xml:space="preserve">Dennis Kunz </w:t>
      </w:r>
    </w:p>
    <w:p w14:paraId="73C14283" w14:textId="77777777" w:rsidR="00204A07" w:rsidRPr="003E530F" w:rsidRDefault="00204A07" w:rsidP="00204A07">
      <w:pPr>
        <w:spacing w:line="360" w:lineRule="auto"/>
        <w:rPr>
          <w:kern w:val="24"/>
          <w:sz w:val="20"/>
          <w:szCs w:val="20"/>
        </w:rPr>
      </w:pPr>
      <w:r w:rsidRPr="003E530F">
        <w:rPr>
          <w:kern w:val="24"/>
          <w:sz w:val="20"/>
          <w:szCs w:val="20"/>
        </w:rPr>
        <w:t>Tel.: (+49) 67 42-87 27 0</w:t>
      </w:r>
    </w:p>
    <w:p w14:paraId="4318D856" w14:textId="058C5B9E" w:rsidR="00204A07" w:rsidRPr="003E530F" w:rsidRDefault="00204A07" w:rsidP="00204A07">
      <w:pPr>
        <w:spacing w:line="360" w:lineRule="auto"/>
        <w:rPr>
          <w:kern w:val="24"/>
          <w:sz w:val="20"/>
          <w:szCs w:val="20"/>
        </w:rPr>
      </w:pPr>
      <w:r w:rsidRPr="003E530F">
        <w:rPr>
          <w:kern w:val="24"/>
          <w:sz w:val="20"/>
          <w:szCs w:val="20"/>
        </w:rPr>
        <w:t>E-Mail: presse@epg.com • Internet: www.epg.com</w:t>
      </w:r>
    </w:p>
    <w:p w14:paraId="2B3038FB" w14:textId="77777777" w:rsidR="00204A07" w:rsidRPr="003E530F" w:rsidRDefault="00204A07" w:rsidP="00204A07">
      <w:pPr>
        <w:pStyle w:val="BoilerPlate"/>
      </w:pPr>
    </w:p>
    <w:p w14:paraId="39FCEE6C" w14:textId="7B8B4B8C" w:rsidR="00EF63AF" w:rsidRPr="002570E0" w:rsidRDefault="00897A86" w:rsidP="00AD243B">
      <w:pPr>
        <w:pStyle w:val="BoilerPlate"/>
        <w:rPr>
          <w:b/>
          <w:bCs/>
        </w:rPr>
      </w:pPr>
      <w:r w:rsidRPr="002570E0">
        <w:rPr>
          <w:b/>
          <w:bCs/>
        </w:rPr>
        <w:t>Pressekontakt</w:t>
      </w:r>
    </w:p>
    <w:p w14:paraId="29DE4467" w14:textId="4D693269" w:rsidR="00897A86" w:rsidRPr="003E530F" w:rsidRDefault="00897A86" w:rsidP="00AD243B">
      <w:pPr>
        <w:pStyle w:val="BoilerPlate"/>
      </w:pPr>
      <w:r w:rsidRPr="003E530F">
        <w:t>BFOUND GmbH</w:t>
      </w:r>
    </w:p>
    <w:p w14:paraId="57BFD0EB" w14:textId="63F9AB36" w:rsidR="00897A86" w:rsidRPr="003E530F" w:rsidRDefault="00B65199" w:rsidP="00AD243B">
      <w:pPr>
        <w:pStyle w:val="BoilerPlate"/>
      </w:pPr>
      <w:r>
        <w:t>Thor Riemschneider</w:t>
      </w:r>
    </w:p>
    <w:p w14:paraId="119ACE8D" w14:textId="0496F9B8" w:rsidR="00897A86" w:rsidRPr="003E530F" w:rsidRDefault="00897A86" w:rsidP="00897A86">
      <w:pPr>
        <w:spacing w:line="360" w:lineRule="auto"/>
        <w:rPr>
          <w:kern w:val="24"/>
          <w:sz w:val="20"/>
          <w:szCs w:val="20"/>
        </w:rPr>
      </w:pPr>
      <w:r w:rsidRPr="003E530F">
        <w:rPr>
          <w:kern w:val="24"/>
          <w:sz w:val="20"/>
          <w:szCs w:val="20"/>
        </w:rPr>
        <w:t>Tel.: (+49) 67 42-87 27 5000</w:t>
      </w:r>
    </w:p>
    <w:p w14:paraId="3A2752A8" w14:textId="400093D7" w:rsidR="00897A86" w:rsidRPr="00970AB6" w:rsidRDefault="00897A86" w:rsidP="005C4B99">
      <w:pPr>
        <w:spacing w:line="360" w:lineRule="auto"/>
        <w:rPr>
          <w:kern w:val="24"/>
          <w:sz w:val="20"/>
          <w:szCs w:val="20"/>
          <w:lang w:val="en-US"/>
        </w:rPr>
      </w:pPr>
      <w:r w:rsidRPr="003E530F">
        <w:rPr>
          <w:kern w:val="24"/>
          <w:sz w:val="20"/>
          <w:szCs w:val="20"/>
        </w:rPr>
        <w:t xml:space="preserve">E-Mail: </w:t>
      </w:r>
      <w:r w:rsidR="00B65199">
        <w:rPr>
          <w:kern w:val="24"/>
          <w:sz w:val="20"/>
          <w:szCs w:val="20"/>
        </w:rPr>
        <w:t>Thor.Riemschneider</w:t>
      </w:r>
      <w:r w:rsidRPr="003E530F">
        <w:rPr>
          <w:kern w:val="24"/>
          <w:sz w:val="20"/>
          <w:szCs w:val="20"/>
        </w:rPr>
        <w:t>@bfound.com • presse@epg.com • Internet: www.epg.com</w:t>
      </w:r>
    </w:p>
    <w:p w14:paraId="045EEB89" w14:textId="77777777" w:rsidR="001B7EF2" w:rsidRPr="00970AB6" w:rsidRDefault="001B7EF2">
      <w:pPr>
        <w:spacing w:line="360" w:lineRule="auto"/>
        <w:rPr>
          <w:kern w:val="24"/>
          <w:sz w:val="20"/>
          <w:szCs w:val="20"/>
          <w:lang w:val="en-US"/>
        </w:rPr>
      </w:pPr>
    </w:p>
    <w:sectPr w:rsidR="001B7EF2" w:rsidRPr="00970AB6" w:rsidSect="002128CE">
      <w:headerReference w:type="default" r:id="rId10"/>
      <w:footerReference w:type="default" r:id="rId11"/>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C4A65" w14:textId="77777777" w:rsidR="00E638FB" w:rsidRDefault="00E638FB" w:rsidP="008205FF">
      <w:r>
        <w:separator/>
      </w:r>
    </w:p>
  </w:endnote>
  <w:endnote w:type="continuationSeparator" w:id="0">
    <w:p w14:paraId="555C40A7" w14:textId="77777777" w:rsidR="00E638FB" w:rsidRDefault="00E638FB" w:rsidP="008205FF">
      <w:r>
        <w:continuationSeparator/>
      </w:r>
    </w:p>
  </w:endnote>
  <w:endnote w:type="continuationNotice" w:id="1">
    <w:p w14:paraId="7701F635" w14:textId="77777777" w:rsidR="00E638FB" w:rsidRDefault="00E638FB"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ooter"/>
      <w:jc w:val="center"/>
      <w:rPr>
        <w:sz w:val="8"/>
      </w:rPr>
    </w:pPr>
  </w:p>
  <w:p w14:paraId="05F060FE" w14:textId="77777777" w:rsidR="004C073B" w:rsidRDefault="004C073B" w:rsidP="004C073B">
    <w:pPr>
      <w:pStyle w:val="Footer"/>
      <w:ind w:right="-1"/>
      <w:jc w:val="center"/>
      <w:rPr>
        <w:rFonts w:ascii="Arial" w:hAnsi="Arial"/>
        <w:color w:val="808080"/>
        <w:sz w:val="18"/>
      </w:rPr>
    </w:pPr>
    <w:r w:rsidRPr="004C073B">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lang w:val="de-DE"/>
      </w:rPr>
      <w:instrText xml:space="preserve"> PAGE </w:instrText>
    </w:r>
    <w:r>
      <w:rPr>
        <w:rStyle w:val="PageNumber"/>
        <w:rFonts w:ascii="Arial" w:hAnsi="Arial"/>
        <w:color w:val="808080"/>
        <w:sz w:val="18"/>
      </w:rPr>
      <w:fldChar w:fldCharType="separate"/>
    </w:r>
    <w:r w:rsidR="00D159D4">
      <w:rPr>
        <w:rStyle w:val="PageNumber"/>
        <w:rFonts w:ascii="Arial" w:hAnsi="Arial"/>
        <w:noProof/>
        <w:color w:val="808080"/>
        <w:sz w:val="18"/>
        <w:lang w:val="de-DE"/>
      </w:rPr>
      <w:t>1</w:t>
    </w:r>
    <w:r>
      <w:rPr>
        <w:rStyle w:val="PageNumber"/>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ooter"/>
      <w:ind w:right="-1"/>
      <w:jc w:val="center"/>
      <w:rPr>
        <w:rFonts w:ascii="Arial" w:hAnsi="Arial"/>
        <w:color w:val="808080"/>
        <w:sz w:val="18"/>
      </w:rPr>
    </w:pPr>
  </w:p>
  <w:p w14:paraId="4444E426" w14:textId="77777777" w:rsidR="004C073B" w:rsidRDefault="004C073B" w:rsidP="004C073B">
    <w:pPr>
      <w:pStyle w:val="Footer"/>
      <w:jc w:val="center"/>
      <w:rPr>
        <w:rFonts w:ascii="Arial" w:hAnsi="Arial"/>
        <w:color w:val="808080"/>
      </w:rPr>
    </w:pPr>
    <w:r>
      <w:rPr>
        <w:rFonts w:ascii="Arial" w:hAnsi="Arial"/>
        <w:color w:val="808080"/>
      </w:rPr>
      <w:t>Digitales Textmaterial für Ihren Artikel finden Sie</w:t>
    </w:r>
  </w:p>
  <w:p w14:paraId="6FB17649" w14:textId="0FCF7FFC" w:rsidR="002A4179" w:rsidRPr="004C073B" w:rsidRDefault="004C073B" w:rsidP="004C073B">
    <w:pPr>
      <w:pStyle w:val="Footer"/>
      <w:ind w:right="-1"/>
      <w:jc w:val="center"/>
      <w:rPr>
        <w:sz w:val="24"/>
      </w:rPr>
    </w:pPr>
    <w:r>
      <w:rPr>
        <w:rFonts w:ascii="Arial" w:hAnsi="Arial"/>
        <w:color w:val="808080"/>
      </w:rPr>
      <w:t>im Pressebereich unseres Internetauftritts www.</w:t>
    </w:r>
    <w:r w:rsidR="009D39A0">
      <w:rPr>
        <w:rFonts w:ascii="Arial" w:hAnsi="Arial"/>
        <w:color w:val="808080"/>
      </w:rPr>
      <w:t>epg</w:t>
    </w:r>
    <w:r>
      <w:rPr>
        <w:rFonts w:ascii="Arial" w:hAnsi="Arial"/>
        <w:color w:val="80808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7B9C1" w14:textId="77777777" w:rsidR="00E638FB" w:rsidRDefault="00E638FB" w:rsidP="008205FF">
      <w:r>
        <w:separator/>
      </w:r>
    </w:p>
  </w:footnote>
  <w:footnote w:type="continuationSeparator" w:id="0">
    <w:p w14:paraId="40833662" w14:textId="77777777" w:rsidR="00E638FB" w:rsidRDefault="00E638FB" w:rsidP="008205FF">
      <w:r>
        <w:continuationSeparator/>
      </w:r>
    </w:p>
  </w:footnote>
  <w:footnote w:type="continuationNotice" w:id="1">
    <w:p w14:paraId="58A8BF1F" w14:textId="77777777" w:rsidR="00E638FB" w:rsidRDefault="00E638FB"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191A6" w14:textId="67FFD068" w:rsidR="00604D63" w:rsidRDefault="00817DE1" w:rsidP="004C073B">
    <w:pPr>
      <w:pStyle w:val="Header"/>
      <w:tabs>
        <w:tab w:val="clear" w:pos="9072"/>
        <w:tab w:val="right" w:pos="10065"/>
      </w:tabs>
      <w:spacing w:before="240"/>
      <w:rPr>
        <w:noProof/>
      </w:rPr>
    </w:pPr>
    <w:r w:rsidRPr="004C073B">
      <w:rPr>
        <w:noProof/>
        <w:color w:val="7F7F7F" w:themeColor="text1" w:themeTint="80"/>
      </w:rPr>
      <w:drawing>
        <wp:anchor distT="0" distB="0" distL="114300" distR="114300" simplePos="0" relativeHeight="251658240"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106755516" name="Grafik 106755516">
            <a:extLst xmlns:a="http://schemas.openxmlformats.org/drawingml/2006/main">
              <a:ext uri="{FF2B5EF4-FFF2-40B4-BE49-F238E27FC236}">
                <a16:creationId xmlns:a16="http://schemas.microsoft.com/office/drawing/2014/main" id="{F0BE8DBE-FA7F-4E79-B9E5-9F850BDD73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C073B" w:rsidRPr="004C073B">
      <w:rPr>
        <w:rFonts w:ascii="Arial" w:hAnsi="Arial"/>
        <w:b/>
        <w:color w:val="7F7F7F" w:themeColor="text1" w:themeTint="80"/>
        <w:sz w:val="40"/>
      </w:rPr>
      <w:t>Pressemitteilun</w:t>
    </w:r>
    <w:r w:rsidR="00604D63">
      <w:rPr>
        <w:rFonts w:ascii="Arial" w:hAnsi="Arial"/>
        <w:b/>
        <w:color w:val="7F7F7F" w:themeColor="text1" w:themeTint="80"/>
        <w:sz w:val="40"/>
      </w:rPr>
      <w:t xml:space="preserve">g                            </w:t>
    </w:r>
  </w:p>
  <w:p w14:paraId="027DD514" w14:textId="6894C35F" w:rsidR="002A4179" w:rsidRPr="004C073B" w:rsidRDefault="00604D63" w:rsidP="004C073B">
    <w:pPr>
      <w:pStyle w:val="Header"/>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4"/>
  </w:num>
  <w:num w:numId="2" w16cid:durableId="1051267315">
    <w:abstractNumId w:val="17"/>
  </w:num>
  <w:num w:numId="3" w16cid:durableId="1104351175">
    <w:abstractNumId w:val="6"/>
  </w:num>
  <w:num w:numId="4" w16cid:durableId="1142233677">
    <w:abstractNumId w:val="13"/>
  </w:num>
  <w:num w:numId="5" w16cid:durableId="1159730426">
    <w:abstractNumId w:val="11"/>
  </w:num>
  <w:num w:numId="6" w16cid:durableId="1215772723">
    <w:abstractNumId w:val="10"/>
  </w:num>
  <w:num w:numId="7" w16cid:durableId="1249003333">
    <w:abstractNumId w:val="4"/>
  </w:num>
  <w:num w:numId="8" w16cid:durableId="1334138376">
    <w:abstractNumId w:val="5"/>
  </w:num>
  <w:num w:numId="9" w16cid:durableId="1514538521">
    <w:abstractNumId w:val="9"/>
  </w:num>
  <w:num w:numId="10" w16cid:durableId="1606187238">
    <w:abstractNumId w:val="20"/>
  </w:num>
  <w:num w:numId="11" w16cid:durableId="181289150">
    <w:abstractNumId w:val="12"/>
  </w:num>
  <w:num w:numId="12" w16cid:durableId="1842810391">
    <w:abstractNumId w:val="0"/>
  </w:num>
  <w:num w:numId="13" w16cid:durableId="1876039814">
    <w:abstractNumId w:val="3"/>
  </w:num>
  <w:num w:numId="14" w16cid:durableId="1879199937">
    <w:abstractNumId w:val="21"/>
  </w:num>
  <w:num w:numId="15" w16cid:durableId="1904292878">
    <w:abstractNumId w:val="19"/>
  </w:num>
  <w:num w:numId="16" w16cid:durableId="2121875862">
    <w:abstractNumId w:val="1"/>
  </w:num>
  <w:num w:numId="17" w16cid:durableId="2141067179">
    <w:abstractNumId w:val="16"/>
  </w:num>
  <w:num w:numId="18" w16cid:durableId="368460230">
    <w:abstractNumId w:val="8"/>
  </w:num>
  <w:num w:numId="19" w16cid:durableId="638728650">
    <w:abstractNumId w:val="7"/>
  </w:num>
  <w:num w:numId="20" w16cid:durableId="67118116">
    <w:abstractNumId w:val="2"/>
  </w:num>
  <w:num w:numId="21" w16cid:durableId="739324607">
    <w:abstractNumId w:val="18"/>
  </w:num>
  <w:num w:numId="22" w16cid:durableId="8006166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B59"/>
    <w:rsid w:val="00001E33"/>
    <w:rsid w:val="00002ACD"/>
    <w:rsid w:val="0000322C"/>
    <w:rsid w:val="0000384F"/>
    <w:rsid w:val="000043D4"/>
    <w:rsid w:val="00005A8C"/>
    <w:rsid w:val="000062D7"/>
    <w:rsid w:val="00007C0F"/>
    <w:rsid w:val="00007EFE"/>
    <w:rsid w:val="00010118"/>
    <w:rsid w:val="00010273"/>
    <w:rsid w:val="00010C41"/>
    <w:rsid w:val="00011AAC"/>
    <w:rsid w:val="00011D7B"/>
    <w:rsid w:val="00011E2D"/>
    <w:rsid w:val="000120CF"/>
    <w:rsid w:val="0001348E"/>
    <w:rsid w:val="00013DA1"/>
    <w:rsid w:val="000152E7"/>
    <w:rsid w:val="00016CFA"/>
    <w:rsid w:val="00020AA9"/>
    <w:rsid w:val="00020C4F"/>
    <w:rsid w:val="00020E0C"/>
    <w:rsid w:val="000215C4"/>
    <w:rsid w:val="00022130"/>
    <w:rsid w:val="0002357F"/>
    <w:rsid w:val="00023BC6"/>
    <w:rsid w:val="00024093"/>
    <w:rsid w:val="00024784"/>
    <w:rsid w:val="0002527C"/>
    <w:rsid w:val="00025E64"/>
    <w:rsid w:val="00026A69"/>
    <w:rsid w:val="00026DFE"/>
    <w:rsid w:val="00027977"/>
    <w:rsid w:val="00027B21"/>
    <w:rsid w:val="000304FC"/>
    <w:rsid w:val="00031277"/>
    <w:rsid w:val="000314FD"/>
    <w:rsid w:val="00031ECB"/>
    <w:rsid w:val="00032EA0"/>
    <w:rsid w:val="00033AF2"/>
    <w:rsid w:val="00033EC2"/>
    <w:rsid w:val="00034D28"/>
    <w:rsid w:val="000354AB"/>
    <w:rsid w:val="0003645A"/>
    <w:rsid w:val="00036A81"/>
    <w:rsid w:val="000372A4"/>
    <w:rsid w:val="00037E7D"/>
    <w:rsid w:val="000402E2"/>
    <w:rsid w:val="00040729"/>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3991"/>
    <w:rsid w:val="000545DC"/>
    <w:rsid w:val="00054622"/>
    <w:rsid w:val="00054BF1"/>
    <w:rsid w:val="000555EF"/>
    <w:rsid w:val="000562B9"/>
    <w:rsid w:val="000563EE"/>
    <w:rsid w:val="00056B71"/>
    <w:rsid w:val="000574B7"/>
    <w:rsid w:val="00057915"/>
    <w:rsid w:val="00057B84"/>
    <w:rsid w:val="000609DA"/>
    <w:rsid w:val="00062099"/>
    <w:rsid w:val="0006296D"/>
    <w:rsid w:val="00062F72"/>
    <w:rsid w:val="000631B4"/>
    <w:rsid w:val="00063480"/>
    <w:rsid w:val="0006571B"/>
    <w:rsid w:val="00066253"/>
    <w:rsid w:val="000662BE"/>
    <w:rsid w:val="00066DD9"/>
    <w:rsid w:val="0007099F"/>
    <w:rsid w:val="00070ED3"/>
    <w:rsid w:val="000731FA"/>
    <w:rsid w:val="00073273"/>
    <w:rsid w:val="00074D71"/>
    <w:rsid w:val="00075686"/>
    <w:rsid w:val="000759ED"/>
    <w:rsid w:val="00075CCD"/>
    <w:rsid w:val="000767B4"/>
    <w:rsid w:val="00077C2D"/>
    <w:rsid w:val="00077F83"/>
    <w:rsid w:val="00080330"/>
    <w:rsid w:val="000808F2"/>
    <w:rsid w:val="00081AD5"/>
    <w:rsid w:val="00082847"/>
    <w:rsid w:val="000830DB"/>
    <w:rsid w:val="0008336F"/>
    <w:rsid w:val="000838F9"/>
    <w:rsid w:val="00083AC6"/>
    <w:rsid w:val="00084089"/>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6AE0"/>
    <w:rsid w:val="0009703E"/>
    <w:rsid w:val="00097BF6"/>
    <w:rsid w:val="000A04BF"/>
    <w:rsid w:val="000A20D7"/>
    <w:rsid w:val="000A2602"/>
    <w:rsid w:val="000A2F90"/>
    <w:rsid w:val="000A31E2"/>
    <w:rsid w:val="000A3928"/>
    <w:rsid w:val="000A4981"/>
    <w:rsid w:val="000A5EAA"/>
    <w:rsid w:val="000A68C0"/>
    <w:rsid w:val="000A6A48"/>
    <w:rsid w:val="000A73E8"/>
    <w:rsid w:val="000A7B06"/>
    <w:rsid w:val="000B01A0"/>
    <w:rsid w:val="000B147E"/>
    <w:rsid w:val="000B2341"/>
    <w:rsid w:val="000B2D8F"/>
    <w:rsid w:val="000B3394"/>
    <w:rsid w:val="000B3791"/>
    <w:rsid w:val="000B394B"/>
    <w:rsid w:val="000B3AC7"/>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5D34"/>
    <w:rsid w:val="000D6DE3"/>
    <w:rsid w:val="000E0451"/>
    <w:rsid w:val="000E0C16"/>
    <w:rsid w:val="000E132D"/>
    <w:rsid w:val="000E1995"/>
    <w:rsid w:val="000E2481"/>
    <w:rsid w:val="000E2A1A"/>
    <w:rsid w:val="000E2BAE"/>
    <w:rsid w:val="000E2E6A"/>
    <w:rsid w:val="000E359E"/>
    <w:rsid w:val="000E48C1"/>
    <w:rsid w:val="000E532A"/>
    <w:rsid w:val="000E5CF9"/>
    <w:rsid w:val="000F110A"/>
    <w:rsid w:val="000F113F"/>
    <w:rsid w:val="000F1810"/>
    <w:rsid w:val="000F25B7"/>
    <w:rsid w:val="000F28A6"/>
    <w:rsid w:val="000F34B5"/>
    <w:rsid w:val="000F45A4"/>
    <w:rsid w:val="000F473F"/>
    <w:rsid w:val="000F49F5"/>
    <w:rsid w:val="000F4F44"/>
    <w:rsid w:val="000F66E0"/>
    <w:rsid w:val="000F6F63"/>
    <w:rsid w:val="000F7A23"/>
    <w:rsid w:val="0010026A"/>
    <w:rsid w:val="00100616"/>
    <w:rsid w:val="00101805"/>
    <w:rsid w:val="00101961"/>
    <w:rsid w:val="00102CB5"/>
    <w:rsid w:val="00102F91"/>
    <w:rsid w:val="00105E01"/>
    <w:rsid w:val="00106D19"/>
    <w:rsid w:val="001079EB"/>
    <w:rsid w:val="00111650"/>
    <w:rsid w:val="001123E7"/>
    <w:rsid w:val="00112C11"/>
    <w:rsid w:val="00113234"/>
    <w:rsid w:val="00113566"/>
    <w:rsid w:val="00113661"/>
    <w:rsid w:val="001138E0"/>
    <w:rsid w:val="00113F4D"/>
    <w:rsid w:val="001149D4"/>
    <w:rsid w:val="00116E21"/>
    <w:rsid w:val="00120844"/>
    <w:rsid w:val="0012189F"/>
    <w:rsid w:val="001264B7"/>
    <w:rsid w:val="00126A82"/>
    <w:rsid w:val="00127133"/>
    <w:rsid w:val="00127D37"/>
    <w:rsid w:val="00127F05"/>
    <w:rsid w:val="00132054"/>
    <w:rsid w:val="00132CCC"/>
    <w:rsid w:val="00132D2A"/>
    <w:rsid w:val="0013493E"/>
    <w:rsid w:val="00134A0E"/>
    <w:rsid w:val="00134DF2"/>
    <w:rsid w:val="00135024"/>
    <w:rsid w:val="00135279"/>
    <w:rsid w:val="0013542A"/>
    <w:rsid w:val="0013555E"/>
    <w:rsid w:val="0013583D"/>
    <w:rsid w:val="00135A33"/>
    <w:rsid w:val="00137C93"/>
    <w:rsid w:val="00137EEE"/>
    <w:rsid w:val="0014168F"/>
    <w:rsid w:val="0014189F"/>
    <w:rsid w:val="00141EAA"/>
    <w:rsid w:val="00142C57"/>
    <w:rsid w:val="00143427"/>
    <w:rsid w:val="00143E98"/>
    <w:rsid w:val="00144361"/>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5DE9"/>
    <w:rsid w:val="0016693A"/>
    <w:rsid w:val="00166F2E"/>
    <w:rsid w:val="0016744E"/>
    <w:rsid w:val="00167D92"/>
    <w:rsid w:val="00172138"/>
    <w:rsid w:val="001733C0"/>
    <w:rsid w:val="00173C67"/>
    <w:rsid w:val="001740A4"/>
    <w:rsid w:val="00174C1D"/>
    <w:rsid w:val="00175702"/>
    <w:rsid w:val="001759C5"/>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1818"/>
    <w:rsid w:val="0019238C"/>
    <w:rsid w:val="001928D6"/>
    <w:rsid w:val="0019384A"/>
    <w:rsid w:val="00193B8F"/>
    <w:rsid w:val="00193E29"/>
    <w:rsid w:val="00194E03"/>
    <w:rsid w:val="00195857"/>
    <w:rsid w:val="0019591B"/>
    <w:rsid w:val="00195CCD"/>
    <w:rsid w:val="00195E10"/>
    <w:rsid w:val="00196422"/>
    <w:rsid w:val="001965D1"/>
    <w:rsid w:val="00197DD3"/>
    <w:rsid w:val="001A070D"/>
    <w:rsid w:val="001A158A"/>
    <w:rsid w:val="001A1B20"/>
    <w:rsid w:val="001A1C5E"/>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B7EF2"/>
    <w:rsid w:val="001C1486"/>
    <w:rsid w:val="001C2C32"/>
    <w:rsid w:val="001C3E6E"/>
    <w:rsid w:val="001C4C03"/>
    <w:rsid w:val="001C554A"/>
    <w:rsid w:val="001C5832"/>
    <w:rsid w:val="001C5943"/>
    <w:rsid w:val="001C62DE"/>
    <w:rsid w:val="001C6C07"/>
    <w:rsid w:val="001C6D0B"/>
    <w:rsid w:val="001C6EFB"/>
    <w:rsid w:val="001C7E07"/>
    <w:rsid w:val="001D002F"/>
    <w:rsid w:val="001D017C"/>
    <w:rsid w:val="001D179E"/>
    <w:rsid w:val="001D1AF8"/>
    <w:rsid w:val="001D2689"/>
    <w:rsid w:val="001D32D9"/>
    <w:rsid w:val="001D3BCA"/>
    <w:rsid w:val="001D4BE4"/>
    <w:rsid w:val="001D694E"/>
    <w:rsid w:val="001D6E93"/>
    <w:rsid w:val="001D7077"/>
    <w:rsid w:val="001E00ED"/>
    <w:rsid w:val="001E0172"/>
    <w:rsid w:val="001E0E94"/>
    <w:rsid w:val="001E0F5B"/>
    <w:rsid w:val="001E1747"/>
    <w:rsid w:val="001E190F"/>
    <w:rsid w:val="001E1C91"/>
    <w:rsid w:val="001E2DBE"/>
    <w:rsid w:val="001E40D4"/>
    <w:rsid w:val="001E4965"/>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E0F"/>
    <w:rsid w:val="0020730A"/>
    <w:rsid w:val="002110C4"/>
    <w:rsid w:val="002120CD"/>
    <w:rsid w:val="00212810"/>
    <w:rsid w:val="002128CE"/>
    <w:rsid w:val="00215148"/>
    <w:rsid w:val="002167EC"/>
    <w:rsid w:val="00216D4F"/>
    <w:rsid w:val="00216F61"/>
    <w:rsid w:val="0021735F"/>
    <w:rsid w:val="00220801"/>
    <w:rsid w:val="00221308"/>
    <w:rsid w:val="00222641"/>
    <w:rsid w:val="00222965"/>
    <w:rsid w:val="002229FD"/>
    <w:rsid w:val="00222C02"/>
    <w:rsid w:val="00223081"/>
    <w:rsid w:val="002232AF"/>
    <w:rsid w:val="00223624"/>
    <w:rsid w:val="002236CC"/>
    <w:rsid w:val="00223E1A"/>
    <w:rsid w:val="00224FD4"/>
    <w:rsid w:val="0022582A"/>
    <w:rsid w:val="00225D38"/>
    <w:rsid w:val="00225DE3"/>
    <w:rsid w:val="00226352"/>
    <w:rsid w:val="002274B9"/>
    <w:rsid w:val="0022799B"/>
    <w:rsid w:val="00230205"/>
    <w:rsid w:val="002303FE"/>
    <w:rsid w:val="00230B95"/>
    <w:rsid w:val="002312EF"/>
    <w:rsid w:val="00231A5B"/>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1E5C"/>
    <w:rsid w:val="00242514"/>
    <w:rsid w:val="00244052"/>
    <w:rsid w:val="0024451E"/>
    <w:rsid w:val="00244F44"/>
    <w:rsid w:val="002467B3"/>
    <w:rsid w:val="00246B1E"/>
    <w:rsid w:val="00253AB1"/>
    <w:rsid w:val="00253C93"/>
    <w:rsid w:val="002555CC"/>
    <w:rsid w:val="00255953"/>
    <w:rsid w:val="00256127"/>
    <w:rsid w:val="00257013"/>
    <w:rsid w:val="00257032"/>
    <w:rsid w:val="002570E0"/>
    <w:rsid w:val="00257A52"/>
    <w:rsid w:val="00260907"/>
    <w:rsid w:val="00261053"/>
    <w:rsid w:val="00261173"/>
    <w:rsid w:val="002638A2"/>
    <w:rsid w:val="0026489C"/>
    <w:rsid w:val="00264AEE"/>
    <w:rsid w:val="002675B5"/>
    <w:rsid w:val="002704EF"/>
    <w:rsid w:val="00272019"/>
    <w:rsid w:val="0027209D"/>
    <w:rsid w:val="002727A5"/>
    <w:rsid w:val="002728F5"/>
    <w:rsid w:val="00273520"/>
    <w:rsid w:val="0027559E"/>
    <w:rsid w:val="00275A59"/>
    <w:rsid w:val="002766B2"/>
    <w:rsid w:val="00276E6F"/>
    <w:rsid w:val="00280680"/>
    <w:rsid w:val="00281E7E"/>
    <w:rsid w:val="0028230E"/>
    <w:rsid w:val="00282665"/>
    <w:rsid w:val="002826E3"/>
    <w:rsid w:val="00282AA5"/>
    <w:rsid w:val="00282AC4"/>
    <w:rsid w:val="0028348F"/>
    <w:rsid w:val="00283BBB"/>
    <w:rsid w:val="00283F09"/>
    <w:rsid w:val="00284CC6"/>
    <w:rsid w:val="0028648E"/>
    <w:rsid w:val="002922D1"/>
    <w:rsid w:val="00292335"/>
    <w:rsid w:val="00292FB2"/>
    <w:rsid w:val="002933F6"/>
    <w:rsid w:val="00296217"/>
    <w:rsid w:val="0029648E"/>
    <w:rsid w:val="00296AC3"/>
    <w:rsid w:val="00296F70"/>
    <w:rsid w:val="002A034A"/>
    <w:rsid w:val="002A0915"/>
    <w:rsid w:val="002A2607"/>
    <w:rsid w:val="002A33FF"/>
    <w:rsid w:val="002A411B"/>
    <w:rsid w:val="002A4179"/>
    <w:rsid w:val="002A461A"/>
    <w:rsid w:val="002A50C7"/>
    <w:rsid w:val="002A6DEE"/>
    <w:rsid w:val="002A7554"/>
    <w:rsid w:val="002A772B"/>
    <w:rsid w:val="002A7758"/>
    <w:rsid w:val="002A787C"/>
    <w:rsid w:val="002B19F6"/>
    <w:rsid w:val="002B20DB"/>
    <w:rsid w:val="002B2326"/>
    <w:rsid w:val="002B2569"/>
    <w:rsid w:val="002B25B8"/>
    <w:rsid w:val="002B2747"/>
    <w:rsid w:val="002B3826"/>
    <w:rsid w:val="002B3B91"/>
    <w:rsid w:val="002B5BD3"/>
    <w:rsid w:val="002B608D"/>
    <w:rsid w:val="002B65BB"/>
    <w:rsid w:val="002B6651"/>
    <w:rsid w:val="002B6932"/>
    <w:rsid w:val="002B7502"/>
    <w:rsid w:val="002B7A46"/>
    <w:rsid w:val="002C01B2"/>
    <w:rsid w:val="002C099D"/>
    <w:rsid w:val="002C1AAA"/>
    <w:rsid w:val="002C2792"/>
    <w:rsid w:val="002C3280"/>
    <w:rsid w:val="002C3418"/>
    <w:rsid w:val="002C366D"/>
    <w:rsid w:val="002C491C"/>
    <w:rsid w:val="002C4D40"/>
    <w:rsid w:val="002C54F0"/>
    <w:rsid w:val="002C5603"/>
    <w:rsid w:val="002C5A76"/>
    <w:rsid w:val="002C76E6"/>
    <w:rsid w:val="002C7C68"/>
    <w:rsid w:val="002D01D7"/>
    <w:rsid w:val="002D0E40"/>
    <w:rsid w:val="002D11A0"/>
    <w:rsid w:val="002D1845"/>
    <w:rsid w:val="002D22E3"/>
    <w:rsid w:val="002D2873"/>
    <w:rsid w:val="002D3318"/>
    <w:rsid w:val="002D53B2"/>
    <w:rsid w:val="002D6396"/>
    <w:rsid w:val="002E0A2B"/>
    <w:rsid w:val="002E2022"/>
    <w:rsid w:val="002E4045"/>
    <w:rsid w:val="002E5141"/>
    <w:rsid w:val="002E607F"/>
    <w:rsid w:val="002E68B1"/>
    <w:rsid w:val="002E7F24"/>
    <w:rsid w:val="002F0370"/>
    <w:rsid w:val="002F07B4"/>
    <w:rsid w:val="002F080B"/>
    <w:rsid w:val="002F1150"/>
    <w:rsid w:val="002F21F0"/>
    <w:rsid w:val="002F31F1"/>
    <w:rsid w:val="002F3BD3"/>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A23"/>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EBC"/>
    <w:rsid w:val="00362658"/>
    <w:rsid w:val="00362F98"/>
    <w:rsid w:val="00363FE9"/>
    <w:rsid w:val="0036430F"/>
    <w:rsid w:val="00365617"/>
    <w:rsid w:val="003659DA"/>
    <w:rsid w:val="003673CA"/>
    <w:rsid w:val="003702AD"/>
    <w:rsid w:val="00370B78"/>
    <w:rsid w:val="00371D05"/>
    <w:rsid w:val="00371EC0"/>
    <w:rsid w:val="00372C9E"/>
    <w:rsid w:val="00372F17"/>
    <w:rsid w:val="003744FC"/>
    <w:rsid w:val="00374D0F"/>
    <w:rsid w:val="0037600B"/>
    <w:rsid w:val="003760C9"/>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8783D"/>
    <w:rsid w:val="003931A0"/>
    <w:rsid w:val="003939DC"/>
    <w:rsid w:val="00394027"/>
    <w:rsid w:val="00394450"/>
    <w:rsid w:val="003949B5"/>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0CAB"/>
    <w:rsid w:val="003D355C"/>
    <w:rsid w:val="003D3B25"/>
    <w:rsid w:val="003D484D"/>
    <w:rsid w:val="003D4B88"/>
    <w:rsid w:val="003D6330"/>
    <w:rsid w:val="003D6A10"/>
    <w:rsid w:val="003D77D8"/>
    <w:rsid w:val="003E0469"/>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2987"/>
    <w:rsid w:val="00403A56"/>
    <w:rsid w:val="00403C79"/>
    <w:rsid w:val="00404AE3"/>
    <w:rsid w:val="00406243"/>
    <w:rsid w:val="00406B4F"/>
    <w:rsid w:val="00411F81"/>
    <w:rsid w:val="00412B27"/>
    <w:rsid w:val="00412F7D"/>
    <w:rsid w:val="004132AE"/>
    <w:rsid w:val="00415B63"/>
    <w:rsid w:val="004161C4"/>
    <w:rsid w:val="00416239"/>
    <w:rsid w:val="00417295"/>
    <w:rsid w:val="004201D3"/>
    <w:rsid w:val="004209B3"/>
    <w:rsid w:val="00420BAC"/>
    <w:rsid w:val="004216F4"/>
    <w:rsid w:val="004218B9"/>
    <w:rsid w:val="00422C52"/>
    <w:rsid w:val="004239EA"/>
    <w:rsid w:val="004247F9"/>
    <w:rsid w:val="00424810"/>
    <w:rsid w:val="00424B93"/>
    <w:rsid w:val="00424D7A"/>
    <w:rsid w:val="00426DB6"/>
    <w:rsid w:val="00427456"/>
    <w:rsid w:val="00427DB5"/>
    <w:rsid w:val="00427F83"/>
    <w:rsid w:val="00431283"/>
    <w:rsid w:val="00431473"/>
    <w:rsid w:val="00431C33"/>
    <w:rsid w:val="00433186"/>
    <w:rsid w:val="00434E1A"/>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545A"/>
    <w:rsid w:val="004459F2"/>
    <w:rsid w:val="00445A15"/>
    <w:rsid w:val="00445E28"/>
    <w:rsid w:val="00446629"/>
    <w:rsid w:val="00446C40"/>
    <w:rsid w:val="0044708C"/>
    <w:rsid w:val="004502BA"/>
    <w:rsid w:val="004509C1"/>
    <w:rsid w:val="00451634"/>
    <w:rsid w:val="0045277E"/>
    <w:rsid w:val="00454BE0"/>
    <w:rsid w:val="00454DE7"/>
    <w:rsid w:val="00455585"/>
    <w:rsid w:val="00456146"/>
    <w:rsid w:val="00456790"/>
    <w:rsid w:val="00457226"/>
    <w:rsid w:val="00457FED"/>
    <w:rsid w:val="00460012"/>
    <w:rsid w:val="00461E18"/>
    <w:rsid w:val="0046278E"/>
    <w:rsid w:val="00463DF0"/>
    <w:rsid w:val="0046435D"/>
    <w:rsid w:val="00464FAA"/>
    <w:rsid w:val="00465CB5"/>
    <w:rsid w:val="004661D8"/>
    <w:rsid w:val="004663E2"/>
    <w:rsid w:val="00466684"/>
    <w:rsid w:val="00466A7C"/>
    <w:rsid w:val="0046763F"/>
    <w:rsid w:val="00467C42"/>
    <w:rsid w:val="00470291"/>
    <w:rsid w:val="004735B8"/>
    <w:rsid w:val="00473C79"/>
    <w:rsid w:val="00474722"/>
    <w:rsid w:val="00474FB4"/>
    <w:rsid w:val="0047510A"/>
    <w:rsid w:val="00476BB9"/>
    <w:rsid w:val="00477750"/>
    <w:rsid w:val="0048174D"/>
    <w:rsid w:val="00482F74"/>
    <w:rsid w:val="00483CDB"/>
    <w:rsid w:val="00483D3C"/>
    <w:rsid w:val="00484294"/>
    <w:rsid w:val="00484EE3"/>
    <w:rsid w:val="004856E1"/>
    <w:rsid w:val="004879FC"/>
    <w:rsid w:val="00487D59"/>
    <w:rsid w:val="004902B7"/>
    <w:rsid w:val="00491DFF"/>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31C9"/>
    <w:rsid w:val="004A48C5"/>
    <w:rsid w:val="004A55DF"/>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6CEB"/>
    <w:rsid w:val="004B7310"/>
    <w:rsid w:val="004B7D89"/>
    <w:rsid w:val="004C073B"/>
    <w:rsid w:val="004C0B7D"/>
    <w:rsid w:val="004C2B4F"/>
    <w:rsid w:val="004C438A"/>
    <w:rsid w:val="004C4BBF"/>
    <w:rsid w:val="004C62EF"/>
    <w:rsid w:val="004C6662"/>
    <w:rsid w:val="004C6806"/>
    <w:rsid w:val="004C6EE3"/>
    <w:rsid w:val="004C6F5A"/>
    <w:rsid w:val="004C7DBF"/>
    <w:rsid w:val="004D0EC6"/>
    <w:rsid w:val="004D1CE2"/>
    <w:rsid w:val="004D2999"/>
    <w:rsid w:val="004D37E8"/>
    <w:rsid w:val="004D419C"/>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5FEF"/>
    <w:rsid w:val="004E686A"/>
    <w:rsid w:val="004E6BB0"/>
    <w:rsid w:val="004E7267"/>
    <w:rsid w:val="004E77FC"/>
    <w:rsid w:val="004F0573"/>
    <w:rsid w:val="004F0C42"/>
    <w:rsid w:val="004F0D00"/>
    <w:rsid w:val="004F2586"/>
    <w:rsid w:val="004F34B0"/>
    <w:rsid w:val="004F3C58"/>
    <w:rsid w:val="004F5494"/>
    <w:rsid w:val="004F5C53"/>
    <w:rsid w:val="004F6332"/>
    <w:rsid w:val="004F6DF9"/>
    <w:rsid w:val="004F704D"/>
    <w:rsid w:val="004F7C27"/>
    <w:rsid w:val="0050006F"/>
    <w:rsid w:val="005000EF"/>
    <w:rsid w:val="0050014C"/>
    <w:rsid w:val="00500A42"/>
    <w:rsid w:val="00501C8B"/>
    <w:rsid w:val="0050271B"/>
    <w:rsid w:val="00502863"/>
    <w:rsid w:val="005029AB"/>
    <w:rsid w:val="00502D59"/>
    <w:rsid w:val="005033FB"/>
    <w:rsid w:val="00503B47"/>
    <w:rsid w:val="00504265"/>
    <w:rsid w:val="005043C1"/>
    <w:rsid w:val="00505129"/>
    <w:rsid w:val="005057BF"/>
    <w:rsid w:val="00506490"/>
    <w:rsid w:val="0050670C"/>
    <w:rsid w:val="00506768"/>
    <w:rsid w:val="00506796"/>
    <w:rsid w:val="00506FED"/>
    <w:rsid w:val="00507353"/>
    <w:rsid w:val="00512176"/>
    <w:rsid w:val="005158BC"/>
    <w:rsid w:val="00516143"/>
    <w:rsid w:val="00517B00"/>
    <w:rsid w:val="00517E83"/>
    <w:rsid w:val="0052070C"/>
    <w:rsid w:val="00520C21"/>
    <w:rsid w:val="00521050"/>
    <w:rsid w:val="00523086"/>
    <w:rsid w:val="005239D9"/>
    <w:rsid w:val="00524CB0"/>
    <w:rsid w:val="005252AD"/>
    <w:rsid w:val="005264B3"/>
    <w:rsid w:val="0052656E"/>
    <w:rsid w:val="00526B49"/>
    <w:rsid w:val="00526DD1"/>
    <w:rsid w:val="00527575"/>
    <w:rsid w:val="00530E53"/>
    <w:rsid w:val="00532470"/>
    <w:rsid w:val="00532CE6"/>
    <w:rsid w:val="00534CF5"/>
    <w:rsid w:val="00535194"/>
    <w:rsid w:val="00535346"/>
    <w:rsid w:val="00535925"/>
    <w:rsid w:val="00535A67"/>
    <w:rsid w:val="00536A0A"/>
    <w:rsid w:val="00536C06"/>
    <w:rsid w:val="0053762E"/>
    <w:rsid w:val="00537971"/>
    <w:rsid w:val="00540234"/>
    <w:rsid w:val="005407AA"/>
    <w:rsid w:val="00540C00"/>
    <w:rsid w:val="00540C65"/>
    <w:rsid w:val="005412EA"/>
    <w:rsid w:val="00541644"/>
    <w:rsid w:val="0054218D"/>
    <w:rsid w:val="005425C8"/>
    <w:rsid w:val="0054324D"/>
    <w:rsid w:val="00543991"/>
    <w:rsid w:val="00543A73"/>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369C"/>
    <w:rsid w:val="005653EB"/>
    <w:rsid w:val="005660A6"/>
    <w:rsid w:val="00566AE5"/>
    <w:rsid w:val="0056787B"/>
    <w:rsid w:val="00571154"/>
    <w:rsid w:val="005718BC"/>
    <w:rsid w:val="0057236E"/>
    <w:rsid w:val="0057246F"/>
    <w:rsid w:val="005726FB"/>
    <w:rsid w:val="00573B42"/>
    <w:rsid w:val="00573B77"/>
    <w:rsid w:val="00574985"/>
    <w:rsid w:val="00575516"/>
    <w:rsid w:val="00576551"/>
    <w:rsid w:val="00577BB1"/>
    <w:rsid w:val="00580B9C"/>
    <w:rsid w:val="00580D9B"/>
    <w:rsid w:val="00581D4E"/>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32CE"/>
    <w:rsid w:val="00594FDE"/>
    <w:rsid w:val="00595D72"/>
    <w:rsid w:val="00596471"/>
    <w:rsid w:val="005971E1"/>
    <w:rsid w:val="00597C12"/>
    <w:rsid w:val="005A051F"/>
    <w:rsid w:val="005A10BC"/>
    <w:rsid w:val="005A11FF"/>
    <w:rsid w:val="005A1415"/>
    <w:rsid w:val="005A4A7A"/>
    <w:rsid w:val="005A5BBF"/>
    <w:rsid w:val="005A7164"/>
    <w:rsid w:val="005B0FBE"/>
    <w:rsid w:val="005B153E"/>
    <w:rsid w:val="005B2075"/>
    <w:rsid w:val="005B2518"/>
    <w:rsid w:val="005B257D"/>
    <w:rsid w:val="005B294E"/>
    <w:rsid w:val="005B2C21"/>
    <w:rsid w:val="005B42BD"/>
    <w:rsid w:val="005B5030"/>
    <w:rsid w:val="005B58EE"/>
    <w:rsid w:val="005B5BF0"/>
    <w:rsid w:val="005B5F8D"/>
    <w:rsid w:val="005B6E92"/>
    <w:rsid w:val="005C0498"/>
    <w:rsid w:val="005C0692"/>
    <w:rsid w:val="005C07B5"/>
    <w:rsid w:val="005C1709"/>
    <w:rsid w:val="005C176A"/>
    <w:rsid w:val="005C1D5C"/>
    <w:rsid w:val="005C2396"/>
    <w:rsid w:val="005C2405"/>
    <w:rsid w:val="005C2D05"/>
    <w:rsid w:val="005C3B2E"/>
    <w:rsid w:val="005C40D0"/>
    <w:rsid w:val="005C4B99"/>
    <w:rsid w:val="005C5CA1"/>
    <w:rsid w:val="005C6029"/>
    <w:rsid w:val="005C6BC9"/>
    <w:rsid w:val="005C6EB9"/>
    <w:rsid w:val="005D0242"/>
    <w:rsid w:val="005D0254"/>
    <w:rsid w:val="005D0274"/>
    <w:rsid w:val="005D12B0"/>
    <w:rsid w:val="005D17CF"/>
    <w:rsid w:val="005D1C58"/>
    <w:rsid w:val="005D2AC2"/>
    <w:rsid w:val="005D6986"/>
    <w:rsid w:val="005D70CB"/>
    <w:rsid w:val="005D7F9E"/>
    <w:rsid w:val="005E06F2"/>
    <w:rsid w:val="005E1516"/>
    <w:rsid w:val="005E2596"/>
    <w:rsid w:val="005E523C"/>
    <w:rsid w:val="005E5C68"/>
    <w:rsid w:val="005E6634"/>
    <w:rsid w:val="005E7D4B"/>
    <w:rsid w:val="005F00BD"/>
    <w:rsid w:val="005F09EE"/>
    <w:rsid w:val="005F0C83"/>
    <w:rsid w:val="005F13E6"/>
    <w:rsid w:val="005F14B2"/>
    <w:rsid w:val="005F2E57"/>
    <w:rsid w:val="005F300B"/>
    <w:rsid w:val="005F5708"/>
    <w:rsid w:val="005F5D72"/>
    <w:rsid w:val="005F6966"/>
    <w:rsid w:val="005F7757"/>
    <w:rsid w:val="00600903"/>
    <w:rsid w:val="00600DC3"/>
    <w:rsid w:val="006015AA"/>
    <w:rsid w:val="00602B37"/>
    <w:rsid w:val="00604B50"/>
    <w:rsid w:val="00604D63"/>
    <w:rsid w:val="00605D0E"/>
    <w:rsid w:val="006063D3"/>
    <w:rsid w:val="00607261"/>
    <w:rsid w:val="00607C92"/>
    <w:rsid w:val="0061039C"/>
    <w:rsid w:val="0061188C"/>
    <w:rsid w:val="00612268"/>
    <w:rsid w:val="006128ED"/>
    <w:rsid w:val="0061385B"/>
    <w:rsid w:val="00615681"/>
    <w:rsid w:val="00615DE7"/>
    <w:rsid w:val="00616797"/>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8DA"/>
    <w:rsid w:val="00641B8D"/>
    <w:rsid w:val="00643067"/>
    <w:rsid w:val="0064410E"/>
    <w:rsid w:val="0064423A"/>
    <w:rsid w:val="0064539F"/>
    <w:rsid w:val="00645DA7"/>
    <w:rsid w:val="00646301"/>
    <w:rsid w:val="006506FD"/>
    <w:rsid w:val="00651306"/>
    <w:rsid w:val="0065171F"/>
    <w:rsid w:val="00651F03"/>
    <w:rsid w:val="00652E71"/>
    <w:rsid w:val="00653A97"/>
    <w:rsid w:val="0065402A"/>
    <w:rsid w:val="006542CC"/>
    <w:rsid w:val="00654783"/>
    <w:rsid w:val="00654B76"/>
    <w:rsid w:val="00655453"/>
    <w:rsid w:val="00656603"/>
    <w:rsid w:val="006566C0"/>
    <w:rsid w:val="006579E2"/>
    <w:rsid w:val="006603F7"/>
    <w:rsid w:val="00660D8F"/>
    <w:rsid w:val="0066204B"/>
    <w:rsid w:val="006622B8"/>
    <w:rsid w:val="00663535"/>
    <w:rsid w:val="00664415"/>
    <w:rsid w:val="00664455"/>
    <w:rsid w:val="00665768"/>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18A2"/>
    <w:rsid w:val="006825B6"/>
    <w:rsid w:val="00684DCF"/>
    <w:rsid w:val="00685F6A"/>
    <w:rsid w:val="00686697"/>
    <w:rsid w:val="0069086C"/>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2364"/>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510"/>
    <w:rsid w:val="006D49AF"/>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192A"/>
    <w:rsid w:val="006F27F6"/>
    <w:rsid w:val="006F302C"/>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3EBB"/>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3AF"/>
    <w:rsid w:val="00733471"/>
    <w:rsid w:val="007337E3"/>
    <w:rsid w:val="00734BCB"/>
    <w:rsid w:val="00734F8E"/>
    <w:rsid w:val="00734FD7"/>
    <w:rsid w:val="0073529F"/>
    <w:rsid w:val="00735BCC"/>
    <w:rsid w:val="00735BDC"/>
    <w:rsid w:val="0073621E"/>
    <w:rsid w:val="007371D9"/>
    <w:rsid w:val="00737CCB"/>
    <w:rsid w:val="00740019"/>
    <w:rsid w:val="007407C0"/>
    <w:rsid w:val="00740E5A"/>
    <w:rsid w:val="00741F0C"/>
    <w:rsid w:val="00742301"/>
    <w:rsid w:val="00742717"/>
    <w:rsid w:val="00742A14"/>
    <w:rsid w:val="00742D27"/>
    <w:rsid w:val="00743DA3"/>
    <w:rsid w:val="00744052"/>
    <w:rsid w:val="00744231"/>
    <w:rsid w:val="00746B54"/>
    <w:rsid w:val="007472A2"/>
    <w:rsid w:val="00750169"/>
    <w:rsid w:val="00750637"/>
    <w:rsid w:val="007506C0"/>
    <w:rsid w:val="007515D0"/>
    <w:rsid w:val="007517A5"/>
    <w:rsid w:val="00751D91"/>
    <w:rsid w:val="00752E6E"/>
    <w:rsid w:val="007535F9"/>
    <w:rsid w:val="0075386F"/>
    <w:rsid w:val="007541D6"/>
    <w:rsid w:val="007547A6"/>
    <w:rsid w:val="00754CBC"/>
    <w:rsid w:val="00756C3C"/>
    <w:rsid w:val="007615AE"/>
    <w:rsid w:val="00761695"/>
    <w:rsid w:val="007620C6"/>
    <w:rsid w:val="00763150"/>
    <w:rsid w:val="007638BF"/>
    <w:rsid w:val="00763B7A"/>
    <w:rsid w:val="00765678"/>
    <w:rsid w:val="0076572B"/>
    <w:rsid w:val="007657D9"/>
    <w:rsid w:val="00766017"/>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5186"/>
    <w:rsid w:val="00795192"/>
    <w:rsid w:val="00796A4B"/>
    <w:rsid w:val="007975F8"/>
    <w:rsid w:val="00797B90"/>
    <w:rsid w:val="007A0678"/>
    <w:rsid w:val="007A18BF"/>
    <w:rsid w:val="007A1DA3"/>
    <w:rsid w:val="007A1EB5"/>
    <w:rsid w:val="007A1F35"/>
    <w:rsid w:val="007A2627"/>
    <w:rsid w:val="007A271E"/>
    <w:rsid w:val="007A3030"/>
    <w:rsid w:val="007A370C"/>
    <w:rsid w:val="007A45E0"/>
    <w:rsid w:val="007A4E23"/>
    <w:rsid w:val="007A6148"/>
    <w:rsid w:val="007A725D"/>
    <w:rsid w:val="007A79AA"/>
    <w:rsid w:val="007A7C17"/>
    <w:rsid w:val="007A7C2F"/>
    <w:rsid w:val="007B0193"/>
    <w:rsid w:val="007B01D3"/>
    <w:rsid w:val="007B0B33"/>
    <w:rsid w:val="007B1387"/>
    <w:rsid w:val="007B156A"/>
    <w:rsid w:val="007B3073"/>
    <w:rsid w:val="007B5013"/>
    <w:rsid w:val="007B5332"/>
    <w:rsid w:val="007B544B"/>
    <w:rsid w:val="007B57A2"/>
    <w:rsid w:val="007B5B63"/>
    <w:rsid w:val="007B5BC8"/>
    <w:rsid w:val="007B61C1"/>
    <w:rsid w:val="007B6568"/>
    <w:rsid w:val="007B68C2"/>
    <w:rsid w:val="007B6E86"/>
    <w:rsid w:val="007B6F1E"/>
    <w:rsid w:val="007C0495"/>
    <w:rsid w:val="007C0FCE"/>
    <w:rsid w:val="007C1000"/>
    <w:rsid w:val="007C1279"/>
    <w:rsid w:val="007C1503"/>
    <w:rsid w:val="007C28E7"/>
    <w:rsid w:val="007C45F4"/>
    <w:rsid w:val="007C5050"/>
    <w:rsid w:val="007C5142"/>
    <w:rsid w:val="007C5C61"/>
    <w:rsid w:val="007C75A5"/>
    <w:rsid w:val="007D0973"/>
    <w:rsid w:val="007D2551"/>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59D"/>
    <w:rsid w:val="007E1D34"/>
    <w:rsid w:val="007E219B"/>
    <w:rsid w:val="007E238B"/>
    <w:rsid w:val="007E48F9"/>
    <w:rsid w:val="007E4CE5"/>
    <w:rsid w:val="007E4D2A"/>
    <w:rsid w:val="007E4F45"/>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BE9"/>
    <w:rsid w:val="00807193"/>
    <w:rsid w:val="008078B1"/>
    <w:rsid w:val="0081073A"/>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08E8"/>
    <w:rsid w:val="00821E07"/>
    <w:rsid w:val="00821EF3"/>
    <w:rsid w:val="00822B0E"/>
    <w:rsid w:val="00822FD5"/>
    <w:rsid w:val="008230DF"/>
    <w:rsid w:val="00823F3E"/>
    <w:rsid w:val="0082416D"/>
    <w:rsid w:val="008269BA"/>
    <w:rsid w:val="00826EFE"/>
    <w:rsid w:val="00827A8A"/>
    <w:rsid w:val="008301EC"/>
    <w:rsid w:val="00830F74"/>
    <w:rsid w:val="00831908"/>
    <w:rsid w:val="00832FB4"/>
    <w:rsid w:val="0083398F"/>
    <w:rsid w:val="00833A13"/>
    <w:rsid w:val="00833AE8"/>
    <w:rsid w:val="0083476D"/>
    <w:rsid w:val="008349E9"/>
    <w:rsid w:val="00834C08"/>
    <w:rsid w:val="00837B7E"/>
    <w:rsid w:val="00840080"/>
    <w:rsid w:val="00840F60"/>
    <w:rsid w:val="00841932"/>
    <w:rsid w:val="00842292"/>
    <w:rsid w:val="00842A66"/>
    <w:rsid w:val="00842A8E"/>
    <w:rsid w:val="0084370A"/>
    <w:rsid w:val="00844397"/>
    <w:rsid w:val="0084475F"/>
    <w:rsid w:val="00845DAB"/>
    <w:rsid w:val="008463E4"/>
    <w:rsid w:val="00846D6C"/>
    <w:rsid w:val="008501DA"/>
    <w:rsid w:val="00850486"/>
    <w:rsid w:val="00850E19"/>
    <w:rsid w:val="00851336"/>
    <w:rsid w:val="00851501"/>
    <w:rsid w:val="00853462"/>
    <w:rsid w:val="0085383A"/>
    <w:rsid w:val="00853B87"/>
    <w:rsid w:val="008554C4"/>
    <w:rsid w:val="00855A44"/>
    <w:rsid w:val="00856AB7"/>
    <w:rsid w:val="00857325"/>
    <w:rsid w:val="00857A3F"/>
    <w:rsid w:val="00857B9E"/>
    <w:rsid w:val="00861A3A"/>
    <w:rsid w:val="008624BB"/>
    <w:rsid w:val="0086279F"/>
    <w:rsid w:val="008629D2"/>
    <w:rsid w:val="008642C5"/>
    <w:rsid w:val="00866F24"/>
    <w:rsid w:val="00867749"/>
    <w:rsid w:val="00867F2F"/>
    <w:rsid w:val="008703E5"/>
    <w:rsid w:val="008713C3"/>
    <w:rsid w:val="0087193A"/>
    <w:rsid w:val="00872061"/>
    <w:rsid w:val="0087384A"/>
    <w:rsid w:val="00874264"/>
    <w:rsid w:val="00875782"/>
    <w:rsid w:val="00876E77"/>
    <w:rsid w:val="00882C6B"/>
    <w:rsid w:val="00883622"/>
    <w:rsid w:val="0088370E"/>
    <w:rsid w:val="00884013"/>
    <w:rsid w:val="0088422A"/>
    <w:rsid w:val="0088483A"/>
    <w:rsid w:val="00885B2B"/>
    <w:rsid w:val="008867A3"/>
    <w:rsid w:val="00887724"/>
    <w:rsid w:val="00890553"/>
    <w:rsid w:val="008908C8"/>
    <w:rsid w:val="00890AD2"/>
    <w:rsid w:val="00890D5B"/>
    <w:rsid w:val="0089127D"/>
    <w:rsid w:val="008918F1"/>
    <w:rsid w:val="0089258B"/>
    <w:rsid w:val="0089297E"/>
    <w:rsid w:val="00892ED1"/>
    <w:rsid w:val="0089310D"/>
    <w:rsid w:val="0089336E"/>
    <w:rsid w:val="00893C76"/>
    <w:rsid w:val="00893D99"/>
    <w:rsid w:val="00894049"/>
    <w:rsid w:val="00894782"/>
    <w:rsid w:val="00894DEB"/>
    <w:rsid w:val="00895543"/>
    <w:rsid w:val="008957E5"/>
    <w:rsid w:val="00896E5B"/>
    <w:rsid w:val="00897A4F"/>
    <w:rsid w:val="00897A86"/>
    <w:rsid w:val="008A172D"/>
    <w:rsid w:val="008A1E4B"/>
    <w:rsid w:val="008A22C0"/>
    <w:rsid w:val="008A40F8"/>
    <w:rsid w:val="008A412B"/>
    <w:rsid w:val="008A4758"/>
    <w:rsid w:val="008A4AD7"/>
    <w:rsid w:val="008A5B86"/>
    <w:rsid w:val="008A65AF"/>
    <w:rsid w:val="008B0081"/>
    <w:rsid w:val="008B0243"/>
    <w:rsid w:val="008B105E"/>
    <w:rsid w:val="008B106A"/>
    <w:rsid w:val="008B15E4"/>
    <w:rsid w:val="008B1772"/>
    <w:rsid w:val="008B1ED2"/>
    <w:rsid w:val="008B2301"/>
    <w:rsid w:val="008B275E"/>
    <w:rsid w:val="008B36E3"/>
    <w:rsid w:val="008B40DF"/>
    <w:rsid w:val="008B42E0"/>
    <w:rsid w:val="008B58D0"/>
    <w:rsid w:val="008B62EE"/>
    <w:rsid w:val="008C1CA8"/>
    <w:rsid w:val="008C261A"/>
    <w:rsid w:val="008C3547"/>
    <w:rsid w:val="008C392A"/>
    <w:rsid w:val="008C3A6E"/>
    <w:rsid w:val="008C43A4"/>
    <w:rsid w:val="008C5EAD"/>
    <w:rsid w:val="008C6455"/>
    <w:rsid w:val="008C6ED4"/>
    <w:rsid w:val="008C72E2"/>
    <w:rsid w:val="008C7986"/>
    <w:rsid w:val="008C7D08"/>
    <w:rsid w:val="008C7ECD"/>
    <w:rsid w:val="008D115A"/>
    <w:rsid w:val="008D1A11"/>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AF1"/>
    <w:rsid w:val="008F6D39"/>
    <w:rsid w:val="008F7AE2"/>
    <w:rsid w:val="008F7E3E"/>
    <w:rsid w:val="009025F3"/>
    <w:rsid w:val="00902CDE"/>
    <w:rsid w:val="0090373E"/>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DD6"/>
    <w:rsid w:val="00920653"/>
    <w:rsid w:val="0092203E"/>
    <w:rsid w:val="009225DC"/>
    <w:rsid w:val="00922942"/>
    <w:rsid w:val="00922C50"/>
    <w:rsid w:val="009245F9"/>
    <w:rsid w:val="009258B0"/>
    <w:rsid w:val="00925C8A"/>
    <w:rsid w:val="00925D32"/>
    <w:rsid w:val="00927AE9"/>
    <w:rsid w:val="009309B4"/>
    <w:rsid w:val="00932325"/>
    <w:rsid w:val="009324AC"/>
    <w:rsid w:val="00932A0F"/>
    <w:rsid w:val="00933128"/>
    <w:rsid w:val="009349A2"/>
    <w:rsid w:val="00935329"/>
    <w:rsid w:val="00935A89"/>
    <w:rsid w:val="00935EA4"/>
    <w:rsid w:val="00937203"/>
    <w:rsid w:val="00941348"/>
    <w:rsid w:val="009413A0"/>
    <w:rsid w:val="00941896"/>
    <w:rsid w:val="00941BDE"/>
    <w:rsid w:val="00941E51"/>
    <w:rsid w:val="00942F1B"/>
    <w:rsid w:val="00943BFD"/>
    <w:rsid w:val="00944C74"/>
    <w:rsid w:val="00944F93"/>
    <w:rsid w:val="009453C8"/>
    <w:rsid w:val="00946385"/>
    <w:rsid w:val="009478EA"/>
    <w:rsid w:val="00947FF1"/>
    <w:rsid w:val="0095296A"/>
    <w:rsid w:val="00952BAF"/>
    <w:rsid w:val="0095392F"/>
    <w:rsid w:val="00953F10"/>
    <w:rsid w:val="00955CB4"/>
    <w:rsid w:val="00956B2A"/>
    <w:rsid w:val="009572C4"/>
    <w:rsid w:val="00960B67"/>
    <w:rsid w:val="009617B6"/>
    <w:rsid w:val="00962D5D"/>
    <w:rsid w:val="009647FF"/>
    <w:rsid w:val="00965E7F"/>
    <w:rsid w:val="00966BAE"/>
    <w:rsid w:val="0096714A"/>
    <w:rsid w:val="00967604"/>
    <w:rsid w:val="00967DA5"/>
    <w:rsid w:val="00967FAE"/>
    <w:rsid w:val="00967FC0"/>
    <w:rsid w:val="00970490"/>
    <w:rsid w:val="0097065E"/>
    <w:rsid w:val="00970766"/>
    <w:rsid w:val="00970AB6"/>
    <w:rsid w:val="00970C62"/>
    <w:rsid w:val="009714CD"/>
    <w:rsid w:val="0097390C"/>
    <w:rsid w:val="00973FB0"/>
    <w:rsid w:val="00974334"/>
    <w:rsid w:val="00975908"/>
    <w:rsid w:val="00976372"/>
    <w:rsid w:val="0097688A"/>
    <w:rsid w:val="00976BB8"/>
    <w:rsid w:val="00976BB9"/>
    <w:rsid w:val="009804C6"/>
    <w:rsid w:val="009809F1"/>
    <w:rsid w:val="00981D0A"/>
    <w:rsid w:val="009821C4"/>
    <w:rsid w:val="009821FC"/>
    <w:rsid w:val="0098230B"/>
    <w:rsid w:val="00983C61"/>
    <w:rsid w:val="009851CE"/>
    <w:rsid w:val="009855D0"/>
    <w:rsid w:val="00985869"/>
    <w:rsid w:val="00985E11"/>
    <w:rsid w:val="009868C8"/>
    <w:rsid w:val="00987140"/>
    <w:rsid w:val="00987583"/>
    <w:rsid w:val="00987995"/>
    <w:rsid w:val="009879A9"/>
    <w:rsid w:val="00991402"/>
    <w:rsid w:val="00991DEF"/>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80D"/>
    <w:rsid w:val="009A0CB9"/>
    <w:rsid w:val="009A120F"/>
    <w:rsid w:val="009A29BC"/>
    <w:rsid w:val="009A2D63"/>
    <w:rsid w:val="009A44B5"/>
    <w:rsid w:val="009A4B6F"/>
    <w:rsid w:val="009A56DF"/>
    <w:rsid w:val="009A59A5"/>
    <w:rsid w:val="009A5A12"/>
    <w:rsid w:val="009A620C"/>
    <w:rsid w:val="009A6F5A"/>
    <w:rsid w:val="009B00B4"/>
    <w:rsid w:val="009B0622"/>
    <w:rsid w:val="009B0A0A"/>
    <w:rsid w:val="009B1087"/>
    <w:rsid w:val="009B1E65"/>
    <w:rsid w:val="009B4993"/>
    <w:rsid w:val="009B4D40"/>
    <w:rsid w:val="009B4E66"/>
    <w:rsid w:val="009B662E"/>
    <w:rsid w:val="009C0B15"/>
    <w:rsid w:val="009C0FFC"/>
    <w:rsid w:val="009C22E7"/>
    <w:rsid w:val="009C37A3"/>
    <w:rsid w:val="009C3EBD"/>
    <w:rsid w:val="009C3EEE"/>
    <w:rsid w:val="009C40EC"/>
    <w:rsid w:val="009C4A7A"/>
    <w:rsid w:val="009C516E"/>
    <w:rsid w:val="009C58C4"/>
    <w:rsid w:val="009D06BF"/>
    <w:rsid w:val="009D1288"/>
    <w:rsid w:val="009D157D"/>
    <w:rsid w:val="009D167A"/>
    <w:rsid w:val="009D28AC"/>
    <w:rsid w:val="009D2956"/>
    <w:rsid w:val="009D3514"/>
    <w:rsid w:val="009D39A0"/>
    <w:rsid w:val="009D3A85"/>
    <w:rsid w:val="009D3E18"/>
    <w:rsid w:val="009D4763"/>
    <w:rsid w:val="009D53E7"/>
    <w:rsid w:val="009D748A"/>
    <w:rsid w:val="009D767B"/>
    <w:rsid w:val="009D7E11"/>
    <w:rsid w:val="009E0A60"/>
    <w:rsid w:val="009E0DD4"/>
    <w:rsid w:val="009E1EED"/>
    <w:rsid w:val="009E20F5"/>
    <w:rsid w:val="009E2D2B"/>
    <w:rsid w:val="009E3A7D"/>
    <w:rsid w:val="009E4200"/>
    <w:rsid w:val="009E497F"/>
    <w:rsid w:val="009E5810"/>
    <w:rsid w:val="009E603A"/>
    <w:rsid w:val="009E6078"/>
    <w:rsid w:val="009E7902"/>
    <w:rsid w:val="009F010D"/>
    <w:rsid w:val="009F020F"/>
    <w:rsid w:val="009F1763"/>
    <w:rsid w:val="009F283C"/>
    <w:rsid w:val="009F3B6D"/>
    <w:rsid w:val="009F4816"/>
    <w:rsid w:val="009F489C"/>
    <w:rsid w:val="009F4D6E"/>
    <w:rsid w:val="009F5352"/>
    <w:rsid w:val="009F7065"/>
    <w:rsid w:val="009F7A00"/>
    <w:rsid w:val="00A00485"/>
    <w:rsid w:val="00A00A72"/>
    <w:rsid w:val="00A0154C"/>
    <w:rsid w:val="00A0441A"/>
    <w:rsid w:val="00A04A49"/>
    <w:rsid w:val="00A04AED"/>
    <w:rsid w:val="00A04C95"/>
    <w:rsid w:val="00A04EFC"/>
    <w:rsid w:val="00A0619D"/>
    <w:rsid w:val="00A069C7"/>
    <w:rsid w:val="00A06E33"/>
    <w:rsid w:val="00A071D4"/>
    <w:rsid w:val="00A07270"/>
    <w:rsid w:val="00A12876"/>
    <w:rsid w:val="00A1296B"/>
    <w:rsid w:val="00A131F1"/>
    <w:rsid w:val="00A13CE0"/>
    <w:rsid w:val="00A14CB7"/>
    <w:rsid w:val="00A16377"/>
    <w:rsid w:val="00A16BAC"/>
    <w:rsid w:val="00A16BE5"/>
    <w:rsid w:val="00A16F1F"/>
    <w:rsid w:val="00A174B3"/>
    <w:rsid w:val="00A17E06"/>
    <w:rsid w:val="00A17FD9"/>
    <w:rsid w:val="00A2015E"/>
    <w:rsid w:val="00A2017A"/>
    <w:rsid w:val="00A2072C"/>
    <w:rsid w:val="00A20C59"/>
    <w:rsid w:val="00A22241"/>
    <w:rsid w:val="00A236CB"/>
    <w:rsid w:val="00A23F04"/>
    <w:rsid w:val="00A3062B"/>
    <w:rsid w:val="00A306DA"/>
    <w:rsid w:val="00A313C7"/>
    <w:rsid w:val="00A325DB"/>
    <w:rsid w:val="00A33425"/>
    <w:rsid w:val="00A340D5"/>
    <w:rsid w:val="00A351C6"/>
    <w:rsid w:val="00A35EBF"/>
    <w:rsid w:val="00A35ED6"/>
    <w:rsid w:val="00A36285"/>
    <w:rsid w:val="00A36501"/>
    <w:rsid w:val="00A36D34"/>
    <w:rsid w:val="00A4059B"/>
    <w:rsid w:val="00A409A0"/>
    <w:rsid w:val="00A40C68"/>
    <w:rsid w:val="00A438C3"/>
    <w:rsid w:val="00A43C7E"/>
    <w:rsid w:val="00A446C3"/>
    <w:rsid w:val="00A45A8A"/>
    <w:rsid w:val="00A46E21"/>
    <w:rsid w:val="00A47BC1"/>
    <w:rsid w:val="00A50A15"/>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3E31"/>
    <w:rsid w:val="00A742D4"/>
    <w:rsid w:val="00A74502"/>
    <w:rsid w:val="00A745E5"/>
    <w:rsid w:val="00A74983"/>
    <w:rsid w:val="00A75EA2"/>
    <w:rsid w:val="00A76EA0"/>
    <w:rsid w:val="00A77810"/>
    <w:rsid w:val="00A8135B"/>
    <w:rsid w:val="00A838B2"/>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621E"/>
    <w:rsid w:val="00A96887"/>
    <w:rsid w:val="00A97FB6"/>
    <w:rsid w:val="00AA11B5"/>
    <w:rsid w:val="00AA190E"/>
    <w:rsid w:val="00AA21F9"/>
    <w:rsid w:val="00AA2A00"/>
    <w:rsid w:val="00AA2EEE"/>
    <w:rsid w:val="00AA2F50"/>
    <w:rsid w:val="00AA3C7B"/>
    <w:rsid w:val="00AA5AAF"/>
    <w:rsid w:val="00AA79AA"/>
    <w:rsid w:val="00AA7B08"/>
    <w:rsid w:val="00AB023B"/>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627"/>
    <w:rsid w:val="00AC1686"/>
    <w:rsid w:val="00AC1EBA"/>
    <w:rsid w:val="00AC34AE"/>
    <w:rsid w:val="00AC4872"/>
    <w:rsid w:val="00AC4FAE"/>
    <w:rsid w:val="00AC5393"/>
    <w:rsid w:val="00AC54CE"/>
    <w:rsid w:val="00AC5EE7"/>
    <w:rsid w:val="00AC78F0"/>
    <w:rsid w:val="00AD06F3"/>
    <w:rsid w:val="00AD07B1"/>
    <w:rsid w:val="00AD09C5"/>
    <w:rsid w:val="00AD145A"/>
    <w:rsid w:val="00AD243B"/>
    <w:rsid w:val="00AD3731"/>
    <w:rsid w:val="00AD449D"/>
    <w:rsid w:val="00AD4AAE"/>
    <w:rsid w:val="00AD4B2F"/>
    <w:rsid w:val="00AD5508"/>
    <w:rsid w:val="00AE01B4"/>
    <w:rsid w:val="00AE05D3"/>
    <w:rsid w:val="00AE1409"/>
    <w:rsid w:val="00AE1AF2"/>
    <w:rsid w:val="00AE1E8E"/>
    <w:rsid w:val="00AE1F9F"/>
    <w:rsid w:val="00AE4276"/>
    <w:rsid w:val="00AE4969"/>
    <w:rsid w:val="00AE58E1"/>
    <w:rsid w:val="00AE6180"/>
    <w:rsid w:val="00AE6210"/>
    <w:rsid w:val="00AE6842"/>
    <w:rsid w:val="00AE7111"/>
    <w:rsid w:val="00AE7C45"/>
    <w:rsid w:val="00AF03CD"/>
    <w:rsid w:val="00AF0559"/>
    <w:rsid w:val="00AF2005"/>
    <w:rsid w:val="00AF3168"/>
    <w:rsid w:val="00AF3C08"/>
    <w:rsid w:val="00AF3F99"/>
    <w:rsid w:val="00AF4505"/>
    <w:rsid w:val="00AF4BBA"/>
    <w:rsid w:val="00AF61A8"/>
    <w:rsid w:val="00AF637E"/>
    <w:rsid w:val="00AF6E73"/>
    <w:rsid w:val="00B00A31"/>
    <w:rsid w:val="00B012C7"/>
    <w:rsid w:val="00B01DEA"/>
    <w:rsid w:val="00B021CD"/>
    <w:rsid w:val="00B02468"/>
    <w:rsid w:val="00B03693"/>
    <w:rsid w:val="00B043D4"/>
    <w:rsid w:val="00B04D9E"/>
    <w:rsid w:val="00B05925"/>
    <w:rsid w:val="00B06A0C"/>
    <w:rsid w:val="00B06B4C"/>
    <w:rsid w:val="00B07B7A"/>
    <w:rsid w:val="00B103F0"/>
    <w:rsid w:val="00B11325"/>
    <w:rsid w:val="00B11D68"/>
    <w:rsid w:val="00B13221"/>
    <w:rsid w:val="00B1650C"/>
    <w:rsid w:val="00B16A6C"/>
    <w:rsid w:val="00B20019"/>
    <w:rsid w:val="00B20520"/>
    <w:rsid w:val="00B21288"/>
    <w:rsid w:val="00B21D29"/>
    <w:rsid w:val="00B22496"/>
    <w:rsid w:val="00B224D5"/>
    <w:rsid w:val="00B224FC"/>
    <w:rsid w:val="00B22E36"/>
    <w:rsid w:val="00B243A7"/>
    <w:rsid w:val="00B249D8"/>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0EA8"/>
    <w:rsid w:val="00B45967"/>
    <w:rsid w:val="00B45AFA"/>
    <w:rsid w:val="00B46C59"/>
    <w:rsid w:val="00B47905"/>
    <w:rsid w:val="00B47BE4"/>
    <w:rsid w:val="00B50197"/>
    <w:rsid w:val="00B50225"/>
    <w:rsid w:val="00B50425"/>
    <w:rsid w:val="00B50DCA"/>
    <w:rsid w:val="00B51B05"/>
    <w:rsid w:val="00B522C2"/>
    <w:rsid w:val="00B53B93"/>
    <w:rsid w:val="00B5454F"/>
    <w:rsid w:val="00B55D0D"/>
    <w:rsid w:val="00B5728A"/>
    <w:rsid w:val="00B576FF"/>
    <w:rsid w:val="00B61072"/>
    <w:rsid w:val="00B61A6B"/>
    <w:rsid w:val="00B61DF0"/>
    <w:rsid w:val="00B62265"/>
    <w:rsid w:val="00B6274F"/>
    <w:rsid w:val="00B62B69"/>
    <w:rsid w:val="00B62E5D"/>
    <w:rsid w:val="00B633E4"/>
    <w:rsid w:val="00B63BDC"/>
    <w:rsid w:val="00B6426E"/>
    <w:rsid w:val="00B65199"/>
    <w:rsid w:val="00B66C50"/>
    <w:rsid w:val="00B672A1"/>
    <w:rsid w:val="00B70615"/>
    <w:rsid w:val="00B73A10"/>
    <w:rsid w:val="00B74AE5"/>
    <w:rsid w:val="00B751D8"/>
    <w:rsid w:val="00B763C0"/>
    <w:rsid w:val="00B76EB6"/>
    <w:rsid w:val="00B770AC"/>
    <w:rsid w:val="00B77B45"/>
    <w:rsid w:val="00B8029F"/>
    <w:rsid w:val="00B805B0"/>
    <w:rsid w:val="00B80D5D"/>
    <w:rsid w:val="00B815B8"/>
    <w:rsid w:val="00B81B1D"/>
    <w:rsid w:val="00B83E79"/>
    <w:rsid w:val="00B840B1"/>
    <w:rsid w:val="00B8464D"/>
    <w:rsid w:val="00B848DB"/>
    <w:rsid w:val="00B84FF6"/>
    <w:rsid w:val="00B85190"/>
    <w:rsid w:val="00B85B12"/>
    <w:rsid w:val="00B866C5"/>
    <w:rsid w:val="00B87693"/>
    <w:rsid w:val="00B91518"/>
    <w:rsid w:val="00B91793"/>
    <w:rsid w:val="00B9222F"/>
    <w:rsid w:val="00B92B55"/>
    <w:rsid w:val="00B92B69"/>
    <w:rsid w:val="00B93E90"/>
    <w:rsid w:val="00B95381"/>
    <w:rsid w:val="00B963B3"/>
    <w:rsid w:val="00B96AD2"/>
    <w:rsid w:val="00BA02E9"/>
    <w:rsid w:val="00BA046F"/>
    <w:rsid w:val="00BA0596"/>
    <w:rsid w:val="00BA068C"/>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3E7"/>
    <w:rsid w:val="00BB25E4"/>
    <w:rsid w:val="00BB2C7E"/>
    <w:rsid w:val="00BB4805"/>
    <w:rsid w:val="00BB481B"/>
    <w:rsid w:val="00BB4B4B"/>
    <w:rsid w:val="00BC0393"/>
    <w:rsid w:val="00BC0652"/>
    <w:rsid w:val="00BC146F"/>
    <w:rsid w:val="00BC1FE7"/>
    <w:rsid w:val="00BC2C58"/>
    <w:rsid w:val="00BC378F"/>
    <w:rsid w:val="00BC4676"/>
    <w:rsid w:val="00BC4EA9"/>
    <w:rsid w:val="00BC5BD7"/>
    <w:rsid w:val="00BC5EAA"/>
    <w:rsid w:val="00BC662B"/>
    <w:rsid w:val="00BC683E"/>
    <w:rsid w:val="00BC793C"/>
    <w:rsid w:val="00BD3039"/>
    <w:rsid w:val="00BD38A2"/>
    <w:rsid w:val="00BD3C9B"/>
    <w:rsid w:val="00BD4099"/>
    <w:rsid w:val="00BD5776"/>
    <w:rsid w:val="00BD59D9"/>
    <w:rsid w:val="00BD6C87"/>
    <w:rsid w:val="00BE06FE"/>
    <w:rsid w:val="00BE1BEA"/>
    <w:rsid w:val="00BE3083"/>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4F5E"/>
    <w:rsid w:val="00BF5422"/>
    <w:rsid w:val="00BF5519"/>
    <w:rsid w:val="00BF5F08"/>
    <w:rsid w:val="00BF6BB4"/>
    <w:rsid w:val="00BF7E5F"/>
    <w:rsid w:val="00C014B8"/>
    <w:rsid w:val="00C01642"/>
    <w:rsid w:val="00C01840"/>
    <w:rsid w:val="00C01F53"/>
    <w:rsid w:val="00C023DD"/>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285E"/>
    <w:rsid w:val="00C13D0F"/>
    <w:rsid w:val="00C13DED"/>
    <w:rsid w:val="00C13EE4"/>
    <w:rsid w:val="00C16203"/>
    <w:rsid w:val="00C208C0"/>
    <w:rsid w:val="00C20CD3"/>
    <w:rsid w:val="00C20EB5"/>
    <w:rsid w:val="00C210A8"/>
    <w:rsid w:val="00C21A4E"/>
    <w:rsid w:val="00C22375"/>
    <w:rsid w:val="00C22604"/>
    <w:rsid w:val="00C22A05"/>
    <w:rsid w:val="00C23194"/>
    <w:rsid w:val="00C23731"/>
    <w:rsid w:val="00C23B19"/>
    <w:rsid w:val="00C23C58"/>
    <w:rsid w:val="00C25141"/>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E1D"/>
    <w:rsid w:val="00C34928"/>
    <w:rsid w:val="00C35190"/>
    <w:rsid w:val="00C35251"/>
    <w:rsid w:val="00C359CE"/>
    <w:rsid w:val="00C3704A"/>
    <w:rsid w:val="00C40EDF"/>
    <w:rsid w:val="00C41EE3"/>
    <w:rsid w:val="00C424D9"/>
    <w:rsid w:val="00C42DBA"/>
    <w:rsid w:val="00C459FC"/>
    <w:rsid w:val="00C45C5A"/>
    <w:rsid w:val="00C465A3"/>
    <w:rsid w:val="00C473B2"/>
    <w:rsid w:val="00C47AF0"/>
    <w:rsid w:val="00C50649"/>
    <w:rsid w:val="00C512B2"/>
    <w:rsid w:val="00C51305"/>
    <w:rsid w:val="00C514E1"/>
    <w:rsid w:val="00C5229E"/>
    <w:rsid w:val="00C534A5"/>
    <w:rsid w:val="00C53953"/>
    <w:rsid w:val="00C55097"/>
    <w:rsid w:val="00C55128"/>
    <w:rsid w:val="00C55A9B"/>
    <w:rsid w:val="00C56266"/>
    <w:rsid w:val="00C5764F"/>
    <w:rsid w:val="00C576EF"/>
    <w:rsid w:val="00C57DC2"/>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73E3"/>
    <w:rsid w:val="00C679A9"/>
    <w:rsid w:val="00C710FD"/>
    <w:rsid w:val="00C71F1E"/>
    <w:rsid w:val="00C728E6"/>
    <w:rsid w:val="00C72F84"/>
    <w:rsid w:val="00C73852"/>
    <w:rsid w:val="00C739CC"/>
    <w:rsid w:val="00C73F01"/>
    <w:rsid w:val="00C74444"/>
    <w:rsid w:val="00C74E81"/>
    <w:rsid w:val="00C759B0"/>
    <w:rsid w:val="00C75CCA"/>
    <w:rsid w:val="00C76435"/>
    <w:rsid w:val="00C76B8E"/>
    <w:rsid w:val="00C76D4B"/>
    <w:rsid w:val="00C81196"/>
    <w:rsid w:val="00C82EA7"/>
    <w:rsid w:val="00C84235"/>
    <w:rsid w:val="00C84721"/>
    <w:rsid w:val="00C84B11"/>
    <w:rsid w:val="00C851DC"/>
    <w:rsid w:val="00C8535D"/>
    <w:rsid w:val="00C85958"/>
    <w:rsid w:val="00C85E36"/>
    <w:rsid w:val="00C860CC"/>
    <w:rsid w:val="00C862FA"/>
    <w:rsid w:val="00C8691A"/>
    <w:rsid w:val="00C87934"/>
    <w:rsid w:val="00C879AA"/>
    <w:rsid w:val="00C87EDB"/>
    <w:rsid w:val="00C907B9"/>
    <w:rsid w:val="00C9181F"/>
    <w:rsid w:val="00C93526"/>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2B9"/>
    <w:rsid w:val="00CA2AC9"/>
    <w:rsid w:val="00CA2CE9"/>
    <w:rsid w:val="00CA36B5"/>
    <w:rsid w:val="00CA460C"/>
    <w:rsid w:val="00CA4D52"/>
    <w:rsid w:val="00CA5E4B"/>
    <w:rsid w:val="00CA5F9A"/>
    <w:rsid w:val="00CA66F1"/>
    <w:rsid w:val="00CB08D8"/>
    <w:rsid w:val="00CB0B83"/>
    <w:rsid w:val="00CB10C7"/>
    <w:rsid w:val="00CB2368"/>
    <w:rsid w:val="00CB2F8B"/>
    <w:rsid w:val="00CB4130"/>
    <w:rsid w:val="00CB440D"/>
    <w:rsid w:val="00CB44D1"/>
    <w:rsid w:val="00CB5654"/>
    <w:rsid w:val="00CB5F97"/>
    <w:rsid w:val="00CB638F"/>
    <w:rsid w:val="00CB6972"/>
    <w:rsid w:val="00CB6AF6"/>
    <w:rsid w:val="00CB6EAC"/>
    <w:rsid w:val="00CB7116"/>
    <w:rsid w:val="00CC0CEC"/>
    <w:rsid w:val="00CC1123"/>
    <w:rsid w:val="00CC1518"/>
    <w:rsid w:val="00CC18DF"/>
    <w:rsid w:val="00CC24F3"/>
    <w:rsid w:val="00CC2CDB"/>
    <w:rsid w:val="00CC4F14"/>
    <w:rsid w:val="00CC5A24"/>
    <w:rsid w:val="00CC5B0A"/>
    <w:rsid w:val="00CC7417"/>
    <w:rsid w:val="00CD00AF"/>
    <w:rsid w:val="00CD03DC"/>
    <w:rsid w:val="00CD04FD"/>
    <w:rsid w:val="00CD10D9"/>
    <w:rsid w:val="00CD1487"/>
    <w:rsid w:val="00CD29CA"/>
    <w:rsid w:val="00CD2B1A"/>
    <w:rsid w:val="00CD47F5"/>
    <w:rsid w:val="00CD6F57"/>
    <w:rsid w:val="00CD7757"/>
    <w:rsid w:val="00CE0C89"/>
    <w:rsid w:val="00CE181B"/>
    <w:rsid w:val="00CE28C2"/>
    <w:rsid w:val="00CE2F15"/>
    <w:rsid w:val="00CE3228"/>
    <w:rsid w:val="00CE3512"/>
    <w:rsid w:val="00CE40F1"/>
    <w:rsid w:val="00CE431E"/>
    <w:rsid w:val="00CE55DE"/>
    <w:rsid w:val="00CE5753"/>
    <w:rsid w:val="00CE5BA2"/>
    <w:rsid w:val="00CE5D5F"/>
    <w:rsid w:val="00CE6F43"/>
    <w:rsid w:val="00CE7D90"/>
    <w:rsid w:val="00CF01DC"/>
    <w:rsid w:val="00CF0261"/>
    <w:rsid w:val="00CF1912"/>
    <w:rsid w:val="00CF1E11"/>
    <w:rsid w:val="00CF4456"/>
    <w:rsid w:val="00CF56BA"/>
    <w:rsid w:val="00CF589B"/>
    <w:rsid w:val="00CF777C"/>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4175C"/>
    <w:rsid w:val="00D42596"/>
    <w:rsid w:val="00D4277B"/>
    <w:rsid w:val="00D45533"/>
    <w:rsid w:val="00D46D1D"/>
    <w:rsid w:val="00D47477"/>
    <w:rsid w:val="00D47F78"/>
    <w:rsid w:val="00D50C08"/>
    <w:rsid w:val="00D51085"/>
    <w:rsid w:val="00D5138A"/>
    <w:rsid w:val="00D520EF"/>
    <w:rsid w:val="00D522A1"/>
    <w:rsid w:val="00D52CB9"/>
    <w:rsid w:val="00D55301"/>
    <w:rsid w:val="00D55680"/>
    <w:rsid w:val="00D55DA8"/>
    <w:rsid w:val="00D5701C"/>
    <w:rsid w:val="00D57204"/>
    <w:rsid w:val="00D5742A"/>
    <w:rsid w:val="00D60731"/>
    <w:rsid w:val="00D61484"/>
    <w:rsid w:val="00D61763"/>
    <w:rsid w:val="00D65568"/>
    <w:rsid w:val="00D667A3"/>
    <w:rsid w:val="00D66A25"/>
    <w:rsid w:val="00D66C3D"/>
    <w:rsid w:val="00D66F43"/>
    <w:rsid w:val="00D67008"/>
    <w:rsid w:val="00D705B3"/>
    <w:rsid w:val="00D70967"/>
    <w:rsid w:val="00D709FE"/>
    <w:rsid w:val="00D70EE8"/>
    <w:rsid w:val="00D70F9D"/>
    <w:rsid w:val="00D710C3"/>
    <w:rsid w:val="00D714C0"/>
    <w:rsid w:val="00D719E6"/>
    <w:rsid w:val="00D73623"/>
    <w:rsid w:val="00D73B2B"/>
    <w:rsid w:val="00D73CE4"/>
    <w:rsid w:val="00D741D1"/>
    <w:rsid w:val="00D744D1"/>
    <w:rsid w:val="00D74A70"/>
    <w:rsid w:val="00D76700"/>
    <w:rsid w:val="00D768D9"/>
    <w:rsid w:val="00D76AE2"/>
    <w:rsid w:val="00D77EF9"/>
    <w:rsid w:val="00D806D4"/>
    <w:rsid w:val="00D81EED"/>
    <w:rsid w:val="00D82380"/>
    <w:rsid w:val="00D8338E"/>
    <w:rsid w:val="00D83CB0"/>
    <w:rsid w:val="00D83F3C"/>
    <w:rsid w:val="00D84299"/>
    <w:rsid w:val="00D86503"/>
    <w:rsid w:val="00D86690"/>
    <w:rsid w:val="00D8708E"/>
    <w:rsid w:val="00D874A4"/>
    <w:rsid w:val="00D87992"/>
    <w:rsid w:val="00D9152F"/>
    <w:rsid w:val="00D922EC"/>
    <w:rsid w:val="00D92F34"/>
    <w:rsid w:val="00D93270"/>
    <w:rsid w:val="00D93C80"/>
    <w:rsid w:val="00D96FF9"/>
    <w:rsid w:val="00D97016"/>
    <w:rsid w:val="00D9749D"/>
    <w:rsid w:val="00D97C6B"/>
    <w:rsid w:val="00DA13AA"/>
    <w:rsid w:val="00DA2CDE"/>
    <w:rsid w:val="00DA3A1E"/>
    <w:rsid w:val="00DA3A9E"/>
    <w:rsid w:val="00DA5124"/>
    <w:rsid w:val="00DA5C74"/>
    <w:rsid w:val="00DA687C"/>
    <w:rsid w:val="00DA7900"/>
    <w:rsid w:val="00DA7BE1"/>
    <w:rsid w:val="00DB0A2D"/>
    <w:rsid w:val="00DB100A"/>
    <w:rsid w:val="00DB1190"/>
    <w:rsid w:val="00DB1D5D"/>
    <w:rsid w:val="00DB21E8"/>
    <w:rsid w:val="00DB2856"/>
    <w:rsid w:val="00DB3DAA"/>
    <w:rsid w:val="00DB5001"/>
    <w:rsid w:val="00DB6181"/>
    <w:rsid w:val="00DB69DE"/>
    <w:rsid w:val="00DB6CAD"/>
    <w:rsid w:val="00DC0B40"/>
    <w:rsid w:val="00DC1383"/>
    <w:rsid w:val="00DC216E"/>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603"/>
    <w:rsid w:val="00DF1D01"/>
    <w:rsid w:val="00DF269A"/>
    <w:rsid w:val="00DF4999"/>
    <w:rsid w:val="00DF57C1"/>
    <w:rsid w:val="00DF6399"/>
    <w:rsid w:val="00DF66C5"/>
    <w:rsid w:val="00DF74D1"/>
    <w:rsid w:val="00DF7BAB"/>
    <w:rsid w:val="00E00ABF"/>
    <w:rsid w:val="00E01892"/>
    <w:rsid w:val="00E0228E"/>
    <w:rsid w:val="00E03633"/>
    <w:rsid w:val="00E03A03"/>
    <w:rsid w:val="00E03DB2"/>
    <w:rsid w:val="00E03E2D"/>
    <w:rsid w:val="00E07AC4"/>
    <w:rsid w:val="00E07B0D"/>
    <w:rsid w:val="00E07F8F"/>
    <w:rsid w:val="00E10051"/>
    <w:rsid w:val="00E10464"/>
    <w:rsid w:val="00E10728"/>
    <w:rsid w:val="00E10E03"/>
    <w:rsid w:val="00E12F74"/>
    <w:rsid w:val="00E13274"/>
    <w:rsid w:val="00E13896"/>
    <w:rsid w:val="00E15488"/>
    <w:rsid w:val="00E15BE3"/>
    <w:rsid w:val="00E161A3"/>
    <w:rsid w:val="00E16776"/>
    <w:rsid w:val="00E17CAE"/>
    <w:rsid w:val="00E206A4"/>
    <w:rsid w:val="00E20790"/>
    <w:rsid w:val="00E20FD6"/>
    <w:rsid w:val="00E21558"/>
    <w:rsid w:val="00E21978"/>
    <w:rsid w:val="00E22678"/>
    <w:rsid w:val="00E228DF"/>
    <w:rsid w:val="00E23E37"/>
    <w:rsid w:val="00E241A8"/>
    <w:rsid w:val="00E24908"/>
    <w:rsid w:val="00E26A25"/>
    <w:rsid w:val="00E27563"/>
    <w:rsid w:val="00E27C0C"/>
    <w:rsid w:val="00E319E4"/>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F27"/>
    <w:rsid w:val="00E44D67"/>
    <w:rsid w:val="00E4573A"/>
    <w:rsid w:val="00E459A6"/>
    <w:rsid w:val="00E45F61"/>
    <w:rsid w:val="00E47239"/>
    <w:rsid w:val="00E5069D"/>
    <w:rsid w:val="00E50F01"/>
    <w:rsid w:val="00E51A37"/>
    <w:rsid w:val="00E520C8"/>
    <w:rsid w:val="00E53090"/>
    <w:rsid w:val="00E53854"/>
    <w:rsid w:val="00E56CF2"/>
    <w:rsid w:val="00E573EE"/>
    <w:rsid w:val="00E60382"/>
    <w:rsid w:val="00E638FB"/>
    <w:rsid w:val="00E63AA8"/>
    <w:rsid w:val="00E678BE"/>
    <w:rsid w:val="00E70442"/>
    <w:rsid w:val="00E73F6B"/>
    <w:rsid w:val="00E74D8C"/>
    <w:rsid w:val="00E751AD"/>
    <w:rsid w:val="00E752EA"/>
    <w:rsid w:val="00E755B7"/>
    <w:rsid w:val="00E77004"/>
    <w:rsid w:val="00E770A6"/>
    <w:rsid w:val="00E774F6"/>
    <w:rsid w:val="00E77D33"/>
    <w:rsid w:val="00E77D35"/>
    <w:rsid w:val="00E77DE6"/>
    <w:rsid w:val="00E80337"/>
    <w:rsid w:val="00E8090F"/>
    <w:rsid w:val="00E81CC8"/>
    <w:rsid w:val="00E83781"/>
    <w:rsid w:val="00E83D9F"/>
    <w:rsid w:val="00E841C0"/>
    <w:rsid w:val="00E859FD"/>
    <w:rsid w:val="00E85DED"/>
    <w:rsid w:val="00E85ED7"/>
    <w:rsid w:val="00E86856"/>
    <w:rsid w:val="00E87775"/>
    <w:rsid w:val="00E8778E"/>
    <w:rsid w:val="00E90348"/>
    <w:rsid w:val="00E9081D"/>
    <w:rsid w:val="00E90AC2"/>
    <w:rsid w:val="00E90AF0"/>
    <w:rsid w:val="00E90C49"/>
    <w:rsid w:val="00E9278A"/>
    <w:rsid w:val="00E93799"/>
    <w:rsid w:val="00E93990"/>
    <w:rsid w:val="00E93CCE"/>
    <w:rsid w:val="00E9504C"/>
    <w:rsid w:val="00E96714"/>
    <w:rsid w:val="00E96D06"/>
    <w:rsid w:val="00E97437"/>
    <w:rsid w:val="00E97728"/>
    <w:rsid w:val="00E97A67"/>
    <w:rsid w:val="00E97FB2"/>
    <w:rsid w:val="00EA04BA"/>
    <w:rsid w:val="00EA1531"/>
    <w:rsid w:val="00EA203B"/>
    <w:rsid w:val="00EA24C7"/>
    <w:rsid w:val="00EA2789"/>
    <w:rsid w:val="00EA2BBD"/>
    <w:rsid w:val="00EA4690"/>
    <w:rsid w:val="00EA4833"/>
    <w:rsid w:val="00EA4F2F"/>
    <w:rsid w:val="00EA5926"/>
    <w:rsid w:val="00EA61BE"/>
    <w:rsid w:val="00EA6381"/>
    <w:rsid w:val="00EA7107"/>
    <w:rsid w:val="00EA721E"/>
    <w:rsid w:val="00EA7CBA"/>
    <w:rsid w:val="00EB468C"/>
    <w:rsid w:val="00EB54D3"/>
    <w:rsid w:val="00EB6059"/>
    <w:rsid w:val="00EB62DF"/>
    <w:rsid w:val="00EB6399"/>
    <w:rsid w:val="00EB6BAE"/>
    <w:rsid w:val="00EC05BD"/>
    <w:rsid w:val="00EC101A"/>
    <w:rsid w:val="00EC29F2"/>
    <w:rsid w:val="00EC389B"/>
    <w:rsid w:val="00EC3F2B"/>
    <w:rsid w:val="00EC5BE5"/>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1D58"/>
    <w:rsid w:val="00EE27B8"/>
    <w:rsid w:val="00EE3008"/>
    <w:rsid w:val="00EE306F"/>
    <w:rsid w:val="00EE396F"/>
    <w:rsid w:val="00EE5476"/>
    <w:rsid w:val="00EE5B04"/>
    <w:rsid w:val="00EE6486"/>
    <w:rsid w:val="00EE680E"/>
    <w:rsid w:val="00EE6813"/>
    <w:rsid w:val="00EE78DF"/>
    <w:rsid w:val="00EE7BD5"/>
    <w:rsid w:val="00EF0117"/>
    <w:rsid w:val="00EF0E9D"/>
    <w:rsid w:val="00EF15A2"/>
    <w:rsid w:val="00EF1D68"/>
    <w:rsid w:val="00EF1DC7"/>
    <w:rsid w:val="00EF1EA7"/>
    <w:rsid w:val="00EF241B"/>
    <w:rsid w:val="00EF280B"/>
    <w:rsid w:val="00EF34D9"/>
    <w:rsid w:val="00EF36C5"/>
    <w:rsid w:val="00EF4270"/>
    <w:rsid w:val="00EF4EA7"/>
    <w:rsid w:val="00EF63AF"/>
    <w:rsid w:val="00EF66BF"/>
    <w:rsid w:val="00EF6F66"/>
    <w:rsid w:val="00F00505"/>
    <w:rsid w:val="00F007DA"/>
    <w:rsid w:val="00F0083E"/>
    <w:rsid w:val="00F0166A"/>
    <w:rsid w:val="00F018C4"/>
    <w:rsid w:val="00F01C2E"/>
    <w:rsid w:val="00F02CEE"/>
    <w:rsid w:val="00F03933"/>
    <w:rsid w:val="00F058EA"/>
    <w:rsid w:val="00F07224"/>
    <w:rsid w:val="00F07964"/>
    <w:rsid w:val="00F07D4A"/>
    <w:rsid w:val="00F07E2A"/>
    <w:rsid w:val="00F1188B"/>
    <w:rsid w:val="00F11BAB"/>
    <w:rsid w:val="00F11CE8"/>
    <w:rsid w:val="00F1459D"/>
    <w:rsid w:val="00F146B4"/>
    <w:rsid w:val="00F1527E"/>
    <w:rsid w:val="00F16BD8"/>
    <w:rsid w:val="00F1735D"/>
    <w:rsid w:val="00F17A71"/>
    <w:rsid w:val="00F214E0"/>
    <w:rsid w:val="00F21583"/>
    <w:rsid w:val="00F21B97"/>
    <w:rsid w:val="00F21C5A"/>
    <w:rsid w:val="00F21DD8"/>
    <w:rsid w:val="00F22507"/>
    <w:rsid w:val="00F22661"/>
    <w:rsid w:val="00F23219"/>
    <w:rsid w:val="00F23EAE"/>
    <w:rsid w:val="00F2403B"/>
    <w:rsid w:val="00F25688"/>
    <w:rsid w:val="00F27505"/>
    <w:rsid w:val="00F27D4B"/>
    <w:rsid w:val="00F305B9"/>
    <w:rsid w:val="00F3120B"/>
    <w:rsid w:val="00F31339"/>
    <w:rsid w:val="00F31416"/>
    <w:rsid w:val="00F31611"/>
    <w:rsid w:val="00F31751"/>
    <w:rsid w:val="00F32A11"/>
    <w:rsid w:val="00F32FC3"/>
    <w:rsid w:val="00F35CDD"/>
    <w:rsid w:val="00F3622A"/>
    <w:rsid w:val="00F36FA7"/>
    <w:rsid w:val="00F40184"/>
    <w:rsid w:val="00F41564"/>
    <w:rsid w:val="00F419AE"/>
    <w:rsid w:val="00F42B25"/>
    <w:rsid w:val="00F42B7E"/>
    <w:rsid w:val="00F42C5B"/>
    <w:rsid w:val="00F433DA"/>
    <w:rsid w:val="00F456CA"/>
    <w:rsid w:val="00F45A98"/>
    <w:rsid w:val="00F471E3"/>
    <w:rsid w:val="00F47CF1"/>
    <w:rsid w:val="00F501F8"/>
    <w:rsid w:val="00F53CF3"/>
    <w:rsid w:val="00F53F17"/>
    <w:rsid w:val="00F553E9"/>
    <w:rsid w:val="00F55BD1"/>
    <w:rsid w:val="00F5675F"/>
    <w:rsid w:val="00F56B9A"/>
    <w:rsid w:val="00F56FAA"/>
    <w:rsid w:val="00F57335"/>
    <w:rsid w:val="00F573F8"/>
    <w:rsid w:val="00F57924"/>
    <w:rsid w:val="00F57C1B"/>
    <w:rsid w:val="00F6114C"/>
    <w:rsid w:val="00F614BF"/>
    <w:rsid w:val="00F62171"/>
    <w:rsid w:val="00F625A0"/>
    <w:rsid w:val="00F63834"/>
    <w:rsid w:val="00F6461E"/>
    <w:rsid w:val="00F65850"/>
    <w:rsid w:val="00F666E5"/>
    <w:rsid w:val="00F66DDB"/>
    <w:rsid w:val="00F70457"/>
    <w:rsid w:val="00F71200"/>
    <w:rsid w:val="00F713DE"/>
    <w:rsid w:val="00F7197F"/>
    <w:rsid w:val="00F719A3"/>
    <w:rsid w:val="00F72C24"/>
    <w:rsid w:val="00F73418"/>
    <w:rsid w:val="00F756A0"/>
    <w:rsid w:val="00F76D3B"/>
    <w:rsid w:val="00F76E5C"/>
    <w:rsid w:val="00F77BF4"/>
    <w:rsid w:val="00F80CBC"/>
    <w:rsid w:val="00F81620"/>
    <w:rsid w:val="00F818E7"/>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978BC"/>
    <w:rsid w:val="00FA20D7"/>
    <w:rsid w:val="00FA2222"/>
    <w:rsid w:val="00FA2974"/>
    <w:rsid w:val="00FA2E1D"/>
    <w:rsid w:val="00FA3F25"/>
    <w:rsid w:val="00FA3F8D"/>
    <w:rsid w:val="00FA4FF8"/>
    <w:rsid w:val="00FA5E64"/>
    <w:rsid w:val="00FA65F5"/>
    <w:rsid w:val="00FA6DF4"/>
    <w:rsid w:val="00FA789C"/>
    <w:rsid w:val="00FB141F"/>
    <w:rsid w:val="00FB14D7"/>
    <w:rsid w:val="00FB2FF7"/>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049B"/>
    <w:rsid w:val="00FD151F"/>
    <w:rsid w:val="00FD1542"/>
    <w:rsid w:val="00FD274C"/>
    <w:rsid w:val="00FD2955"/>
    <w:rsid w:val="00FD3190"/>
    <w:rsid w:val="00FD5537"/>
    <w:rsid w:val="00FD57C7"/>
    <w:rsid w:val="00FD581C"/>
    <w:rsid w:val="00FD5D67"/>
    <w:rsid w:val="00FD63DC"/>
    <w:rsid w:val="00FD649A"/>
    <w:rsid w:val="00FD7231"/>
    <w:rsid w:val="00FE089F"/>
    <w:rsid w:val="00FE42CD"/>
    <w:rsid w:val="00FE4C50"/>
    <w:rsid w:val="00FE5F3C"/>
    <w:rsid w:val="00FE6D96"/>
    <w:rsid w:val="00FE7A70"/>
    <w:rsid w:val="00FE7B5C"/>
    <w:rsid w:val="00FF0086"/>
    <w:rsid w:val="00FF04C0"/>
    <w:rsid w:val="00FF1C84"/>
    <w:rsid w:val="00FF1CB0"/>
    <w:rsid w:val="00FF1DFF"/>
    <w:rsid w:val="00FF21E9"/>
    <w:rsid w:val="00FF2512"/>
    <w:rsid w:val="00FF4E73"/>
    <w:rsid w:val="00FF6347"/>
    <w:rsid w:val="00FF729C"/>
    <w:rsid w:val="00FF744C"/>
    <w:rsid w:val="00FF7F0C"/>
    <w:rsid w:val="019D3136"/>
    <w:rsid w:val="01DC81B7"/>
    <w:rsid w:val="01E7A75F"/>
    <w:rsid w:val="01F33758"/>
    <w:rsid w:val="02910E29"/>
    <w:rsid w:val="0294D651"/>
    <w:rsid w:val="02AE9869"/>
    <w:rsid w:val="02B0A6D4"/>
    <w:rsid w:val="02C469B0"/>
    <w:rsid w:val="047B83BF"/>
    <w:rsid w:val="04E5D0EE"/>
    <w:rsid w:val="050C92D6"/>
    <w:rsid w:val="05643F49"/>
    <w:rsid w:val="05E44A58"/>
    <w:rsid w:val="05EE5CAB"/>
    <w:rsid w:val="06630F66"/>
    <w:rsid w:val="066C32B0"/>
    <w:rsid w:val="0691ADB4"/>
    <w:rsid w:val="06EE36D5"/>
    <w:rsid w:val="07033F06"/>
    <w:rsid w:val="07723885"/>
    <w:rsid w:val="07F4ECB3"/>
    <w:rsid w:val="08B4A9B7"/>
    <w:rsid w:val="097C3F21"/>
    <w:rsid w:val="0986E558"/>
    <w:rsid w:val="09A70046"/>
    <w:rsid w:val="09D14CFE"/>
    <w:rsid w:val="0A6A8EE3"/>
    <w:rsid w:val="0AC55B17"/>
    <w:rsid w:val="0B585CD8"/>
    <w:rsid w:val="0B68C082"/>
    <w:rsid w:val="0BFA26A3"/>
    <w:rsid w:val="0C37E834"/>
    <w:rsid w:val="0C713348"/>
    <w:rsid w:val="0D61A946"/>
    <w:rsid w:val="0DC9E5AE"/>
    <w:rsid w:val="0DF871A3"/>
    <w:rsid w:val="0E3A0335"/>
    <w:rsid w:val="0E476679"/>
    <w:rsid w:val="0F28101E"/>
    <w:rsid w:val="0F2820B8"/>
    <w:rsid w:val="0FF0C94F"/>
    <w:rsid w:val="1195F3AF"/>
    <w:rsid w:val="11D33E85"/>
    <w:rsid w:val="11E198E5"/>
    <w:rsid w:val="12558207"/>
    <w:rsid w:val="13286A11"/>
    <w:rsid w:val="134F4D04"/>
    <w:rsid w:val="13B88CDC"/>
    <w:rsid w:val="13F15268"/>
    <w:rsid w:val="14785195"/>
    <w:rsid w:val="149468E7"/>
    <w:rsid w:val="14F59761"/>
    <w:rsid w:val="1519BB99"/>
    <w:rsid w:val="1552C5B6"/>
    <w:rsid w:val="165C7800"/>
    <w:rsid w:val="1728F32A"/>
    <w:rsid w:val="1768EDA3"/>
    <w:rsid w:val="179F47CA"/>
    <w:rsid w:val="17ED7B9A"/>
    <w:rsid w:val="1845BB15"/>
    <w:rsid w:val="18885456"/>
    <w:rsid w:val="19393F6A"/>
    <w:rsid w:val="198B817F"/>
    <w:rsid w:val="1997AB95"/>
    <w:rsid w:val="19B0CCF9"/>
    <w:rsid w:val="1B93A9B6"/>
    <w:rsid w:val="1BAB6F73"/>
    <w:rsid w:val="1BBEE2C9"/>
    <w:rsid w:val="1C29C7DE"/>
    <w:rsid w:val="1CCA8E09"/>
    <w:rsid w:val="1CDDEEBF"/>
    <w:rsid w:val="1D02CE99"/>
    <w:rsid w:val="1D908B94"/>
    <w:rsid w:val="1DB33706"/>
    <w:rsid w:val="1F9E42BF"/>
    <w:rsid w:val="1FB52868"/>
    <w:rsid w:val="2020C52E"/>
    <w:rsid w:val="2074AF00"/>
    <w:rsid w:val="20E2A234"/>
    <w:rsid w:val="211BEFDD"/>
    <w:rsid w:val="2133A171"/>
    <w:rsid w:val="214185DF"/>
    <w:rsid w:val="248C0996"/>
    <w:rsid w:val="251784BC"/>
    <w:rsid w:val="25584FA7"/>
    <w:rsid w:val="25BA565F"/>
    <w:rsid w:val="261FEDB0"/>
    <w:rsid w:val="27045AAF"/>
    <w:rsid w:val="27402DFB"/>
    <w:rsid w:val="275626C0"/>
    <w:rsid w:val="27577C5D"/>
    <w:rsid w:val="2904710F"/>
    <w:rsid w:val="29A5AE1D"/>
    <w:rsid w:val="29A7FDAA"/>
    <w:rsid w:val="2AA340FF"/>
    <w:rsid w:val="2AA930BD"/>
    <w:rsid w:val="2C7E04A2"/>
    <w:rsid w:val="2CA91248"/>
    <w:rsid w:val="2CED5DA7"/>
    <w:rsid w:val="2D1121FB"/>
    <w:rsid w:val="2D1F42C5"/>
    <w:rsid w:val="2E18C2CE"/>
    <w:rsid w:val="2E2849A1"/>
    <w:rsid w:val="2E6C026E"/>
    <w:rsid w:val="2FEFCD8C"/>
    <w:rsid w:val="2FFF5623"/>
    <w:rsid w:val="303C5213"/>
    <w:rsid w:val="32214A5F"/>
    <w:rsid w:val="3296CF0C"/>
    <w:rsid w:val="32AB980C"/>
    <w:rsid w:val="32DFB256"/>
    <w:rsid w:val="340B3D98"/>
    <w:rsid w:val="34D3AE9B"/>
    <w:rsid w:val="35944942"/>
    <w:rsid w:val="36A18221"/>
    <w:rsid w:val="36D394BA"/>
    <w:rsid w:val="36F8A7F4"/>
    <w:rsid w:val="37A7B8DE"/>
    <w:rsid w:val="37AEEAE1"/>
    <w:rsid w:val="37FA86F3"/>
    <w:rsid w:val="381F1CB3"/>
    <w:rsid w:val="3845300C"/>
    <w:rsid w:val="389837FB"/>
    <w:rsid w:val="38C6D475"/>
    <w:rsid w:val="39068230"/>
    <w:rsid w:val="39D23060"/>
    <w:rsid w:val="3A713F78"/>
    <w:rsid w:val="3BF414C9"/>
    <w:rsid w:val="3C5B3909"/>
    <w:rsid w:val="3D607C22"/>
    <w:rsid w:val="3D62C8CF"/>
    <w:rsid w:val="3D65E698"/>
    <w:rsid w:val="3DA943D3"/>
    <w:rsid w:val="3E5386B2"/>
    <w:rsid w:val="3EB44E2F"/>
    <w:rsid w:val="3EE45E83"/>
    <w:rsid w:val="3F4DEB60"/>
    <w:rsid w:val="3FAB87C6"/>
    <w:rsid w:val="3FE6B75F"/>
    <w:rsid w:val="4039C59A"/>
    <w:rsid w:val="4045CE12"/>
    <w:rsid w:val="4133470B"/>
    <w:rsid w:val="42B18D2A"/>
    <w:rsid w:val="4369FBCF"/>
    <w:rsid w:val="43DAB74D"/>
    <w:rsid w:val="43DF4B10"/>
    <w:rsid w:val="4407E7E3"/>
    <w:rsid w:val="44131A88"/>
    <w:rsid w:val="441F4D8C"/>
    <w:rsid w:val="44ADF043"/>
    <w:rsid w:val="44CC709C"/>
    <w:rsid w:val="44EC9909"/>
    <w:rsid w:val="452F47AE"/>
    <w:rsid w:val="45C3D136"/>
    <w:rsid w:val="45C63634"/>
    <w:rsid w:val="461E5864"/>
    <w:rsid w:val="4621DCD1"/>
    <w:rsid w:val="46B21643"/>
    <w:rsid w:val="46D90D6A"/>
    <w:rsid w:val="46F914BF"/>
    <w:rsid w:val="473525E1"/>
    <w:rsid w:val="4757B6C2"/>
    <w:rsid w:val="4763B882"/>
    <w:rsid w:val="47773542"/>
    <w:rsid w:val="47B72BF9"/>
    <w:rsid w:val="47EA6AC2"/>
    <w:rsid w:val="48075D96"/>
    <w:rsid w:val="481322CF"/>
    <w:rsid w:val="48147510"/>
    <w:rsid w:val="483B3A90"/>
    <w:rsid w:val="4879E158"/>
    <w:rsid w:val="48E56235"/>
    <w:rsid w:val="498955B7"/>
    <w:rsid w:val="49B4269E"/>
    <w:rsid w:val="49E63765"/>
    <w:rsid w:val="4A133753"/>
    <w:rsid w:val="4A1E90FC"/>
    <w:rsid w:val="4A57763A"/>
    <w:rsid w:val="4A6FDCA2"/>
    <w:rsid w:val="4A796535"/>
    <w:rsid w:val="4B01ACDF"/>
    <w:rsid w:val="4B801282"/>
    <w:rsid w:val="4C323552"/>
    <w:rsid w:val="4C539B54"/>
    <w:rsid w:val="4C9CE811"/>
    <w:rsid w:val="4CFFB69B"/>
    <w:rsid w:val="4D09598D"/>
    <w:rsid w:val="4D180E76"/>
    <w:rsid w:val="4E18FD33"/>
    <w:rsid w:val="4E31D567"/>
    <w:rsid w:val="4F1DA25D"/>
    <w:rsid w:val="4F29C80E"/>
    <w:rsid w:val="4FD3738A"/>
    <w:rsid w:val="51233637"/>
    <w:rsid w:val="515CE009"/>
    <w:rsid w:val="51962351"/>
    <w:rsid w:val="5201156B"/>
    <w:rsid w:val="529F4955"/>
    <w:rsid w:val="529F8ACD"/>
    <w:rsid w:val="52DBAE5D"/>
    <w:rsid w:val="52F18B01"/>
    <w:rsid w:val="5477D366"/>
    <w:rsid w:val="54A7D1BD"/>
    <w:rsid w:val="551DBDD9"/>
    <w:rsid w:val="55401EFF"/>
    <w:rsid w:val="556008EC"/>
    <w:rsid w:val="55DE6C66"/>
    <w:rsid w:val="562B9EF0"/>
    <w:rsid w:val="568AD498"/>
    <w:rsid w:val="56DF49D9"/>
    <w:rsid w:val="57E3F69A"/>
    <w:rsid w:val="5821133A"/>
    <w:rsid w:val="58F4E3B7"/>
    <w:rsid w:val="592C7D4D"/>
    <w:rsid w:val="5984234A"/>
    <w:rsid w:val="598A2DE3"/>
    <w:rsid w:val="5A705227"/>
    <w:rsid w:val="5A78DF85"/>
    <w:rsid w:val="5AEE696C"/>
    <w:rsid w:val="5B98A0AA"/>
    <w:rsid w:val="5C664BE3"/>
    <w:rsid w:val="5C890052"/>
    <w:rsid w:val="5D167597"/>
    <w:rsid w:val="5D6DADAF"/>
    <w:rsid w:val="5D7FF8AC"/>
    <w:rsid w:val="5DDBD3E1"/>
    <w:rsid w:val="5DF2AEE9"/>
    <w:rsid w:val="5E08822E"/>
    <w:rsid w:val="5ED80DE5"/>
    <w:rsid w:val="5EE1B2D9"/>
    <w:rsid w:val="5F093047"/>
    <w:rsid w:val="5F2A9ED5"/>
    <w:rsid w:val="5F379B8C"/>
    <w:rsid w:val="5F7C0A1F"/>
    <w:rsid w:val="5FD02363"/>
    <w:rsid w:val="6020BCC5"/>
    <w:rsid w:val="61E8924B"/>
    <w:rsid w:val="6224815D"/>
    <w:rsid w:val="627479E6"/>
    <w:rsid w:val="64436AD3"/>
    <w:rsid w:val="64DC3CFD"/>
    <w:rsid w:val="6502938F"/>
    <w:rsid w:val="65C62FE0"/>
    <w:rsid w:val="65CBC973"/>
    <w:rsid w:val="65EC4F96"/>
    <w:rsid w:val="66BD3A64"/>
    <w:rsid w:val="6732F39E"/>
    <w:rsid w:val="67D00839"/>
    <w:rsid w:val="682F71A9"/>
    <w:rsid w:val="6A38E537"/>
    <w:rsid w:val="6A5F7E9F"/>
    <w:rsid w:val="6AC22C08"/>
    <w:rsid w:val="6B1BA197"/>
    <w:rsid w:val="6B754EF2"/>
    <w:rsid w:val="6B8517EE"/>
    <w:rsid w:val="6BA796A5"/>
    <w:rsid w:val="6C112547"/>
    <w:rsid w:val="6C945716"/>
    <w:rsid w:val="6C9D38ED"/>
    <w:rsid w:val="6CDA70B7"/>
    <w:rsid w:val="6D5F07AB"/>
    <w:rsid w:val="6D914B52"/>
    <w:rsid w:val="6DC44714"/>
    <w:rsid w:val="6E0200B9"/>
    <w:rsid w:val="6E0CF5EC"/>
    <w:rsid w:val="6E0D45C2"/>
    <w:rsid w:val="6E2E0095"/>
    <w:rsid w:val="6E6D53DF"/>
    <w:rsid w:val="6E7B531D"/>
    <w:rsid w:val="6E826DEE"/>
    <w:rsid w:val="6EC9E565"/>
    <w:rsid w:val="6F6FA53D"/>
    <w:rsid w:val="6FFF32C4"/>
    <w:rsid w:val="702C8FA3"/>
    <w:rsid w:val="7052D410"/>
    <w:rsid w:val="70CF3FB7"/>
    <w:rsid w:val="7121B4D8"/>
    <w:rsid w:val="715C09EB"/>
    <w:rsid w:val="718F3E49"/>
    <w:rsid w:val="71AA703A"/>
    <w:rsid w:val="723AB043"/>
    <w:rsid w:val="7263A13B"/>
    <w:rsid w:val="72645771"/>
    <w:rsid w:val="728DCA90"/>
    <w:rsid w:val="72F06D1A"/>
    <w:rsid w:val="731F4F33"/>
    <w:rsid w:val="73C614CC"/>
    <w:rsid w:val="7407D2A1"/>
    <w:rsid w:val="74DD2558"/>
    <w:rsid w:val="74F8EF70"/>
    <w:rsid w:val="7544A3CB"/>
    <w:rsid w:val="754FB046"/>
    <w:rsid w:val="757AB28B"/>
    <w:rsid w:val="75A73D74"/>
    <w:rsid w:val="76148CBE"/>
    <w:rsid w:val="76313345"/>
    <w:rsid w:val="7725EE9D"/>
    <w:rsid w:val="77852263"/>
    <w:rsid w:val="77CC6E9D"/>
    <w:rsid w:val="7839FC09"/>
    <w:rsid w:val="798B4998"/>
    <w:rsid w:val="798C86F7"/>
    <w:rsid w:val="7A4BE3AB"/>
    <w:rsid w:val="7A74BEFA"/>
    <w:rsid w:val="7AEDE716"/>
    <w:rsid w:val="7B402DEF"/>
    <w:rsid w:val="7B60A99B"/>
    <w:rsid w:val="7BC24E85"/>
    <w:rsid w:val="7BC51ED8"/>
    <w:rsid w:val="7BF7EA25"/>
    <w:rsid w:val="7C7294E2"/>
    <w:rsid w:val="7CD17F42"/>
    <w:rsid w:val="7D474E27"/>
    <w:rsid w:val="7D655BC0"/>
    <w:rsid w:val="7DC1315F"/>
    <w:rsid w:val="7DDD521D"/>
    <w:rsid w:val="7E5BE029"/>
    <w:rsid w:val="7F7DDF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1FC4059C-70C3-436D-AC70-6F31D766D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5FF"/>
    <w:pPr>
      <w:spacing w:line="384" w:lineRule="auto"/>
      <w:jc w:val="both"/>
    </w:pPr>
    <w:rPr>
      <w:rFonts w:ascii="Arial" w:eastAsia="Times New Roman" w:hAnsi="Arial" w:cs="Arial"/>
      <w:sz w:val="22"/>
      <w:szCs w:val="22"/>
      <w:lang w:eastAsia="de-DE"/>
    </w:rPr>
  </w:style>
  <w:style w:type="paragraph" w:styleId="Heading1">
    <w:name w:val="heading 1"/>
    <w:basedOn w:val="Normal"/>
    <w:next w:val="Normal"/>
    <w:link w:val="Heading1Char"/>
    <w:uiPriority w:val="99"/>
    <w:qFormat/>
    <w:rsid w:val="007F6E29"/>
    <w:pPr>
      <w:keepNext/>
      <w:keepLines/>
      <w:numPr>
        <w:numId w:val="6"/>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val="nl-BE" w:eastAsia="en-US"/>
    </w:rPr>
  </w:style>
  <w:style w:type="paragraph" w:styleId="Heading3">
    <w:name w:val="heading 3"/>
    <w:basedOn w:val="Normal"/>
    <w:next w:val="Normal"/>
    <w:link w:val="Heading3Char"/>
    <w:uiPriority w:val="99"/>
    <w:qFormat/>
    <w:rsid w:val="007F6E29"/>
    <w:pPr>
      <w:keepNext/>
      <w:keepLines/>
      <w:numPr>
        <w:ilvl w:val="2"/>
        <w:numId w:val="6"/>
      </w:numPr>
      <w:spacing w:before="240" w:after="120" w:line="240" w:lineRule="auto"/>
      <w:jc w:val="left"/>
      <w:outlineLvl w:val="2"/>
    </w:pPr>
    <w:rPr>
      <w:b/>
      <w:bCs/>
      <w:lang w:val="nl-BE" w:eastAsia="en-US"/>
    </w:rPr>
  </w:style>
  <w:style w:type="paragraph" w:styleId="Heading4">
    <w:name w:val="heading 4"/>
    <w:basedOn w:val="Normal"/>
    <w:next w:val="Normal"/>
    <w:link w:val="Heading4Char"/>
    <w:uiPriority w:val="99"/>
    <w:qFormat/>
    <w:rsid w:val="007F6E29"/>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Heading5">
    <w:name w:val="heading 5"/>
    <w:basedOn w:val="Heading4"/>
    <w:next w:val="Normal"/>
    <w:link w:val="Heading5Char"/>
    <w:uiPriority w:val="99"/>
    <w:qFormat/>
    <w:rsid w:val="007F6E29"/>
    <w:pPr>
      <w:numPr>
        <w:ilvl w:val="4"/>
      </w:numPr>
      <w:outlineLvl w:val="4"/>
    </w:pPr>
    <w:rPr>
      <w:color w:val="6C6C6C"/>
      <w:lang w:val="en-US"/>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6"/>
      </w:numPr>
      <w:spacing w:before="200" w:line="240" w:lineRule="atLeast"/>
      <w:jc w:val="left"/>
      <w:outlineLvl w:val="6"/>
    </w:pPr>
    <w:rPr>
      <w:rFonts w:ascii="Cambria" w:hAnsi="Cambria" w:cs="Cambria"/>
      <w:i/>
      <w:iCs/>
      <w:color w:val="404040"/>
      <w:sz w:val="18"/>
      <w:szCs w:val="18"/>
      <w:lang w:val="nl-BE" w:eastAsia="en-US"/>
    </w:rPr>
  </w:style>
  <w:style w:type="paragraph" w:styleId="Heading8">
    <w:name w:val="heading 8"/>
    <w:basedOn w:val="Normal"/>
    <w:next w:val="Normal"/>
    <w:link w:val="Heading8Char"/>
    <w:uiPriority w:val="99"/>
    <w:qFormat/>
    <w:rsid w:val="007F6E29"/>
    <w:pPr>
      <w:keepNext/>
      <w:keepLines/>
      <w:numPr>
        <w:ilvl w:val="7"/>
        <w:numId w:val="6"/>
      </w:numPr>
      <w:spacing w:before="200" w:line="240" w:lineRule="atLeast"/>
      <w:jc w:val="left"/>
      <w:outlineLvl w:val="7"/>
    </w:pPr>
    <w:rPr>
      <w:rFonts w:ascii="Cambria" w:hAnsi="Cambria" w:cs="Cambria"/>
      <w:color w:val="404040"/>
      <w:sz w:val="20"/>
      <w:szCs w:val="20"/>
      <w:lang w:val="nl-BE" w:eastAsia="en-US"/>
    </w:rPr>
  </w:style>
  <w:style w:type="paragraph" w:styleId="Heading9">
    <w:name w:val="heading 9"/>
    <w:basedOn w:val="Normal"/>
    <w:next w:val="Normal"/>
    <w:link w:val="Heading9Char"/>
    <w:uiPriority w:val="99"/>
    <w:qFormat/>
    <w:rsid w:val="007F6E29"/>
    <w:pPr>
      <w:keepNext/>
      <w:keepLines/>
      <w:numPr>
        <w:ilvl w:val="8"/>
        <w:numId w:val="6"/>
      </w:numPr>
      <w:spacing w:before="200" w:line="240" w:lineRule="atLeast"/>
      <w:jc w:val="left"/>
      <w:outlineLvl w:val="8"/>
    </w:pPr>
    <w:rPr>
      <w:rFonts w:ascii="Cambria" w:hAnsi="Cambria" w:cs="Cambria"/>
      <w:i/>
      <w:iCs/>
      <w:color w:val="404040"/>
      <w:sz w:val="20"/>
      <w:szCs w:val="20"/>
      <w:lang w:val="nl-B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HeaderChar">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ooterChar">
    <w:name w:val="Footer Char"/>
    <w:basedOn w:val="DefaultParagraphFont"/>
    <w:link w:val="Footer"/>
    <w:uiPriority w:val="99"/>
    <w:rsid w:val="008D2B60"/>
  </w:style>
  <w:style w:type="character" w:styleId="PageNumber">
    <w:name w:val="page number"/>
    <w:rsid w:val="008D2B60"/>
    <w:rPr>
      <w:rFonts w:cs="Times New Roman"/>
      <w:lang w:val="nl-BE"/>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customStyle="1" w:styleId="BalloonTextChar">
    <w:name w:val="Balloon Text Char"/>
    <w:link w:val="BalloonText"/>
    <w:uiPriority w:val="99"/>
    <w:semiHidden/>
    <w:rsid w:val="00E4573A"/>
    <w:rPr>
      <w:rFonts w:ascii="Segoe UI" w:eastAsia="Times New Roman" w:hAnsi="Segoe UI" w:cs="Segoe UI"/>
      <w:sz w:val="18"/>
      <w:szCs w:val="18"/>
    </w:rPr>
  </w:style>
  <w:style w:type="character" w:customStyle="1" w:styleId="Heading1Char">
    <w:name w:val="Heading 1 Char"/>
    <w:link w:val="Heading1"/>
    <w:uiPriority w:val="99"/>
    <w:rsid w:val="007F6E29"/>
    <w:rPr>
      <w:rFonts w:ascii="Arial" w:eastAsia="Times New Roman" w:hAnsi="Arial" w:cs="Arial"/>
      <w:b/>
      <w:bCs/>
      <w:color w:val="FF0000"/>
      <w:sz w:val="32"/>
      <w:szCs w:val="32"/>
      <w:lang w:val="nl-BE" w:eastAsia="en-US"/>
    </w:rPr>
  </w:style>
  <w:style w:type="character" w:customStyle="1" w:styleId="Heading2Char">
    <w:name w:val="Heading 2 Char"/>
    <w:link w:val="Heading2"/>
    <w:uiPriority w:val="99"/>
    <w:rsid w:val="00257032"/>
    <w:rPr>
      <w:rFonts w:ascii="Arial" w:eastAsia="Times New Roman" w:hAnsi="Arial" w:cs="Arial"/>
      <w:b/>
      <w:bCs/>
      <w:sz w:val="22"/>
      <w:szCs w:val="22"/>
      <w:lang w:val="nl-BE" w:eastAsia="en-US"/>
    </w:rPr>
  </w:style>
  <w:style w:type="character" w:customStyle="1" w:styleId="Heading3Char">
    <w:name w:val="Heading 3 Char"/>
    <w:link w:val="Heading3"/>
    <w:uiPriority w:val="99"/>
    <w:rsid w:val="007F6E29"/>
    <w:rPr>
      <w:rFonts w:ascii="Arial" w:eastAsia="Times New Roman" w:hAnsi="Arial" w:cs="Arial"/>
      <w:b/>
      <w:bCs/>
      <w:sz w:val="22"/>
      <w:szCs w:val="22"/>
      <w:lang w:val="nl-BE" w:eastAsia="en-US"/>
    </w:rPr>
  </w:style>
  <w:style w:type="character" w:customStyle="1" w:styleId="Heading4Char">
    <w:name w:val="Heading 4 Char"/>
    <w:link w:val="Heading4"/>
    <w:uiPriority w:val="99"/>
    <w:rsid w:val="007F6E29"/>
    <w:rPr>
      <w:rFonts w:ascii="Arial" w:eastAsia="Times New Roman" w:hAnsi="Arial" w:cs="Arial"/>
      <w:b/>
      <w:bCs/>
      <w:i/>
      <w:iCs/>
      <w:sz w:val="18"/>
      <w:szCs w:val="18"/>
      <w:lang w:val="nl-BE" w:eastAsia="en-US"/>
    </w:rPr>
  </w:style>
  <w:style w:type="character" w:customStyle="1" w:styleId="Heading5Char">
    <w:name w:val="Heading 5 Char"/>
    <w:link w:val="Heading5"/>
    <w:uiPriority w:val="99"/>
    <w:rsid w:val="007F6E29"/>
    <w:rPr>
      <w:rFonts w:ascii="Arial" w:eastAsia="Times New Roman" w:hAnsi="Arial" w:cs="Arial"/>
      <w:b/>
      <w:bCs/>
      <w:i/>
      <w:iCs/>
      <w:color w:val="6C6C6C"/>
      <w:sz w:val="18"/>
      <w:szCs w:val="18"/>
      <w:lang w:val="en-US" w:eastAsia="en-US"/>
    </w:rPr>
  </w:style>
  <w:style w:type="character" w:customStyle="1" w:styleId="Heading6Char">
    <w:name w:val="Heading 6 Char"/>
    <w:link w:val="Heading6"/>
    <w:uiPriority w:val="99"/>
    <w:rsid w:val="007F6E29"/>
    <w:rPr>
      <w:rFonts w:ascii="Arial" w:eastAsia="Times New Roman" w:hAnsi="Arial" w:cs="Arial"/>
      <w:i/>
      <w:iCs/>
      <w:color w:val="6C6C6C"/>
      <w:sz w:val="18"/>
      <w:szCs w:val="18"/>
      <w:lang w:val="nl-BE" w:eastAsia="en-US"/>
    </w:rPr>
  </w:style>
  <w:style w:type="character" w:customStyle="1" w:styleId="Heading7Char">
    <w:name w:val="Heading 7 Char"/>
    <w:link w:val="Heading7"/>
    <w:uiPriority w:val="99"/>
    <w:rsid w:val="007F6E29"/>
    <w:rPr>
      <w:rFonts w:ascii="Cambria" w:eastAsia="Times New Roman" w:hAnsi="Cambria" w:cs="Cambria"/>
      <w:i/>
      <w:iCs/>
      <w:color w:val="404040"/>
      <w:sz w:val="18"/>
      <w:szCs w:val="18"/>
      <w:lang w:val="nl-BE" w:eastAsia="en-US"/>
    </w:rPr>
  </w:style>
  <w:style w:type="character" w:customStyle="1" w:styleId="Heading8Char">
    <w:name w:val="Heading 8 Char"/>
    <w:link w:val="Heading8"/>
    <w:uiPriority w:val="99"/>
    <w:rsid w:val="007F6E29"/>
    <w:rPr>
      <w:rFonts w:ascii="Cambria" w:eastAsia="Times New Roman" w:hAnsi="Cambria" w:cs="Cambria"/>
      <w:color w:val="404040"/>
      <w:lang w:val="nl-BE" w:eastAsia="en-US"/>
    </w:rPr>
  </w:style>
  <w:style w:type="character" w:customStyle="1" w:styleId="Heading9Char">
    <w:name w:val="Heading 9 Char"/>
    <w:link w:val="Heading9"/>
    <w:uiPriority w:val="99"/>
    <w:rsid w:val="007F6E29"/>
    <w:rPr>
      <w:rFonts w:ascii="Cambria" w:eastAsia="Times New Roman" w:hAnsi="Cambria" w:cs="Cambria"/>
      <w:i/>
      <w:iCs/>
      <w:color w:val="404040"/>
      <w:lang w:val="nl-BE" w:eastAsia="en-US"/>
    </w:rPr>
  </w:style>
  <w:style w:type="paragraph" w:styleId="NormalWeb">
    <w:name w:val="Normal (Web)"/>
    <w:basedOn w:val="Normal"/>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customStyle="1" w:styleId="CommentTextChar">
    <w:name w:val="Comment Text Char"/>
    <w:link w:val="CommentText"/>
    <w:uiPriority w:val="99"/>
    <w:rsid w:val="00FF1DF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customStyle="1" w:styleId="CommentSubjectChar">
    <w:name w:val="Comment Subject Char"/>
    <w:link w:val="CommentSubject"/>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eastAsia="Times New Roman" w:hAnsi="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customStyle="1" w:styleId="BodyText3Char">
    <w:name w:val="Body Text 3 Char"/>
    <w:basedOn w:val="DefaultParagraphFont"/>
    <w:link w:val="BodyText3"/>
    <w:uiPriority w:val="99"/>
    <w:rsid w:val="004421D3"/>
    <w:rPr>
      <w:rFonts w:ascii="Arial" w:eastAsia="Times New Roman" w:hAnsi="Arial"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customStyle="1" w:styleId="TitleChar">
    <w:name w:val="Title Char"/>
    <w:basedOn w:val="DefaultParagraphFont"/>
    <w:link w:val="Title"/>
    <w:uiPriority w:val="10"/>
    <w:rsid w:val="004A1A4A"/>
    <w:rPr>
      <w:rFonts w:ascii="Arial" w:eastAsiaTheme="majorEastAsia" w:hAnsi="Arial" w:cs="Arial"/>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SubtitleChar">
    <w:name w:val="Subtitle Char"/>
    <w:basedOn w:val="DefaultParagraphFont"/>
    <w:link w:val="Subtitle"/>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Normal"/>
    <w:qFormat/>
    <w:rsid w:val="00F57C1B"/>
    <w:pPr>
      <w:spacing w:line="336" w:lineRule="auto"/>
      <w:jc w:val="left"/>
    </w:pPr>
    <w:rPr>
      <w:sz w:val="20"/>
      <w:szCs w:val="20"/>
    </w:rPr>
  </w:style>
  <w:style w:type="paragraph" w:customStyle="1" w:styleId="bodytext">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customStyle="1" w:styleId="UnresolvedMention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customStyle="1" w:styleId="BodyTextChar">
    <w:name w:val="Body Text Char"/>
    <w:basedOn w:val="DefaultParagraphFont"/>
    <w:link w:val="BodyText0"/>
    <w:uiPriority w:val="99"/>
    <w:semiHidden/>
    <w:rsid w:val="00AD243B"/>
    <w:rPr>
      <w:rFonts w:ascii="Arial" w:eastAsia="Times New Roman" w:hAnsi="Arial" w:cs="Arial"/>
      <w:sz w:val="22"/>
      <w:szCs w:val="22"/>
      <w:lang w:eastAsia="de-DE"/>
    </w:rPr>
  </w:style>
  <w:style w:type="paragraph" w:customStyle="1" w:styleId="pf0">
    <w:name w:val="pf0"/>
    <w:basedOn w:val="Normal"/>
    <w:rsid w:val="00126A82"/>
    <w:pPr>
      <w:spacing w:before="100" w:beforeAutospacing="1" w:after="100" w:afterAutospacing="1" w:line="240" w:lineRule="auto"/>
      <w:jc w:val="left"/>
    </w:pPr>
    <w:rPr>
      <w:rFonts w:ascii="Times New Roman" w:hAnsi="Times New Roman" w:cs="Times New Roman"/>
      <w:sz w:val="24"/>
      <w:szCs w:val="24"/>
    </w:rPr>
  </w:style>
  <w:style w:type="character" w:customStyle="1" w:styleId="cf01">
    <w:name w:val="cf01"/>
    <w:basedOn w:val="DefaultParagraphFont"/>
    <w:rsid w:val="00126A82"/>
    <w:rPr>
      <w:rFonts w:ascii="Segoe UI" w:hAnsi="Segoe UI" w:cs="Segoe UI" w:hint="default"/>
      <w:sz w:val="18"/>
      <w:szCs w:val="18"/>
    </w:rPr>
  </w:style>
  <w:style w:type="character" w:styleId="UnresolvedMention">
    <w:name w:val="Unresolved Mention"/>
    <w:basedOn w:val="DefaultParagraphFon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783a32a-f1c2-464e-9d86-52b6d0d47efa">
      <UserInfo>
        <DisplayName>Thiel, Daniel</DisplayName>
        <AccountId>5631</AccountId>
        <AccountType/>
      </UserInfo>
      <UserInfo>
        <DisplayName>Geest, Tim</DisplayName>
        <AccountId>3218</AccountId>
        <AccountType/>
      </UserInfo>
    </SharedWithUsers>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a9395d7c3074d6fdfe2e75c755e58772">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ba2c449e4eb8e760ea9454d751b69108"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4783a32a-f1c2-464e-9d86-52b6d0d47efa"/>
    <ds:schemaRef ds:uri="36511b39-d618-4030-988a-b42f44e55749"/>
    <ds:schemaRef ds:uri="bf2fcf71-2ab9-4dcb-aafb-8f36f3e4edfa"/>
  </ds:schemaRefs>
</ds:datastoreItem>
</file>

<file path=customXml/itemProps3.xml><?xml version="1.0" encoding="utf-8"?>
<ds:datastoreItem xmlns:ds="http://schemas.openxmlformats.org/officeDocument/2006/customXml" ds:itemID="{848C88C6-ED87-4328-863A-79814B3C5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1151</Words>
  <Characters>6562</Characters>
  <Application>Microsoft Office Word</Application>
  <DocSecurity>4</DocSecurity>
  <Lines>54</Lines>
  <Paragraphs>15</Paragraphs>
  <ScaleCrop>false</ScaleCrop>
  <Company/>
  <LinksUpToDate>false</LinksUpToDate>
  <CharactersWithSpaces>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Schmidt</dc:creator>
  <cp:keywords/>
  <cp:lastModifiedBy>Riemschneider, Thor</cp:lastModifiedBy>
  <cp:revision>445</cp:revision>
  <dcterms:created xsi:type="dcterms:W3CDTF">2025-04-18T05:57:00Z</dcterms:created>
  <dcterms:modified xsi:type="dcterms:W3CDTF">2026-02-18T10:56:00Z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y fmtid="{D5CDD505-2E9C-101B-9397-08002B2CF9AE}" pid="4" name="docLang">
    <vt:lpwstr>de</vt:lpwstr>
  </property>
</Properties>
</file>