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2467F" w14:textId="6A279F2A" w:rsidR="003B6E03" w:rsidRPr="00AE121F" w:rsidRDefault="003B6E03" w:rsidP="003B6E03">
      <w:pPr>
        <w:jc w:val="center"/>
        <w:rPr>
          <w:rFonts w:ascii="Helvetica" w:hAnsi="Helvetica"/>
          <w:b/>
          <w:bCs/>
          <w:sz w:val="36"/>
          <w:szCs w:val="36"/>
        </w:rPr>
      </w:pPr>
      <w:r w:rsidRPr="00AE121F">
        <w:rPr>
          <w:b/>
          <w:bCs/>
          <w:lang w:val="en-US"/>
        </w:rPr>
        <w:t>What’s in a Box?</w:t>
      </w:r>
      <w:r w:rsidRPr="00AE121F">
        <w:rPr>
          <w:rFonts w:ascii="Helvetica" w:hAnsi="Helvetica"/>
          <w:b/>
          <w:bCs/>
          <w:sz w:val="36"/>
          <w:szCs w:val="36"/>
        </w:rPr>
        <w:br/>
      </w:r>
      <w:r w:rsidR="00241146">
        <w:rPr>
          <w:rFonts w:ascii="Helvetica" w:hAnsi="Helvetica"/>
          <w:b/>
          <w:bCs/>
          <w:sz w:val="36"/>
          <w:szCs w:val="36"/>
        </w:rPr>
        <w:t>ROSSMANN</w:t>
      </w:r>
      <w:r w:rsidR="003276AC" w:rsidRPr="003276AC">
        <w:rPr>
          <w:rFonts w:ascii="Helvetica" w:hAnsi="Helvetica"/>
          <w:b/>
          <w:bCs/>
          <w:sz w:val="36"/>
          <w:szCs w:val="36"/>
        </w:rPr>
        <w:t>’s Smart Operations Powered by LYDIA Voice</w:t>
      </w:r>
    </w:p>
    <w:p w14:paraId="3837517A" w14:textId="0D11F0A4" w:rsidR="003B6E03" w:rsidRDefault="003B6E03" w:rsidP="003B6E03">
      <w:pPr>
        <w:rPr>
          <w:b/>
          <w:bCs/>
          <w:lang w:val="en-US"/>
        </w:rPr>
      </w:pPr>
      <w:r w:rsidRPr="00357968">
        <w:rPr>
          <w:b/>
          <w:bCs/>
          <w:lang w:val="en-US"/>
        </w:rPr>
        <w:t xml:space="preserve">With </w:t>
      </w:r>
      <w:proofErr w:type="gramStart"/>
      <w:r w:rsidRPr="00357968">
        <w:rPr>
          <w:b/>
          <w:bCs/>
          <w:lang w:val="en-US"/>
        </w:rPr>
        <w:t>an innovative</w:t>
      </w:r>
      <w:proofErr w:type="gramEnd"/>
      <w:r w:rsidRPr="00357968">
        <w:rPr>
          <w:b/>
          <w:bCs/>
          <w:lang w:val="en-US"/>
        </w:rPr>
        <w:t xml:space="preserve"> in-house development, </w:t>
      </w:r>
      <w:r w:rsidR="0055042B">
        <w:rPr>
          <w:b/>
          <w:bCs/>
          <w:lang w:val="en-US"/>
        </w:rPr>
        <w:t xml:space="preserve">the </w:t>
      </w:r>
      <w:r w:rsidRPr="00357968">
        <w:rPr>
          <w:b/>
          <w:bCs/>
          <w:lang w:val="en-US"/>
        </w:rPr>
        <w:t xml:space="preserve">drugstore chain </w:t>
      </w:r>
      <w:r w:rsidR="00241146">
        <w:rPr>
          <w:b/>
          <w:bCs/>
          <w:lang w:val="en-US"/>
        </w:rPr>
        <w:t>ROSSMANN</w:t>
      </w:r>
      <w:r w:rsidRPr="00357968">
        <w:rPr>
          <w:b/>
          <w:bCs/>
          <w:lang w:val="en-US"/>
        </w:rPr>
        <w:t xml:space="preserve"> is optimizing its order picking processes. In collaboration with EPG (Ehrhardt Partner Group), the company has implemented the WIIEB control system. This system uses an intelligent algorithm to calculate the optimal distribution of items within rolling containers, based on parameters such as product size, weight, and contents. Employees receive picking instructions via Put-to-Light displays and the voice-directed solution LYDIA Voice. The WIIEB system ensures full transparency by showing exactly which items are placed in which container. This not only helps optimize loading but also facilitates clear labeling</w:t>
      </w:r>
      <w:r w:rsidR="007172F9">
        <w:rPr>
          <w:b/>
          <w:bCs/>
          <w:lang w:val="en-US"/>
        </w:rPr>
        <w:t>,</w:t>
      </w:r>
      <w:r w:rsidR="00E27E96">
        <w:rPr>
          <w:b/>
          <w:bCs/>
          <w:lang w:val="en-US"/>
        </w:rPr>
        <w:t xml:space="preserve"> </w:t>
      </w:r>
      <w:r w:rsidRPr="00357968">
        <w:rPr>
          <w:b/>
          <w:bCs/>
          <w:lang w:val="en-US"/>
        </w:rPr>
        <w:t>especially important for hazardous materials transport.</w:t>
      </w:r>
    </w:p>
    <w:p w14:paraId="218907C4" w14:textId="77777777" w:rsidR="000C300F" w:rsidRPr="00357968" w:rsidRDefault="000C300F" w:rsidP="003B6E03">
      <w:pPr>
        <w:rPr>
          <w:b/>
          <w:bCs/>
          <w:lang w:val="en-US"/>
        </w:rPr>
      </w:pPr>
    </w:p>
    <w:p w14:paraId="55ED2E4C" w14:textId="04498A04" w:rsidR="000C300F" w:rsidRDefault="00AE121F" w:rsidP="000C300F">
      <w:pPr>
        <w:rPr>
          <w:lang w:val="en-US"/>
        </w:rPr>
      </w:pPr>
      <w:r>
        <w:rPr>
          <w:lang w:val="en-US"/>
        </w:rPr>
        <w:t>“</w:t>
      </w:r>
      <w:r w:rsidR="000C300F" w:rsidRPr="000C300F">
        <w:rPr>
          <w:lang w:val="en-US"/>
        </w:rPr>
        <w:t>What’s in a rolling container?"</w:t>
      </w:r>
      <w:r w:rsidR="000C300F">
        <w:rPr>
          <w:lang w:val="en-US"/>
        </w:rPr>
        <w:t xml:space="preserve"> </w:t>
      </w:r>
      <w:r w:rsidR="000C300F" w:rsidRPr="00357968">
        <w:rPr>
          <w:lang w:val="en-US"/>
        </w:rPr>
        <w:t>It’s a seemingly simple question</w:t>
      </w:r>
      <w:r w:rsidR="000C300F">
        <w:rPr>
          <w:lang w:val="en-US"/>
        </w:rPr>
        <w:t xml:space="preserve">, </w:t>
      </w:r>
      <w:r w:rsidR="000C300F" w:rsidRPr="00357968">
        <w:rPr>
          <w:lang w:val="en-US"/>
        </w:rPr>
        <w:t>yet one that often goes unanswered in the day-to-day reality of order picking. When loading rolling carts, employees typically have broad discretion and decide on their own how to distribute items across containers. As a result, rolling containers are often unevenly loaded, with some even exceeding their maximum allowable weight.</w:t>
      </w:r>
      <w:r w:rsidR="000B0825">
        <w:rPr>
          <w:lang w:val="en-US"/>
        </w:rPr>
        <w:t xml:space="preserve"> </w:t>
      </w:r>
      <w:r w:rsidR="00241146">
        <w:rPr>
          <w:lang w:val="en-US"/>
        </w:rPr>
        <w:t>ROSSMANN</w:t>
      </w:r>
      <w:r w:rsidR="000C300F" w:rsidRPr="00357968">
        <w:rPr>
          <w:lang w:val="en-US"/>
        </w:rPr>
        <w:t xml:space="preserve"> faced this exact challenge. In its eight regional distribution centers, the company assembles around 1,300 shipments for its stores each day. Time and again, completed rolling containers turned out to be too heavy for shipment. Reducing the number of products per box wasn’t a viable option, as stores depend on the full availability of goods. Cutting down on container volume would have inevitably led to more shipments, more miles </w:t>
      </w:r>
      <w:proofErr w:type="gramStart"/>
      <w:r w:rsidR="000C300F" w:rsidRPr="00357968">
        <w:rPr>
          <w:lang w:val="en-US"/>
        </w:rPr>
        <w:t>traveled</w:t>
      </w:r>
      <w:proofErr w:type="gramEnd"/>
      <w:r w:rsidR="000C300F" w:rsidRPr="00357968">
        <w:rPr>
          <w:lang w:val="en-US"/>
        </w:rPr>
        <w:t>, and higher logistics costs.</w:t>
      </w:r>
    </w:p>
    <w:p w14:paraId="7D4ECB3D" w14:textId="77777777" w:rsidR="000B0825" w:rsidRDefault="000B0825" w:rsidP="000C300F">
      <w:pPr>
        <w:rPr>
          <w:lang w:val="en-US"/>
        </w:rPr>
      </w:pPr>
    </w:p>
    <w:p w14:paraId="7B6B882E" w14:textId="77777777" w:rsidR="007E6A45" w:rsidRDefault="000B0825" w:rsidP="00B31DA2">
      <w:pPr>
        <w:rPr>
          <w:lang w:val="en-US"/>
        </w:rPr>
      </w:pPr>
      <w:r>
        <w:rPr>
          <w:lang w:val="en-US"/>
        </w:rPr>
        <w:t>T</w:t>
      </w:r>
      <w:r w:rsidRPr="003B4FE2">
        <w:rPr>
          <w:lang w:val="en-US"/>
        </w:rPr>
        <w:t xml:space="preserve">he task for </w:t>
      </w:r>
      <w:r w:rsidR="00241146">
        <w:rPr>
          <w:lang w:val="en-US"/>
        </w:rPr>
        <w:t>ROSSMANN</w:t>
      </w:r>
      <w:r w:rsidRPr="003B4FE2">
        <w:rPr>
          <w:lang w:val="en-US"/>
        </w:rPr>
        <w:t>’s logistics team was therefore to distribute the weight more evenly across the roll cages and make optimal use of the available volume. They were seeking a solution that would precisely control the loading process while providing full transparency: at any time, it had to be clear which items were in which box</w:t>
      </w:r>
      <w:r w:rsidR="00FB49E9">
        <w:rPr>
          <w:lang w:val="en-US"/>
        </w:rPr>
        <w:t xml:space="preserve">, </w:t>
      </w:r>
      <w:r w:rsidRPr="003B4FE2">
        <w:rPr>
          <w:lang w:val="en-US"/>
        </w:rPr>
        <w:t>an aspect that is particularly crucial when hazardous goods need to be labeled.</w:t>
      </w:r>
      <w:r w:rsidR="007E6A45">
        <w:rPr>
          <w:lang w:val="en-US"/>
        </w:rPr>
        <w:t xml:space="preserve"> </w:t>
      </w:r>
    </w:p>
    <w:p w14:paraId="0443AC13" w14:textId="48BFA6B7" w:rsidR="00B31DA2" w:rsidRDefault="00B31DA2" w:rsidP="00B31DA2">
      <w:pPr>
        <w:rPr>
          <w:lang w:val="en-US"/>
        </w:rPr>
      </w:pPr>
      <w:r w:rsidRPr="003E1BFA">
        <w:rPr>
          <w:lang w:val="en-US"/>
        </w:rPr>
        <w:lastRenderedPageBreak/>
        <w:t xml:space="preserve">A complex interplay of hardware and software was required to meet the demands, as no off-the-shelf solution available on the market matched </w:t>
      </w:r>
      <w:r w:rsidR="00241146">
        <w:rPr>
          <w:lang w:val="en-US"/>
        </w:rPr>
        <w:t>ROSSMANN</w:t>
      </w:r>
      <w:r w:rsidRPr="003E1BFA">
        <w:rPr>
          <w:lang w:val="en-US"/>
        </w:rPr>
        <w:t>’s specific needs. As a result, the company decided to develop a dedicated system in-house.</w:t>
      </w:r>
    </w:p>
    <w:p w14:paraId="38D41065" w14:textId="77777777" w:rsidR="009E2A32" w:rsidRDefault="009E2A32" w:rsidP="00B31DA2">
      <w:pPr>
        <w:rPr>
          <w:lang w:val="en-US"/>
        </w:rPr>
      </w:pPr>
    </w:p>
    <w:p w14:paraId="7C57F6A5" w14:textId="77777777" w:rsidR="009E2A32" w:rsidRPr="007D4313" w:rsidRDefault="009E2A32" w:rsidP="009E2A32">
      <w:pPr>
        <w:rPr>
          <w:b/>
          <w:bCs/>
          <w:lang w:val="en-US"/>
        </w:rPr>
      </w:pPr>
      <w:r w:rsidRPr="007D4313">
        <w:rPr>
          <w:b/>
          <w:bCs/>
          <w:lang w:val="en-US"/>
        </w:rPr>
        <w:t>Smart Control for Efficient Order Picking – The WIIEB System</w:t>
      </w:r>
    </w:p>
    <w:p w14:paraId="15D4E39B" w14:textId="76CE6331" w:rsidR="00286D1D" w:rsidRDefault="00286D1D" w:rsidP="009E2A32">
      <w:pPr>
        <w:rPr>
          <w:lang w:val="en-US"/>
        </w:rPr>
      </w:pPr>
      <w:r w:rsidRPr="009E2A32">
        <w:rPr>
          <w:lang w:val="en-US"/>
        </w:rPr>
        <w:t xml:space="preserve">WIIEB, short for “Was </w:t>
      </w:r>
      <w:proofErr w:type="spellStart"/>
      <w:r w:rsidRPr="009E2A32">
        <w:rPr>
          <w:lang w:val="en-US"/>
        </w:rPr>
        <w:t>ist</w:t>
      </w:r>
      <w:proofErr w:type="spellEnd"/>
      <w:r w:rsidRPr="009E2A32">
        <w:rPr>
          <w:lang w:val="en-US"/>
        </w:rPr>
        <w:t xml:space="preserve"> in </w:t>
      </w:r>
      <w:proofErr w:type="spellStart"/>
      <w:r w:rsidRPr="009E2A32">
        <w:rPr>
          <w:lang w:val="en-US"/>
        </w:rPr>
        <w:t>einer</w:t>
      </w:r>
      <w:proofErr w:type="spellEnd"/>
      <w:r w:rsidRPr="009E2A32">
        <w:rPr>
          <w:lang w:val="en-US"/>
        </w:rPr>
        <w:t xml:space="preserve"> Box”</w:t>
      </w:r>
      <w:r w:rsidR="00C343FA">
        <w:rPr>
          <w:lang w:val="en-US"/>
        </w:rPr>
        <w:t xml:space="preserve"> in German</w:t>
      </w:r>
      <w:r w:rsidRPr="009E2A32">
        <w:rPr>
          <w:lang w:val="en-US"/>
        </w:rPr>
        <w:t xml:space="preserve"> (“What is in a box”), combines three core technologies: Pick-by-Voice, Put-to-Light, and intelligent control software.</w:t>
      </w:r>
      <w:r w:rsidR="009E2A32" w:rsidRPr="009E2A32">
        <w:rPr>
          <w:lang w:val="en-US"/>
        </w:rPr>
        <w:t xml:space="preserve"> </w:t>
      </w:r>
      <w:r w:rsidRPr="009E2A32">
        <w:rPr>
          <w:lang w:val="en-US"/>
        </w:rPr>
        <w:t xml:space="preserve">Using a headset, the picker receives clear voice instructions about which items to pick, from which storage location, and in what quantity. </w:t>
      </w:r>
      <w:r w:rsidRPr="007D4313">
        <w:rPr>
          <w:lang w:val="en-US"/>
        </w:rPr>
        <w:t xml:space="preserve">Thanks to Pick-by-Voice, the worker always has both hands free, eliminating the need for paper lists or handheld scanners. </w:t>
      </w:r>
      <w:r w:rsidRPr="009C51BE">
        <w:rPr>
          <w:lang w:val="en-US"/>
        </w:rPr>
        <w:t xml:space="preserve">This enables focused, </w:t>
      </w:r>
      <w:r w:rsidR="00570FDB">
        <w:rPr>
          <w:lang w:val="en-US"/>
        </w:rPr>
        <w:t>ergonomic</w:t>
      </w:r>
      <w:r w:rsidR="005151A9">
        <w:rPr>
          <w:lang w:val="en-US"/>
        </w:rPr>
        <w:t>,</w:t>
      </w:r>
      <w:r w:rsidR="00570FDB">
        <w:rPr>
          <w:lang w:val="en-US"/>
        </w:rPr>
        <w:t xml:space="preserve"> and </w:t>
      </w:r>
      <w:r w:rsidRPr="009C51BE">
        <w:rPr>
          <w:lang w:val="en-US"/>
        </w:rPr>
        <w:t>accurate work.</w:t>
      </w:r>
    </w:p>
    <w:p w14:paraId="5F8E543B" w14:textId="77777777" w:rsidR="009C51BE" w:rsidRPr="009C51BE" w:rsidRDefault="009C51BE" w:rsidP="009E2A32">
      <w:pPr>
        <w:rPr>
          <w:lang w:val="en-US"/>
        </w:rPr>
      </w:pPr>
    </w:p>
    <w:p w14:paraId="486940F2" w14:textId="5B94C22C" w:rsidR="009C51BE" w:rsidRDefault="009C51BE" w:rsidP="009C51BE">
      <w:pPr>
        <w:rPr>
          <w:lang w:val="en-US"/>
        </w:rPr>
      </w:pPr>
      <w:r w:rsidRPr="0003265D">
        <w:rPr>
          <w:lang w:val="en-US"/>
        </w:rPr>
        <w:t xml:space="preserve">At the same time, the intelligent allocation of items ensures that available storage space is used to its full potential: empty gaps in the boxes are minimized, and loading volume is efficiently utilized. Given that </w:t>
      </w:r>
      <w:r w:rsidR="00241146">
        <w:rPr>
          <w:lang w:val="en-US"/>
        </w:rPr>
        <w:t>ROSSMANN</w:t>
      </w:r>
      <w:r w:rsidRPr="0003265D">
        <w:rPr>
          <w:lang w:val="en-US"/>
        </w:rPr>
        <w:t>'s eight warehouses ship around 25,800 roll boxes per day to retail stores, this optimization delivers a substantial benefit: less overpacking, improved space utilization, and lower transport costs.</w:t>
      </w:r>
    </w:p>
    <w:p w14:paraId="7113CF53" w14:textId="77777777" w:rsidR="009C51BE" w:rsidRPr="0003265D" w:rsidRDefault="009C51BE" w:rsidP="009C51BE">
      <w:pPr>
        <w:rPr>
          <w:lang w:val="en-US"/>
        </w:rPr>
      </w:pPr>
    </w:p>
    <w:p w14:paraId="08ED5E6E" w14:textId="7F4A00D4" w:rsidR="009C51BE" w:rsidRDefault="009C51BE" w:rsidP="009C51BE">
      <w:pPr>
        <w:rPr>
          <w:lang w:val="en-US"/>
        </w:rPr>
      </w:pPr>
      <w:r w:rsidRPr="001A6BEA">
        <w:rPr>
          <w:lang w:val="en-US"/>
        </w:rPr>
        <w:t xml:space="preserve">“The WIIEB process is ushering in a new era of order picking for us,” says </w:t>
      </w:r>
      <w:r w:rsidR="00241146">
        <w:rPr>
          <w:lang w:val="en-US"/>
        </w:rPr>
        <w:t>Hendrik van Duuren</w:t>
      </w:r>
      <w:r w:rsidRPr="001A6BEA">
        <w:rPr>
          <w:lang w:val="en-US"/>
        </w:rPr>
        <w:t xml:space="preserve">, </w:t>
      </w:r>
      <w:r w:rsidR="00241146">
        <w:rPr>
          <w:lang w:val="en-US"/>
        </w:rPr>
        <w:t>General Manager Logistics</w:t>
      </w:r>
      <w:r w:rsidRPr="001A6BEA">
        <w:rPr>
          <w:lang w:val="en-US"/>
        </w:rPr>
        <w:t xml:space="preserve"> at </w:t>
      </w:r>
      <w:r w:rsidR="00241146">
        <w:rPr>
          <w:lang w:val="en-US"/>
        </w:rPr>
        <w:t>ROSSMANN</w:t>
      </w:r>
      <w:r w:rsidRPr="001A6BEA">
        <w:rPr>
          <w:lang w:val="en-US"/>
        </w:rPr>
        <w:t>.</w:t>
      </w:r>
      <w:r>
        <w:rPr>
          <w:lang w:val="en-US"/>
        </w:rPr>
        <w:t xml:space="preserve"> </w:t>
      </w:r>
      <w:r w:rsidRPr="001A6BEA">
        <w:rPr>
          <w:lang w:val="en-US"/>
        </w:rPr>
        <w:t xml:space="preserve">“Thanks to the new system, we always know exactly what’s in each roll box. That’s a milestone for </w:t>
      </w:r>
      <w:r w:rsidR="00241146">
        <w:rPr>
          <w:lang w:val="en-US"/>
        </w:rPr>
        <w:t>ROSSMANN</w:t>
      </w:r>
      <w:r w:rsidRPr="001A6BEA">
        <w:rPr>
          <w:lang w:val="en-US"/>
        </w:rPr>
        <w:t xml:space="preserve"> logistics, bringing us a wide range of benefits. Weight distribution is optimized</w:t>
      </w:r>
      <w:r w:rsidR="004B22F1">
        <w:rPr>
          <w:lang w:val="en-US"/>
        </w:rPr>
        <w:t xml:space="preserve">, </w:t>
      </w:r>
      <w:r w:rsidRPr="001A6BEA">
        <w:rPr>
          <w:lang w:val="en-US"/>
        </w:rPr>
        <w:t>making the boxes easier to handle, reducing damage caused by incorrect loading, and enabling better truck capacity utilization. It also helps us meet legal requirements more easily.”</w:t>
      </w:r>
    </w:p>
    <w:p w14:paraId="380A4314" w14:textId="77777777" w:rsidR="007D4313" w:rsidRDefault="007D4313" w:rsidP="009C51BE">
      <w:pPr>
        <w:rPr>
          <w:lang w:val="en-US"/>
        </w:rPr>
      </w:pPr>
    </w:p>
    <w:p w14:paraId="5A42C21A" w14:textId="77777777" w:rsidR="007D4313" w:rsidRPr="007D4313" w:rsidRDefault="007D4313" w:rsidP="007D4313">
      <w:pPr>
        <w:rPr>
          <w:lang w:val="en-US"/>
        </w:rPr>
      </w:pPr>
      <w:r w:rsidRPr="007D4313">
        <w:rPr>
          <w:b/>
          <w:bCs/>
          <w:lang w:val="en-US"/>
        </w:rPr>
        <w:t>LYDIA Voice as the Central Element of the Solution</w:t>
      </w:r>
    </w:p>
    <w:p w14:paraId="58969D09" w14:textId="5A8BE6F1" w:rsidR="007D4313" w:rsidRPr="007D4313" w:rsidRDefault="007D4313" w:rsidP="007D4313">
      <w:pPr>
        <w:rPr>
          <w:lang w:val="en-US"/>
        </w:rPr>
      </w:pPr>
      <w:r w:rsidRPr="007D4313">
        <w:rPr>
          <w:lang w:val="en-US"/>
        </w:rPr>
        <w:t>At the heart of the new system is EPG’s powerful pick-by-voice technology, LYDIA Voice. It forms the foundation for voice-directed order picking and enables intuitive, ergonomic, and safe operation</w:t>
      </w:r>
      <w:r w:rsidR="003D47C8">
        <w:rPr>
          <w:lang w:val="en-US"/>
        </w:rPr>
        <w:t xml:space="preserve">, </w:t>
      </w:r>
      <w:r w:rsidRPr="007D4313">
        <w:rPr>
          <w:lang w:val="en-US"/>
        </w:rPr>
        <w:t xml:space="preserve">even under demanding warehouse conditions. Thanks to its AI-based speech recognition, LYDIA Voice works right out of the box without the need for voice training, and it flexibly adapts to different speakers, dialects, and background noise. For </w:t>
      </w:r>
      <w:r w:rsidR="00241146">
        <w:rPr>
          <w:lang w:val="en-US"/>
        </w:rPr>
        <w:t>ROSSMANN</w:t>
      </w:r>
      <w:r w:rsidRPr="007D4313">
        <w:rPr>
          <w:lang w:val="en-US"/>
        </w:rPr>
        <w:t>, this means high process reliability with minimal training effort.</w:t>
      </w:r>
      <w:r>
        <w:rPr>
          <w:lang w:val="en-US"/>
        </w:rPr>
        <w:t xml:space="preserve"> </w:t>
      </w:r>
      <w:r w:rsidRPr="007D4313">
        <w:rPr>
          <w:lang w:val="en-US"/>
        </w:rPr>
        <w:t xml:space="preserve">The </w:t>
      </w:r>
      <w:r w:rsidRPr="007D4313">
        <w:rPr>
          <w:lang w:val="en-US"/>
        </w:rPr>
        <w:lastRenderedPageBreak/>
        <w:t>deep integration of LYDIA Voice into the WIIEB system allows seamless communication between people, systems, and vehicles. Voice instructions guide pickers confidently through every process step</w:t>
      </w:r>
      <w:r w:rsidR="004B22F1">
        <w:rPr>
          <w:lang w:val="en-US"/>
        </w:rPr>
        <w:t xml:space="preserve">, </w:t>
      </w:r>
      <w:r w:rsidRPr="007D4313">
        <w:rPr>
          <w:lang w:val="en-US"/>
        </w:rPr>
        <w:t>from picking items to placing them in the correct loading position</w:t>
      </w:r>
      <w:r w:rsidR="004B22F1">
        <w:rPr>
          <w:lang w:val="en-US"/>
        </w:rPr>
        <w:t xml:space="preserve">, </w:t>
      </w:r>
      <w:r w:rsidRPr="007D4313">
        <w:rPr>
          <w:lang w:val="en-US"/>
        </w:rPr>
        <w:t>supported by visual feedback via put-to-light. This ensures every movement is precisely controlled and documented.</w:t>
      </w:r>
      <w:r>
        <w:rPr>
          <w:lang w:val="en-US"/>
        </w:rPr>
        <w:t xml:space="preserve"> </w:t>
      </w:r>
      <w:r w:rsidRPr="007D4313">
        <w:rPr>
          <w:lang w:val="en-US"/>
        </w:rPr>
        <w:t>As a result, LYDIA Voice’s proven technology is not only a driver of efficiency gains but also a key factor in ensuring transparency, reducing errors, and improving ergonomics in day-to-day operations.</w:t>
      </w:r>
    </w:p>
    <w:p w14:paraId="5BEA1DD5" w14:textId="77777777" w:rsidR="007D4313" w:rsidRDefault="007D4313" w:rsidP="009C51BE">
      <w:pPr>
        <w:rPr>
          <w:lang w:val="en-US"/>
        </w:rPr>
      </w:pPr>
    </w:p>
    <w:p w14:paraId="5CE6A477" w14:textId="5E52EABC" w:rsidR="00580C13" w:rsidRDefault="00580C13" w:rsidP="00580C13">
      <w:pPr>
        <w:rPr>
          <w:lang w:val="en-US"/>
        </w:rPr>
      </w:pPr>
      <w:r w:rsidRPr="009D0105">
        <w:rPr>
          <w:lang w:val="en-US"/>
        </w:rPr>
        <w:t xml:space="preserve">Today, </w:t>
      </w:r>
      <w:r w:rsidR="00241146">
        <w:rPr>
          <w:lang w:val="en-US"/>
        </w:rPr>
        <w:t>ROSSMANN</w:t>
      </w:r>
      <w:r w:rsidRPr="009D0105">
        <w:rPr>
          <w:lang w:val="en-US"/>
        </w:rPr>
        <w:t xml:space="preserve"> operates with 800 WIIEB-enabled industrial trucks equipped with Put-to-Light modules and approximately 1,000 VOXTER voice computers. The most recent site to implement the system was the state-of-the-art logistics center in </w:t>
      </w:r>
      <w:proofErr w:type="spellStart"/>
      <w:r w:rsidRPr="009D0105">
        <w:rPr>
          <w:lang w:val="en-US"/>
        </w:rPr>
        <w:t>Burgwedel</w:t>
      </w:r>
      <w:proofErr w:type="spellEnd"/>
      <w:r w:rsidRPr="009D0105">
        <w:rPr>
          <w:lang w:val="en-US"/>
        </w:rPr>
        <w:t>, completing the rollout across the company’s network.</w:t>
      </w:r>
    </w:p>
    <w:p w14:paraId="271E9FD6" w14:textId="77777777" w:rsidR="00580C13" w:rsidRDefault="00580C13" w:rsidP="00A36BB9">
      <w:pPr>
        <w:jc w:val="center"/>
        <w:rPr>
          <w:b/>
          <w:bCs/>
          <w:lang w:val="en-US"/>
        </w:rPr>
      </w:pPr>
    </w:p>
    <w:p w14:paraId="710D51F3" w14:textId="77777777" w:rsidR="00484810" w:rsidRDefault="00484810" w:rsidP="005E7CBF">
      <w:pPr>
        <w:rPr>
          <w:b/>
          <w:bCs/>
          <w:lang w:val="en-US"/>
        </w:rPr>
      </w:pPr>
    </w:p>
    <w:p w14:paraId="71C8FAE9" w14:textId="77777777" w:rsidR="007D4313" w:rsidRDefault="007D4313" w:rsidP="005E7CBF">
      <w:pPr>
        <w:rPr>
          <w:b/>
          <w:bCs/>
          <w:lang w:val="en-US"/>
        </w:rPr>
      </w:pPr>
    </w:p>
    <w:p w14:paraId="525FA8A7" w14:textId="77777777" w:rsidR="007D4313" w:rsidRDefault="007D4313" w:rsidP="005E7CBF">
      <w:pPr>
        <w:rPr>
          <w:b/>
          <w:bCs/>
          <w:lang w:val="en-US"/>
        </w:rPr>
      </w:pPr>
    </w:p>
    <w:p w14:paraId="3F2B0806" w14:textId="77777777" w:rsidR="007D4313" w:rsidRDefault="007D4313" w:rsidP="005E7CBF">
      <w:pPr>
        <w:rPr>
          <w:b/>
          <w:bCs/>
          <w:lang w:val="en-US"/>
        </w:rPr>
      </w:pPr>
    </w:p>
    <w:p w14:paraId="4D970C80" w14:textId="77777777" w:rsidR="007D4313" w:rsidRDefault="007D4313" w:rsidP="005E7CBF">
      <w:pPr>
        <w:rPr>
          <w:b/>
          <w:bCs/>
          <w:lang w:val="en-US"/>
        </w:rPr>
      </w:pPr>
    </w:p>
    <w:p w14:paraId="191F3DC4" w14:textId="77777777" w:rsidR="007D4313" w:rsidRDefault="007D4313" w:rsidP="005E7CBF">
      <w:pPr>
        <w:rPr>
          <w:b/>
          <w:bCs/>
          <w:lang w:val="en-US"/>
        </w:rPr>
      </w:pPr>
    </w:p>
    <w:p w14:paraId="04C81298" w14:textId="77777777" w:rsidR="007D4313" w:rsidRDefault="007D4313" w:rsidP="005E7CBF">
      <w:pPr>
        <w:rPr>
          <w:b/>
          <w:bCs/>
          <w:lang w:val="en-US"/>
        </w:rPr>
      </w:pPr>
    </w:p>
    <w:p w14:paraId="1F087807" w14:textId="77777777" w:rsidR="007D4313" w:rsidRDefault="007D4313" w:rsidP="005E7CBF">
      <w:pPr>
        <w:rPr>
          <w:b/>
          <w:bCs/>
          <w:lang w:val="en-US"/>
        </w:rPr>
      </w:pPr>
    </w:p>
    <w:p w14:paraId="23E69A28" w14:textId="77777777" w:rsidR="007D4313" w:rsidRDefault="007D4313" w:rsidP="005E7CBF">
      <w:pPr>
        <w:rPr>
          <w:b/>
          <w:bCs/>
          <w:lang w:val="en-US"/>
        </w:rPr>
      </w:pPr>
    </w:p>
    <w:p w14:paraId="10E185EA" w14:textId="77777777" w:rsidR="007D4313" w:rsidRDefault="007D4313" w:rsidP="005E7CBF">
      <w:pPr>
        <w:rPr>
          <w:b/>
          <w:bCs/>
          <w:lang w:val="en-US"/>
        </w:rPr>
      </w:pPr>
    </w:p>
    <w:p w14:paraId="0E07C565" w14:textId="77777777" w:rsidR="007D4313" w:rsidRDefault="007D4313" w:rsidP="005E7CBF">
      <w:pPr>
        <w:rPr>
          <w:b/>
          <w:bCs/>
          <w:lang w:val="en-US"/>
        </w:rPr>
      </w:pPr>
    </w:p>
    <w:p w14:paraId="26937024" w14:textId="77777777" w:rsidR="007E6A45" w:rsidRDefault="007E6A45" w:rsidP="005E7CBF">
      <w:pPr>
        <w:rPr>
          <w:b/>
          <w:bCs/>
          <w:lang w:val="en-US"/>
        </w:rPr>
      </w:pPr>
    </w:p>
    <w:p w14:paraId="568940CC" w14:textId="77777777" w:rsidR="007E6A45" w:rsidRDefault="007E6A45" w:rsidP="005E7CBF">
      <w:pPr>
        <w:rPr>
          <w:b/>
          <w:bCs/>
          <w:lang w:val="en-US"/>
        </w:rPr>
      </w:pPr>
    </w:p>
    <w:p w14:paraId="51CF2AAC" w14:textId="77777777" w:rsidR="007D4313" w:rsidRDefault="007D4313" w:rsidP="005E7CBF">
      <w:pPr>
        <w:rPr>
          <w:b/>
          <w:bCs/>
          <w:lang w:val="en-US"/>
        </w:rPr>
      </w:pPr>
    </w:p>
    <w:p w14:paraId="376E9D1E" w14:textId="77777777" w:rsidR="007D4313" w:rsidRDefault="007D4313" w:rsidP="005E7CBF">
      <w:pPr>
        <w:rPr>
          <w:b/>
          <w:bCs/>
          <w:lang w:val="en-US"/>
        </w:rPr>
      </w:pPr>
    </w:p>
    <w:p w14:paraId="56A45D31" w14:textId="77777777" w:rsidR="007D4313" w:rsidRDefault="007D4313" w:rsidP="005E7CBF">
      <w:pPr>
        <w:rPr>
          <w:b/>
          <w:bCs/>
          <w:lang w:val="en-US"/>
        </w:rPr>
      </w:pPr>
    </w:p>
    <w:p w14:paraId="36A1D2C8" w14:textId="77777777" w:rsidR="007D4313" w:rsidRDefault="007D4313" w:rsidP="005E7CBF">
      <w:pPr>
        <w:rPr>
          <w:b/>
          <w:bCs/>
          <w:lang w:val="en-US"/>
        </w:rPr>
      </w:pPr>
    </w:p>
    <w:p w14:paraId="5E3199FB" w14:textId="77777777" w:rsidR="007D4313" w:rsidRDefault="007D4313" w:rsidP="005E7CBF">
      <w:pPr>
        <w:rPr>
          <w:b/>
          <w:bCs/>
          <w:lang w:val="en-US"/>
        </w:rPr>
      </w:pPr>
    </w:p>
    <w:p w14:paraId="485297FA" w14:textId="77777777" w:rsidR="007D4313" w:rsidRDefault="007D4313" w:rsidP="005E7CBF">
      <w:pPr>
        <w:rPr>
          <w:b/>
          <w:bCs/>
          <w:lang w:val="en-US"/>
        </w:rPr>
      </w:pPr>
    </w:p>
    <w:p w14:paraId="74A447C2" w14:textId="1E2D6822"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4B35FC">
        <w:rPr>
          <w:sz w:val="20"/>
          <w:szCs w:val="20"/>
          <w:lang w:val="en-US"/>
        </w:rPr>
        <w:t>30.09.2025</w:t>
      </w:r>
    </w:p>
    <w:p w14:paraId="5D61D2AA" w14:textId="48B1F6E1"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E27E96">
        <w:rPr>
          <w:sz w:val="20"/>
          <w:szCs w:val="20"/>
          <w:lang w:val="en-US"/>
        </w:rPr>
        <w:t>5.180</w:t>
      </w:r>
      <w:r w:rsidR="00FF198A">
        <w:rPr>
          <w:sz w:val="20"/>
          <w:szCs w:val="20"/>
          <w:lang w:val="en-US"/>
        </w:rPr>
        <w:t xml:space="preserve"> </w:t>
      </w:r>
      <w:r w:rsidRPr="00DA684A">
        <w:rPr>
          <w:sz w:val="20"/>
          <w:szCs w:val="20"/>
          <w:lang w:val="en-US"/>
        </w:rPr>
        <w:t>Characters including spaces</w:t>
      </w:r>
    </w:p>
    <w:p w14:paraId="5C4DB053" w14:textId="4F009B8B"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4B35FC">
        <w:rPr>
          <w:sz w:val="20"/>
          <w:szCs w:val="20"/>
          <w:lang w:val="en-US"/>
        </w:rPr>
        <w:t>3</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DA684A">
        <w:rPr>
          <w:kern w:val="24"/>
          <w:lang w:val="en-US"/>
        </w:rPr>
        <w:t>off</w:t>
      </w:r>
      <w:proofErr w:type="gramEnd"/>
      <w:r w:rsidRPr="00DA684A">
        <w:rPr>
          <w:kern w:val="24"/>
          <w:lang w:val="en-US"/>
        </w:rPr>
        <w:t xml:space="preserve">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E31523" w:rsidRDefault="005E7CBF" w:rsidP="005E7CBF">
      <w:pPr>
        <w:spacing w:line="360" w:lineRule="auto"/>
        <w:rPr>
          <w:kern w:val="24"/>
          <w:sz w:val="20"/>
          <w:szCs w:val="20"/>
          <w:lang w:val="fr-FR"/>
        </w:rPr>
      </w:pPr>
      <w:r w:rsidRPr="00E31523">
        <w:rPr>
          <w:kern w:val="24"/>
          <w:sz w:val="20"/>
          <w:szCs w:val="20"/>
          <w:lang w:val="fr-FR"/>
        </w:rPr>
        <w:t>Tel</w:t>
      </w:r>
      <w:proofErr w:type="gramStart"/>
      <w:r w:rsidRPr="00E31523">
        <w:rPr>
          <w:kern w:val="24"/>
          <w:sz w:val="20"/>
          <w:szCs w:val="20"/>
          <w:lang w:val="fr-FR"/>
        </w:rPr>
        <w:t>.:</w:t>
      </w:r>
      <w:proofErr w:type="gramEnd"/>
      <w:r w:rsidRPr="00E31523">
        <w:rPr>
          <w:kern w:val="24"/>
          <w:sz w:val="20"/>
          <w:szCs w:val="20"/>
          <w:lang w:val="fr-FR"/>
        </w:rPr>
        <w:t xml:space="preserve"> (+49) 67 42-87 27 0 • </w:t>
      </w:r>
      <w:proofErr w:type="gramStart"/>
      <w:r w:rsidRPr="00E31523">
        <w:rPr>
          <w:kern w:val="24"/>
          <w:sz w:val="20"/>
          <w:szCs w:val="20"/>
          <w:lang w:val="fr-FR"/>
        </w:rPr>
        <w:t>Fax:</w:t>
      </w:r>
      <w:proofErr w:type="gramEnd"/>
      <w:r w:rsidRPr="00E31523">
        <w:rPr>
          <w:kern w:val="24"/>
          <w:sz w:val="20"/>
          <w:szCs w:val="20"/>
          <w:lang w:val="fr-FR"/>
        </w:rPr>
        <w:t xml:space="preserve"> (+49) 67 42-87 27 50</w:t>
      </w:r>
    </w:p>
    <w:p w14:paraId="05F5BC9D" w14:textId="77777777" w:rsidR="005E7CBF" w:rsidRPr="00E27E96" w:rsidRDefault="005E7CBF" w:rsidP="005E7CBF">
      <w:pPr>
        <w:spacing w:line="360" w:lineRule="auto"/>
        <w:rPr>
          <w:kern w:val="24"/>
          <w:sz w:val="20"/>
          <w:szCs w:val="20"/>
          <w:lang w:val="fr-FR"/>
        </w:rPr>
      </w:pPr>
      <w:proofErr w:type="gramStart"/>
      <w:r w:rsidRPr="00E27E96">
        <w:rPr>
          <w:kern w:val="24"/>
          <w:sz w:val="20"/>
          <w:szCs w:val="20"/>
          <w:lang w:val="fr-FR"/>
        </w:rPr>
        <w:t>E-Mail:</w:t>
      </w:r>
      <w:proofErr w:type="gramEnd"/>
      <w:r w:rsidRPr="00E27E96">
        <w:rPr>
          <w:kern w:val="24"/>
          <w:sz w:val="20"/>
          <w:szCs w:val="20"/>
          <w:lang w:val="fr-FR"/>
        </w:rPr>
        <w:t xml:space="preserve"> presse@epg.com • </w:t>
      </w:r>
      <w:proofErr w:type="gramStart"/>
      <w:r w:rsidRPr="00E27E96">
        <w:rPr>
          <w:kern w:val="24"/>
          <w:sz w:val="20"/>
          <w:szCs w:val="20"/>
          <w:lang w:val="fr-FR"/>
        </w:rPr>
        <w:t>Internet:</w:t>
      </w:r>
      <w:proofErr w:type="gramEnd"/>
      <w:r w:rsidRPr="00E27E96">
        <w:rPr>
          <w:kern w:val="24"/>
          <w:sz w:val="20"/>
          <w:szCs w:val="20"/>
          <w:lang w:val="fr-FR"/>
        </w:rPr>
        <w:t xml:space="preserve"> www.epg.com</w:t>
      </w:r>
    </w:p>
    <w:p w14:paraId="3F5178E0" w14:textId="77777777" w:rsidR="005E7CBF" w:rsidRPr="00E27E96" w:rsidRDefault="005E7CBF" w:rsidP="005E7CBF">
      <w:pPr>
        <w:suppressLineNumbers/>
        <w:spacing w:line="360" w:lineRule="auto"/>
        <w:ind w:right="-1"/>
        <w:rPr>
          <w:kern w:val="24"/>
          <w:sz w:val="20"/>
          <w:szCs w:val="20"/>
          <w:lang w:val="fr-FR"/>
        </w:rPr>
      </w:pPr>
    </w:p>
    <w:p w14:paraId="3396F8CD" w14:textId="77777777" w:rsidR="005E7CBF" w:rsidRPr="00E27E96" w:rsidRDefault="005E7CBF" w:rsidP="005E7CBF">
      <w:pPr>
        <w:keepNext/>
        <w:suppressLineNumbers/>
        <w:spacing w:line="360" w:lineRule="auto"/>
        <w:ind w:right="-1"/>
        <w:outlineLvl w:val="2"/>
        <w:rPr>
          <w:b/>
          <w:sz w:val="20"/>
          <w:szCs w:val="20"/>
          <w:lang w:val="fr-FR"/>
        </w:rPr>
      </w:pPr>
      <w:proofErr w:type="spellStart"/>
      <w:r w:rsidRPr="00E27E96">
        <w:rPr>
          <w:b/>
          <w:sz w:val="20"/>
          <w:szCs w:val="20"/>
          <w:lang w:val="fr-FR"/>
        </w:rPr>
        <w:t>Press</w:t>
      </w:r>
      <w:proofErr w:type="spellEnd"/>
      <w:r w:rsidRPr="00E27E96">
        <w:rPr>
          <w:b/>
          <w:sz w:val="20"/>
          <w:szCs w:val="20"/>
          <w:lang w:val="fr-FR"/>
        </w:rPr>
        <w:t xml:space="preserve"> Contact</w:t>
      </w:r>
    </w:p>
    <w:p w14:paraId="41D398A1" w14:textId="77777777" w:rsidR="005E7CBF" w:rsidRPr="00E27E96" w:rsidRDefault="005E7CBF" w:rsidP="005E7CBF">
      <w:pPr>
        <w:spacing w:line="360" w:lineRule="auto"/>
        <w:rPr>
          <w:kern w:val="24"/>
          <w:sz w:val="20"/>
          <w:szCs w:val="20"/>
          <w:lang w:val="de-DE"/>
        </w:rPr>
      </w:pPr>
      <w:r w:rsidRPr="00E27E96">
        <w:rPr>
          <w:kern w:val="24"/>
          <w:sz w:val="20"/>
          <w:szCs w:val="20"/>
          <w:lang w:val="de-DE"/>
        </w:rPr>
        <w:t>Thor Riemschneider • BFOUND GmbH</w:t>
      </w:r>
    </w:p>
    <w:p w14:paraId="6D932F41" w14:textId="77777777" w:rsidR="005E7CBF" w:rsidRPr="001002D2" w:rsidRDefault="005E7CBF" w:rsidP="005E7CBF">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67215285" w14:textId="77777777" w:rsidR="00621404" w:rsidRPr="009D396C" w:rsidRDefault="00621404" w:rsidP="008205FF">
      <w:pPr>
        <w:rPr>
          <w:b/>
          <w:lang w:val="de-DE"/>
        </w:rPr>
      </w:pPr>
    </w:p>
    <w:p w14:paraId="172D79E0" w14:textId="77777777" w:rsidR="00621404" w:rsidRPr="009D396C" w:rsidRDefault="00621404" w:rsidP="008205FF">
      <w:pPr>
        <w:rPr>
          <w:b/>
          <w:lang w:val="de-DE"/>
        </w:rPr>
      </w:pPr>
    </w:p>
    <w:p w14:paraId="65E0A912" w14:textId="77777777" w:rsidR="00621404" w:rsidRPr="009D396C" w:rsidRDefault="00621404" w:rsidP="008205FF">
      <w:pPr>
        <w:rPr>
          <w:b/>
          <w:lang w:val="de-DE"/>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D1EA" w14:textId="77777777" w:rsidR="004B78D0" w:rsidRDefault="004B78D0" w:rsidP="008205FF">
      <w:r>
        <w:separator/>
      </w:r>
    </w:p>
  </w:endnote>
  <w:endnote w:type="continuationSeparator" w:id="0">
    <w:p w14:paraId="7DF26334" w14:textId="77777777" w:rsidR="004B78D0" w:rsidRDefault="004B78D0" w:rsidP="008205FF">
      <w:r>
        <w:continuationSeparator/>
      </w:r>
    </w:p>
  </w:endnote>
  <w:endnote w:type="continuationNotice" w:id="1">
    <w:p w14:paraId="3B913F9B" w14:textId="77777777" w:rsidR="004B78D0" w:rsidRDefault="004B78D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43B8" w14:textId="77777777" w:rsidR="004B78D0" w:rsidRDefault="004B78D0" w:rsidP="008205FF">
      <w:r>
        <w:separator/>
      </w:r>
    </w:p>
  </w:footnote>
  <w:footnote w:type="continuationSeparator" w:id="0">
    <w:p w14:paraId="17712477" w14:textId="77777777" w:rsidR="004B78D0" w:rsidRDefault="004B78D0" w:rsidP="008205FF">
      <w:r>
        <w:continuationSeparator/>
      </w:r>
    </w:p>
  </w:footnote>
  <w:footnote w:type="continuationNotice" w:id="1">
    <w:p w14:paraId="48C75E34" w14:textId="77777777" w:rsidR="004B78D0" w:rsidRDefault="004B78D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6C30"/>
    <w:rsid w:val="000372A4"/>
    <w:rsid w:val="00037D31"/>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0825"/>
    <w:rsid w:val="000B2D8F"/>
    <w:rsid w:val="000B3394"/>
    <w:rsid w:val="000B5095"/>
    <w:rsid w:val="000B75B4"/>
    <w:rsid w:val="000C008C"/>
    <w:rsid w:val="000C1951"/>
    <w:rsid w:val="000C261C"/>
    <w:rsid w:val="000C2B36"/>
    <w:rsid w:val="000C300F"/>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7F54"/>
    <w:rsid w:val="0012084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4D3E"/>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146"/>
    <w:rsid w:val="00241DCE"/>
    <w:rsid w:val="00246CAB"/>
    <w:rsid w:val="00247B16"/>
    <w:rsid w:val="00253073"/>
    <w:rsid w:val="00257032"/>
    <w:rsid w:val="00257A52"/>
    <w:rsid w:val="00260DAE"/>
    <w:rsid w:val="00261053"/>
    <w:rsid w:val="00263180"/>
    <w:rsid w:val="0026489C"/>
    <w:rsid w:val="00265600"/>
    <w:rsid w:val="00265F98"/>
    <w:rsid w:val="002663B2"/>
    <w:rsid w:val="002675B5"/>
    <w:rsid w:val="002704EF"/>
    <w:rsid w:val="002762DE"/>
    <w:rsid w:val="00276E6F"/>
    <w:rsid w:val="00280680"/>
    <w:rsid w:val="00281E7E"/>
    <w:rsid w:val="00282665"/>
    <w:rsid w:val="00284CC6"/>
    <w:rsid w:val="00286D1D"/>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D4354"/>
    <w:rsid w:val="002D5605"/>
    <w:rsid w:val="002E1E5E"/>
    <w:rsid w:val="002E2022"/>
    <w:rsid w:val="002E4E74"/>
    <w:rsid w:val="002E68B1"/>
    <w:rsid w:val="002E7288"/>
    <w:rsid w:val="002E77E0"/>
    <w:rsid w:val="002F080B"/>
    <w:rsid w:val="002F0B2E"/>
    <w:rsid w:val="002F3CDE"/>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6AC"/>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6E03"/>
    <w:rsid w:val="003B7B9D"/>
    <w:rsid w:val="003C0618"/>
    <w:rsid w:val="003C155B"/>
    <w:rsid w:val="003C36D7"/>
    <w:rsid w:val="003C41DA"/>
    <w:rsid w:val="003C477A"/>
    <w:rsid w:val="003C4FDA"/>
    <w:rsid w:val="003C5CFA"/>
    <w:rsid w:val="003C6FA5"/>
    <w:rsid w:val="003D2085"/>
    <w:rsid w:val="003D2158"/>
    <w:rsid w:val="003D47C8"/>
    <w:rsid w:val="003D484D"/>
    <w:rsid w:val="003D4B88"/>
    <w:rsid w:val="003D51B3"/>
    <w:rsid w:val="003E367B"/>
    <w:rsid w:val="003F035E"/>
    <w:rsid w:val="003F0FA1"/>
    <w:rsid w:val="003F2F76"/>
    <w:rsid w:val="003F4D36"/>
    <w:rsid w:val="003F58D6"/>
    <w:rsid w:val="003F6B6F"/>
    <w:rsid w:val="004028DA"/>
    <w:rsid w:val="00403A56"/>
    <w:rsid w:val="00405C88"/>
    <w:rsid w:val="00410F42"/>
    <w:rsid w:val="004128CA"/>
    <w:rsid w:val="00412F7D"/>
    <w:rsid w:val="004142CF"/>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810"/>
    <w:rsid w:val="004873E6"/>
    <w:rsid w:val="00487463"/>
    <w:rsid w:val="004879FC"/>
    <w:rsid w:val="00487D59"/>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22F1"/>
    <w:rsid w:val="004B35FC"/>
    <w:rsid w:val="004B3AAF"/>
    <w:rsid w:val="004B3B21"/>
    <w:rsid w:val="004B43B8"/>
    <w:rsid w:val="004B4E54"/>
    <w:rsid w:val="004B5CCF"/>
    <w:rsid w:val="004B65E7"/>
    <w:rsid w:val="004B7310"/>
    <w:rsid w:val="004B78D0"/>
    <w:rsid w:val="004C073B"/>
    <w:rsid w:val="004C3604"/>
    <w:rsid w:val="004C4C18"/>
    <w:rsid w:val="004C52B3"/>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1A9"/>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42B"/>
    <w:rsid w:val="00550C73"/>
    <w:rsid w:val="005546A8"/>
    <w:rsid w:val="00556ED8"/>
    <w:rsid w:val="0056275E"/>
    <w:rsid w:val="00563862"/>
    <w:rsid w:val="00564E20"/>
    <w:rsid w:val="00565868"/>
    <w:rsid w:val="00566AE5"/>
    <w:rsid w:val="0056787B"/>
    <w:rsid w:val="00570951"/>
    <w:rsid w:val="005709F7"/>
    <w:rsid w:val="00570FDB"/>
    <w:rsid w:val="005718BC"/>
    <w:rsid w:val="00572054"/>
    <w:rsid w:val="005726FB"/>
    <w:rsid w:val="00574985"/>
    <w:rsid w:val="00575899"/>
    <w:rsid w:val="0057719E"/>
    <w:rsid w:val="00577BB1"/>
    <w:rsid w:val="0058026D"/>
    <w:rsid w:val="00580829"/>
    <w:rsid w:val="00580C13"/>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3B7A"/>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D03"/>
    <w:rsid w:val="0071673A"/>
    <w:rsid w:val="00716BAD"/>
    <w:rsid w:val="007172F9"/>
    <w:rsid w:val="00721CB0"/>
    <w:rsid w:val="00722C0F"/>
    <w:rsid w:val="00726365"/>
    <w:rsid w:val="007275E0"/>
    <w:rsid w:val="00727E7F"/>
    <w:rsid w:val="00732B35"/>
    <w:rsid w:val="00733E3C"/>
    <w:rsid w:val="00734BCB"/>
    <w:rsid w:val="0073529F"/>
    <w:rsid w:val="0073621E"/>
    <w:rsid w:val="0073786F"/>
    <w:rsid w:val="00740063"/>
    <w:rsid w:val="00741180"/>
    <w:rsid w:val="00742AEE"/>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4CC"/>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03DA"/>
    <w:rsid w:val="007928FD"/>
    <w:rsid w:val="00795186"/>
    <w:rsid w:val="00795C3F"/>
    <w:rsid w:val="007975F8"/>
    <w:rsid w:val="007A0196"/>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431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6A45"/>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3346"/>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BD2"/>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6337"/>
    <w:rsid w:val="00911C70"/>
    <w:rsid w:val="009141D9"/>
    <w:rsid w:val="00914744"/>
    <w:rsid w:val="0091497C"/>
    <w:rsid w:val="00914B8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0E76"/>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51BE"/>
    <w:rsid w:val="009C6562"/>
    <w:rsid w:val="009D1288"/>
    <w:rsid w:val="009D157D"/>
    <w:rsid w:val="009D1735"/>
    <w:rsid w:val="009D2956"/>
    <w:rsid w:val="009D2EBC"/>
    <w:rsid w:val="009D3514"/>
    <w:rsid w:val="009D396C"/>
    <w:rsid w:val="009D53E7"/>
    <w:rsid w:val="009D7157"/>
    <w:rsid w:val="009E0A60"/>
    <w:rsid w:val="009E1EED"/>
    <w:rsid w:val="009E2A32"/>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6BB9"/>
    <w:rsid w:val="00A3731E"/>
    <w:rsid w:val="00A409A0"/>
    <w:rsid w:val="00A438C3"/>
    <w:rsid w:val="00A46696"/>
    <w:rsid w:val="00A50E8D"/>
    <w:rsid w:val="00A516A1"/>
    <w:rsid w:val="00A51FF4"/>
    <w:rsid w:val="00A52F27"/>
    <w:rsid w:val="00A53497"/>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121F"/>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6BA"/>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1DA2"/>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5F5E"/>
    <w:rsid w:val="00C063FC"/>
    <w:rsid w:val="00C0688E"/>
    <w:rsid w:val="00C068A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273E"/>
    <w:rsid w:val="00C343FA"/>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A9B"/>
    <w:rsid w:val="00C67D52"/>
    <w:rsid w:val="00C710FD"/>
    <w:rsid w:val="00C741C7"/>
    <w:rsid w:val="00C76435"/>
    <w:rsid w:val="00C76B8E"/>
    <w:rsid w:val="00C80E6C"/>
    <w:rsid w:val="00C82F67"/>
    <w:rsid w:val="00C84B11"/>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5D93"/>
    <w:rsid w:val="00D46003"/>
    <w:rsid w:val="00D461D4"/>
    <w:rsid w:val="00D46D1D"/>
    <w:rsid w:val="00D513B8"/>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5A8"/>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41AC"/>
    <w:rsid w:val="00E161A3"/>
    <w:rsid w:val="00E16224"/>
    <w:rsid w:val="00E17B7B"/>
    <w:rsid w:val="00E20FD6"/>
    <w:rsid w:val="00E21C08"/>
    <w:rsid w:val="00E23BB7"/>
    <w:rsid w:val="00E26292"/>
    <w:rsid w:val="00E26A25"/>
    <w:rsid w:val="00E27E96"/>
    <w:rsid w:val="00E31523"/>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794"/>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57D17"/>
    <w:rsid w:val="00F60F17"/>
    <w:rsid w:val="00F6114C"/>
    <w:rsid w:val="00F612BF"/>
    <w:rsid w:val="00F63834"/>
    <w:rsid w:val="00F6461E"/>
    <w:rsid w:val="00F65850"/>
    <w:rsid w:val="00F70457"/>
    <w:rsid w:val="00F713DE"/>
    <w:rsid w:val="00F719A3"/>
    <w:rsid w:val="00F72C24"/>
    <w:rsid w:val="00F73418"/>
    <w:rsid w:val="00F740F8"/>
    <w:rsid w:val="00F76E5C"/>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49E9"/>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2248199">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03045926">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4C1212-249F-4A4A-BD1B-AB16B243B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5536</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Herrmann, Lucie</cp:lastModifiedBy>
  <cp:revision>52</cp:revision>
  <cp:lastPrinted>2025-03-31T06:24:00Z</cp:lastPrinted>
  <dcterms:created xsi:type="dcterms:W3CDTF">2025-05-20T13:20:00Z</dcterms:created>
  <dcterms:modified xsi:type="dcterms:W3CDTF">2025-09-30T07:52:00Z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0x0101006A0241C02087E34CB603C79822BDE1A4</vt:lpwstr>
  </property>
</Properties>
</file>